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F3" w:rsidRPr="00B34AA9" w:rsidRDefault="00B652F3" w:rsidP="00B652F3">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 xml:space="preserve">ТОШКЕНТ ТИББИЁТ АКАДЕМИЯСИ ХУЗУРИДАГИ </w:t>
      </w:r>
    </w:p>
    <w:p w:rsidR="00B652F3" w:rsidRPr="00B34AA9" w:rsidRDefault="00B652F3" w:rsidP="00B652F3">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ИЛМИЙ ДАРАЖАЛАР БЕРУВЧИ DSc.</w:t>
      </w:r>
      <w:r w:rsidR="007C5737" w:rsidRPr="00B34AA9">
        <w:rPr>
          <w:rFonts w:ascii="Times New Roman" w:eastAsia="Times New Roman" w:hAnsi="Times New Roman" w:cs="Times New Roman"/>
          <w:b/>
          <w:sz w:val="28"/>
          <w:szCs w:val="28"/>
          <w:lang w:val="uz-Cyrl-UZ" w:eastAsia="ru-RU"/>
        </w:rPr>
        <w:t>04/30</w:t>
      </w:r>
      <w:r w:rsidRPr="00B34AA9">
        <w:rPr>
          <w:rFonts w:ascii="Times New Roman" w:eastAsia="Times New Roman" w:hAnsi="Times New Roman" w:cs="Times New Roman"/>
          <w:b/>
          <w:sz w:val="28"/>
          <w:szCs w:val="28"/>
          <w:lang w:val="uz-Cyrl-UZ" w:eastAsia="ru-RU"/>
        </w:rPr>
        <w:t>.</w:t>
      </w:r>
      <w:r w:rsidR="007C5737" w:rsidRPr="00B34AA9">
        <w:rPr>
          <w:rFonts w:ascii="Times New Roman" w:eastAsia="Times New Roman" w:hAnsi="Times New Roman" w:cs="Times New Roman"/>
          <w:b/>
          <w:sz w:val="28"/>
          <w:szCs w:val="28"/>
          <w:lang w:val="uz-Cyrl-UZ" w:eastAsia="ru-RU"/>
        </w:rPr>
        <w:t>12</w:t>
      </w:r>
      <w:r w:rsidRPr="00B34AA9">
        <w:rPr>
          <w:rFonts w:ascii="Times New Roman" w:eastAsia="Times New Roman" w:hAnsi="Times New Roman" w:cs="Times New Roman"/>
          <w:b/>
          <w:sz w:val="28"/>
          <w:szCs w:val="28"/>
          <w:lang w:val="uz-Cyrl-UZ" w:eastAsia="ru-RU"/>
        </w:rPr>
        <w:t>.201</w:t>
      </w:r>
      <w:r w:rsidR="007C5737" w:rsidRPr="00B34AA9">
        <w:rPr>
          <w:rFonts w:ascii="Times New Roman" w:eastAsia="Times New Roman" w:hAnsi="Times New Roman" w:cs="Times New Roman"/>
          <w:b/>
          <w:sz w:val="28"/>
          <w:szCs w:val="28"/>
          <w:lang w:val="uz-Cyrl-UZ" w:eastAsia="ru-RU"/>
        </w:rPr>
        <w:t>9</w:t>
      </w:r>
      <w:r w:rsidRPr="00B34AA9">
        <w:rPr>
          <w:rFonts w:ascii="Times New Roman" w:eastAsia="Times New Roman" w:hAnsi="Times New Roman" w:cs="Times New Roman"/>
          <w:b/>
          <w:sz w:val="28"/>
          <w:szCs w:val="28"/>
          <w:lang w:val="uz-Cyrl-UZ" w:eastAsia="ru-RU"/>
        </w:rPr>
        <w:t>.Tib.30.02.</w:t>
      </w:r>
    </w:p>
    <w:p w:rsidR="00B652F3" w:rsidRPr="00B34AA9" w:rsidRDefault="005A325C" w:rsidP="00B652F3">
      <w:pPr>
        <w:spacing w:after="80" w:line="240" w:lineRule="auto"/>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noProof/>
          <w:sz w:val="28"/>
          <w:szCs w:val="28"/>
          <w:lang w:val="ru-RU"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4.65pt;margin-top:18.3pt;width:453.55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" strokeweight="1.5pt"/>
        </w:pict>
      </w:r>
      <w:r w:rsidR="00B652F3" w:rsidRPr="00B34AA9">
        <w:rPr>
          <w:rFonts w:ascii="Times New Roman" w:eastAsia="Times New Roman" w:hAnsi="Times New Roman" w:cs="Times New Roman"/>
          <w:b/>
          <w:sz w:val="28"/>
          <w:szCs w:val="28"/>
          <w:lang w:val="uz-Cyrl-UZ" w:eastAsia="ru-RU"/>
        </w:rPr>
        <w:t xml:space="preserve">РАҚАМЛИ ИЛМИЙ КЕНГАШ </w:t>
      </w:r>
    </w:p>
    <w:p w:rsidR="00593420" w:rsidRPr="00B34AA9" w:rsidRDefault="00686FD3" w:rsidP="00593420">
      <w:pPr>
        <w:spacing w:after="3000" w:line="240" w:lineRule="auto"/>
        <w:jc w:val="center"/>
        <w:rPr>
          <w:rFonts w:ascii="Times New Roman" w:eastAsia="Times New Roman" w:hAnsi="Times New Roman" w:cs="Times New Roman"/>
          <w:b/>
          <w:sz w:val="28"/>
          <w:szCs w:val="28"/>
          <w:lang w:val="uz-Cyrl-UZ"/>
        </w:rPr>
      </w:pPr>
      <w:r w:rsidRPr="00B34AA9">
        <w:rPr>
          <w:rFonts w:ascii="Times New Roman" w:hAnsi="Times New Roman"/>
          <w:b/>
          <w:sz w:val="28"/>
          <w:szCs w:val="28"/>
          <w:lang w:val="ru-RU"/>
        </w:rPr>
        <w:t>БУХОРО ДАВЛАТ ТИББИЁТ ИНСТИТУТИ</w:t>
      </w:r>
    </w:p>
    <w:p w:rsidR="00593420" w:rsidRPr="00B34AA9" w:rsidRDefault="00686FD3" w:rsidP="00593420">
      <w:pPr>
        <w:tabs>
          <w:tab w:val="center" w:pos="5387"/>
        </w:tabs>
        <w:spacing w:after="1000" w:line="240" w:lineRule="auto"/>
        <w:jc w:val="center"/>
        <w:rPr>
          <w:rFonts w:ascii="Times New Roman" w:eastAsia="Times New Roman" w:hAnsi="Times New Roman" w:cs="Times New Roman"/>
          <w:b/>
          <w:sz w:val="24"/>
          <w:szCs w:val="24"/>
          <w:lang w:val="uz-Cyrl-UZ"/>
        </w:rPr>
      </w:pPr>
      <w:r w:rsidRPr="00B34AA9">
        <w:rPr>
          <w:rFonts w:ascii="Times New Roman" w:hAnsi="Times New Roman"/>
          <w:b/>
          <w:bCs/>
          <w:sz w:val="28"/>
          <w:szCs w:val="28"/>
          <w:lang w:val="uz-Cyrl-UZ"/>
        </w:rPr>
        <w:t>ЭРКИНОВА НИГОРА ЭРКИНОВНА</w:t>
      </w:r>
    </w:p>
    <w:p w:rsidR="00593420" w:rsidRPr="00B34AA9" w:rsidRDefault="00686FD3" w:rsidP="00593420">
      <w:pPr>
        <w:spacing w:after="1000" w:line="240" w:lineRule="auto"/>
        <w:jc w:val="center"/>
        <w:rPr>
          <w:rFonts w:ascii="Times New Roman" w:eastAsia="Times New Roman" w:hAnsi="Times New Roman" w:cs="Times New Roman"/>
          <w:b/>
          <w:sz w:val="24"/>
          <w:szCs w:val="24"/>
          <w:lang w:val="uz-Cyrl-UZ" w:eastAsia="ru-RU"/>
        </w:rPr>
      </w:pPr>
      <w:r w:rsidRPr="00B34AA9">
        <w:rPr>
          <w:rFonts w:ascii="Times New Roman" w:eastAsia="Times New Roman" w:hAnsi="Times New Roman"/>
          <w:b/>
          <w:sz w:val="28"/>
          <w:lang w:val="uz-Cyrl-UZ"/>
        </w:rPr>
        <w:t>ТУРЛИ КОМОРБИД ҲОЛАТЛАРДАГИ СУРУНКАЛИ ЮРАК ЕТИШМОВЧИЛИГИДА АЛЬБУМИНУРИЯ ҲАМДА ГИПЕРАЛЬДОСТЕРОНИЗМНИ ЮРАК ВА БУЙРАКЛАР ДИСФУНКЦИЯСИ РИВОЖЛАНИШИДАГИ АҲАМИЯТИ</w:t>
      </w:r>
    </w:p>
    <w:p w:rsidR="00593420" w:rsidRPr="00B34AA9" w:rsidRDefault="00346A12" w:rsidP="009C01D5">
      <w:pPr>
        <w:spacing w:after="1400" w:line="240" w:lineRule="auto"/>
        <w:jc w:val="center"/>
        <w:rPr>
          <w:rFonts w:ascii="Times New Roman" w:eastAsia="Times New Roman" w:hAnsi="Times New Roman" w:cs="Times New Roman"/>
          <w:b/>
          <w:sz w:val="24"/>
          <w:szCs w:val="24"/>
          <w:lang w:val="uz-Cyrl-UZ" w:eastAsia="ru-RU"/>
        </w:rPr>
      </w:pPr>
      <w:r w:rsidRPr="00B34AA9">
        <w:rPr>
          <w:rFonts w:ascii="Times New Roman" w:eastAsia="Times New Roman" w:hAnsi="Times New Roman" w:cs="Times New Roman"/>
          <w:b/>
          <w:sz w:val="24"/>
          <w:szCs w:val="24"/>
          <w:lang w:val="uz-Cyrl-UZ" w:eastAsia="ru-RU"/>
        </w:rPr>
        <w:t>14.00.05 – Ички касалликлар</w:t>
      </w:r>
    </w:p>
    <w:p w:rsidR="00593420" w:rsidRPr="00B34AA9" w:rsidRDefault="00346A12" w:rsidP="009C01D5">
      <w:pPr>
        <w:spacing w:after="3600" w:line="240" w:lineRule="auto"/>
        <w:jc w:val="center"/>
        <w:rPr>
          <w:rFonts w:ascii="Times New Roman" w:eastAsia="Times New Roman" w:hAnsi="Times New Roman" w:cs="Times New Roman"/>
          <w:b/>
          <w:sz w:val="24"/>
          <w:szCs w:val="24"/>
          <w:lang w:val="uz-Cyrl-UZ" w:eastAsia="ko-KR"/>
        </w:rPr>
      </w:pPr>
      <w:r w:rsidRPr="00B34AA9">
        <w:rPr>
          <w:rFonts w:ascii="Times New Roman" w:eastAsia="Times New Roman" w:hAnsi="Times New Roman" w:cs="Times New Roman"/>
          <w:b/>
          <w:sz w:val="24"/>
          <w:szCs w:val="24"/>
          <w:lang w:val="uz-Cyrl-UZ"/>
        </w:rPr>
        <w:t xml:space="preserve">ТИББИЁТ ФАНЛАРИ </w:t>
      </w:r>
      <w:r w:rsidR="00593420" w:rsidRPr="00B34AA9">
        <w:rPr>
          <w:rFonts w:ascii="Times New Roman" w:eastAsia="Times New Roman" w:hAnsi="Times New Roman" w:cs="Times New Roman"/>
          <w:b/>
          <w:sz w:val="24"/>
          <w:szCs w:val="24"/>
          <w:lang w:val="uz-Cyrl-UZ"/>
        </w:rPr>
        <w:t>БЎЙИЧА ФАЛСАФА ДОКТОРИ (P</w:t>
      </w:r>
      <w:r w:rsidR="00C12A02" w:rsidRPr="00B34AA9">
        <w:rPr>
          <w:rFonts w:ascii="Times New Roman" w:eastAsia="Times New Roman" w:hAnsi="Times New Roman" w:cs="Times New Roman"/>
          <w:b/>
          <w:sz w:val="24"/>
          <w:szCs w:val="24"/>
          <w:lang w:val="uz-Cyrl-UZ"/>
        </w:rPr>
        <w:t>h</w:t>
      </w:r>
      <w:r w:rsidR="00593420" w:rsidRPr="00B34AA9">
        <w:rPr>
          <w:rFonts w:ascii="Times New Roman" w:eastAsia="Times New Roman" w:hAnsi="Times New Roman" w:cs="Times New Roman"/>
          <w:b/>
          <w:sz w:val="24"/>
          <w:szCs w:val="24"/>
          <w:lang w:val="uz-Cyrl-UZ"/>
        </w:rPr>
        <w:t>D</w:t>
      </w:r>
      <w:r w:rsidR="00593420" w:rsidRPr="00B34AA9">
        <w:rPr>
          <w:rFonts w:ascii="Times New Roman" w:eastAsia="Times New Roman" w:hAnsi="Times New Roman" w:cs="Times New Roman"/>
          <w:b/>
          <w:sz w:val="24"/>
          <w:szCs w:val="24"/>
          <w:lang w:val="uz-Cyrl-UZ" w:eastAsia="ko-KR"/>
        </w:rPr>
        <w:t xml:space="preserve">) </w:t>
      </w:r>
      <w:r w:rsidR="009C01D5" w:rsidRPr="00B34AA9">
        <w:rPr>
          <w:rFonts w:ascii="Times New Roman" w:eastAsia="Times New Roman" w:hAnsi="Times New Roman" w:cs="Times New Roman"/>
          <w:b/>
          <w:sz w:val="24"/>
          <w:szCs w:val="24"/>
          <w:lang w:val="uz-Cyrl-UZ" w:eastAsia="ko-KR"/>
        </w:rPr>
        <w:br/>
      </w:r>
      <w:r w:rsidR="00593420" w:rsidRPr="00B34AA9">
        <w:rPr>
          <w:rFonts w:ascii="Times New Roman" w:eastAsia="Times New Roman" w:hAnsi="Times New Roman" w:cs="Times New Roman"/>
          <w:b/>
          <w:sz w:val="24"/>
          <w:szCs w:val="24"/>
          <w:lang w:val="uz-Cyrl-UZ" w:eastAsia="ko-KR"/>
        </w:rPr>
        <w:t>ДИССЕРТАЦИЯСИ</w:t>
      </w:r>
      <w:r w:rsidR="00DA75AB">
        <w:rPr>
          <w:rFonts w:ascii="Times New Roman" w:eastAsia="Times New Roman" w:hAnsi="Times New Roman" w:cs="Times New Roman"/>
          <w:b/>
          <w:sz w:val="24"/>
          <w:szCs w:val="24"/>
          <w:lang w:val="uz-Cyrl-UZ" w:eastAsia="ko-KR"/>
        </w:rPr>
        <w:t xml:space="preserve"> </w:t>
      </w:r>
      <w:r w:rsidR="00593420" w:rsidRPr="00B34AA9">
        <w:rPr>
          <w:rFonts w:ascii="Times New Roman" w:eastAsia="Times New Roman" w:hAnsi="Times New Roman" w:cs="Times New Roman"/>
          <w:b/>
          <w:sz w:val="24"/>
          <w:szCs w:val="24"/>
          <w:lang w:val="uz-Cyrl-UZ" w:eastAsia="ko-KR"/>
        </w:rPr>
        <w:t>АВТОРЕФЕРАТИ</w:t>
      </w:r>
    </w:p>
    <w:p w:rsidR="00FC564E" w:rsidRPr="00B34AA9" w:rsidRDefault="005A325C" w:rsidP="00593420">
      <w:pPr>
        <w:spacing w:after="0" w:line="240" w:lineRule="auto"/>
        <w:jc w:val="center"/>
        <w:rPr>
          <w:rFonts w:ascii="Times New Roman" w:eastAsia="Times New Roman" w:hAnsi="Times New Roman" w:cs="Times New Roman"/>
          <w:b/>
          <w:sz w:val="24"/>
          <w:szCs w:val="24"/>
          <w:lang w:val="uz-Cyrl-UZ" w:eastAsia="ko-KR"/>
        </w:rPr>
      </w:pPr>
      <w:r>
        <w:rPr>
          <w:rFonts w:ascii="Times New Roman" w:eastAsia="Times New Roman" w:hAnsi="Times New Roman" w:cs="Times New Roman"/>
          <w:b/>
          <w:noProof/>
          <w:sz w:val="24"/>
          <w:szCs w:val="24"/>
          <w:lang w:val="ru-RU" w:eastAsia="ru-RU"/>
        </w:rPr>
        <w:pict>
          <v:rect id="Прямоугольник 8" o:spid="_x0000_s1038" style="position:absolute;left:0;text-align:left;margin-left:437.35pt;margin-top:.35pt;width:86pt;height:83.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" fillcolor="white [3212]" strokecolor="white [3212]" strokeweight="1pt">
            <v:path arrowok="t"/>
          </v:rect>
        </w:pict>
      </w:r>
      <w:r w:rsidR="00B704D1" w:rsidRPr="00B34AA9">
        <w:rPr>
          <w:rFonts w:ascii="Times New Roman" w:eastAsia="Times New Roman" w:hAnsi="Times New Roman" w:cs="Times New Roman"/>
          <w:b/>
          <w:sz w:val="24"/>
          <w:szCs w:val="24"/>
          <w:lang w:val="uz-Cyrl-UZ" w:eastAsia="ko-KR"/>
        </w:rPr>
        <w:t>ТОШКЕНТ -2021</w:t>
      </w:r>
    </w:p>
    <w:p w:rsidR="00593420" w:rsidRPr="00B34AA9" w:rsidRDefault="00593420" w:rsidP="00593420">
      <w:pPr>
        <w:spacing w:after="0" w:line="240" w:lineRule="auto"/>
        <w:jc w:val="center"/>
        <w:rPr>
          <w:rFonts w:ascii="Times New Roman" w:eastAsia="Times New Roman" w:hAnsi="Times New Roman" w:cs="Times New Roman"/>
          <w:b/>
          <w:sz w:val="28"/>
          <w:szCs w:val="28"/>
          <w:lang w:val="uz-Cyrl-UZ"/>
        </w:rPr>
      </w:pPr>
      <w:r w:rsidRPr="00B34AA9">
        <w:rPr>
          <w:rFonts w:ascii="Calibri" w:eastAsia="Times New Roman" w:hAnsi="Calibri" w:cs="Times New Roman"/>
          <w:b/>
          <w:sz w:val="28"/>
          <w:szCs w:val="28"/>
          <w:lang w:val="uz-Cyrl-UZ"/>
        </w:rPr>
        <w:br w:type="page"/>
      </w:r>
    </w:p>
    <w:p w:rsidR="00593420" w:rsidRPr="00B34AA9" w:rsidRDefault="00FC09C7" w:rsidP="00BF2F0B">
      <w:pPr>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b/>
          <w:position w:val="-1"/>
          <w:sz w:val="28"/>
          <w:szCs w:val="28"/>
          <w:lang w:val="uz-Cyrl-UZ" w:eastAsia="ru-RU"/>
        </w:rPr>
      </w:pPr>
      <w:r w:rsidRPr="00B34AA9">
        <w:rPr>
          <w:rFonts w:ascii="Times New Roman" w:eastAsia="Calibri" w:hAnsi="Times New Roman" w:cs="Times New Roman"/>
          <w:b/>
          <w:sz w:val="28"/>
          <w:szCs w:val="28"/>
          <w:lang w:val="uz-Cyrl-UZ"/>
        </w:rPr>
        <w:lastRenderedPageBreak/>
        <w:t xml:space="preserve">УДК: </w:t>
      </w:r>
      <w:r w:rsidRPr="00B34AA9">
        <w:rPr>
          <w:rFonts w:ascii="Times New Roman" w:eastAsia="Calibri" w:hAnsi="Times New Roman" w:cs="Times New Roman"/>
          <w:b/>
          <w:sz w:val="28"/>
          <w:szCs w:val="28"/>
          <w:lang w:val="ru-RU"/>
        </w:rPr>
        <w:t>616.12-008.46-036.12 :616.61-036.12</w:t>
      </w:r>
    </w:p>
    <w:p w:rsidR="00FC564E" w:rsidRPr="00B34AA9" w:rsidRDefault="00FC564E" w:rsidP="00593420">
      <w:pP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position w:val="-1"/>
          <w:sz w:val="28"/>
          <w:szCs w:val="28"/>
          <w:lang w:val="uz-Cyrl-UZ" w:eastAsia="ru-RU"/>
        </w:rPr>
      </w:pPr>
    </w:p>
    <w:p w:rsidR="00593420" w:rsidRPr="00B34AA9" w:rsidRDefault="00B704D1" w:rsidP="00B652F3">
      <w:pPr>
        <w:suppressAutoHyphens/>
        <w:spacing w:after="0" w:line="240" w:lineRule="auto"/>
        <w:jc w:val="center"/>
        <w:textDirection w:val="btLr"/>
        <w:textAlignment w:val="top"/>
        <w:outlineLvl w:val="0"/>
        <w:rPr>
          <w:rFonts w:ascii="Times New Roman" w:eastAsia="Times New Roman" w:hAnsi="Times New Roman" w:cs="Times New Roman"/>
          <w:b/>
          <w:position w:val="-1"/>
          <w:sz w:val="28"/>
          <w:szCs w:val="28"/>
          <w:lang w:val="uz-Cyrl-UZ" w:eastAsia="ru-RU"/>
        </w:rPr>
      </w:pPr>
      <w:r w:rsidRPr="00B34AA9">
        <w:rPr>
          <w:rFonts w:ascii="Times New Roman" w:eastAsia="Times New Roman" w:hAnsi="Times New Roman" w:cs="Times New Roman"/>
          <w:b/>
          <w:position w:val="-1"/>
          <w:sz w:val="28"/>
          <w:szCs w:val="28"/>
          <w:lang w:val="uz-Cyrl-UZ" w:eastAsia="ru-RU"/>
        </w:rPr>
        <w:t xml:space="preserve">Фалсафа </w:t>
      </w:r>
      <w:r w:rsidR="00593420" w:rsidRPr="00B34AA9">
        <w:rPr>
          <w:rFonts w:ascii="Times New Roman" w:eastAsia="Times New Roman" w:hAnsi="Times New Roman" w:cs="Times New Roman"/>
          <w:b/>
          <w:position w:val="-1"/>
          <w:sz w:val="28"/>
          <w:szCs w:val="28"/>
          <w:lang w:val="uz-Cyrl-UZ" w:eastAsia="ru-RU"/>
        </w:rPr>
        <w:t xml:space="preserve">доктори </w:t>
      </w:r>
      <w:r w:rsidR="00593420" w:rsidRPr="00B34AA9">
        <w:rPr>
          <w:rFonts w:ascii="Times New Roman" w:eastAsia="Times New Roman" w:hAnsi="Times New Roman" w:cs="Times New Roman"/>
          <w:b/>
          <w:bCs/>
          <w:position w:val="-1"/>
          <w:sz w:val="28"/>
          <w:szCs w:val="28"/>
          <w:lang w:val="uz-Cyrl-UZ" w:eastAsia="ru-RU"/>
        </w:rPr>
        <w:t xml:space="preserve">(PhD) </w:t>
      </w:r>
      <w:r w:rsidR="00593420" w:rsidRPr="00B34AA9">
        <w:rPr>
          <w:rFonts w:ascii="Times New Roman" w:eastAsia="Times New Roman" w:hAnsi="Times New Roman" w:cs="Times New Roman"/>
          <w:b/>
          <w:position w:val="-1"/>
          <w:sz w:val="28"/>
          <w:szCs w:val="28"/>
          <w:lang w:val="uz-Cyrl-UZ" w:eastAsia="ru-RU"/>
        </w:rPr>
        <w:t>диссертацияси автореферати мундарижаси</w:t>
      </w:r>
    </w:p>
    <w:p w:rsidR="00593420" w:rsidRPr="00B34AA9" w:rsidRDefault="00593420" w:rsidP="00B652F3">
      <w:pPr>
        <w:spacing w:after="0" w:line="240" w:lineRule="auto"/>
        <w:jc w:val="center"/>
        <w:rPr>
          <w:rFonts w:ascii="Times New Roman" w:eastAsia="Times New Roman" w:hAnsi="Times New Roman" w:cs="Times New Roman"/>
          <w:b/>
          <w:bCs/>
          <w:caps/>
          <w:sz w:val="28"/>
          <w:szCs w:val="28"/>
          <w:lang w:val="uz-Cyrl-UZ" w:eastAsia="ru-RU"/>
        </w:rPr>
      </w:pPr>
    </w:p>
    <w:p w:rsidR="00593420" w:rsidRPr="00B34AA9" w:rsidRDefault="00593420" w:rsidP="00B652F3">
      <w:pPr>
        <w:spacing w:after="0" w:line="240" w:lineRule="auto"/>
        <w:jc w:val="center"/>
        <w:rPr>
          <w:rFonts w:ascii="Times New Roman" w:eastAsia="Times New Roman" w:hAnsi="Times New Roman" w:cs="Times New Roman"/>
          <w:b/>
          <w:bCs/>
          <w:sz w:val="28"/>
          <w:szCs w:val="28"/>
          <w:lang w:val="uz-Cyrl-UZ" w:eastAsia="ru-RU"/>
        </w:rPr>
      </w:pPr>
      <w:r w:rsidRPr="00B34AA9">
        <w:rPr>
          <w:rFonts w:ascii="Times New Roman" w:eastAsia="Times New Roman" w:hAnsi="Times New Roman" w:cs="Times New Roman"/>
          <w:b/>
          <w:bCs/>
          <w:caps/>
          <w:sz w:val="28"/>
          <w:szCs w:val="28"/>
          <w:lang w:val="uz-Cyrl-UZ" w:eastAsia="ru-RU"/>
        </w:rPr>
        <w:t>О</w:t>
      </w:r>
      <w:r w:rsidRPr="00B34AA9">
        <w:rPr>
          <w:rFonts w:ascii="Times New Roman" w:eastAsia="Times New Roman" w:hAnsi="Times New Roman" w:cs="Times New Roman"/>
          <w:b/>
          <w:bCs/>
          <w:sz w:val="28"/>
          <w:szCs w:val="28"/>
          <w:lang w:val="uz-Cyrl-UZ" w:eastAsia="ru-RU"/>
        </w:rPr>
        <w:t xml:space="preserve">главление автореферата диссертации доктора философии </w:t>
      </w:r>
      <w:r w:rsidRPr="00B34AA9">
        <w:rPr>
          <w:rFonts w:ascii="Times New Roman" w:eastAsia="Times New Roman" w:hAnsi="Times New Roman" w:cs="Times New Roman"/>
          <w:b/>
          <w:bCs/>
          <w:sz w:val="28"/>
          <w:szCs w:val="28"/>
          <w:lang w:val="ru-RU" w:eastAsia="ru-RU"/>
        </w:rPr>
        <w:t>(</w:t>
      </w:r>
      <w:r w:rsidRPr="00B34AA9">
        <w:rPr>
          <w:rFonts w:ascii="Times New Roman" w:eastAsia="Times New Roman" w:hAnsi="Times New Roman" w:cs="Times New Roman"/>
          <w:b/>
          <w:bCs/>
          <w:sz w:val="28"/>
          <w:szCs w:val="28"/>
          <w:lang w:eastAsia="ru-RU"/>
        </w:rPr>
        <w:t>PhD</w:t>
      </w:r>
      <w:r w:rsidRPr="00B34AA9">
        <w:rPr>
          <w:rFonts w:ascii="Times New Roman" w:eastAsia="Times New Roman" w:hAnsi="Times New Roman" w:cs="Times New Roman"/>
          <w:b/>
          <w:bCs/>
          <w:sz w:val="28"/>
          <w:szCs w:val="28"/>
          <w:lang w:val="ru-RU" w:eastAsia="ru-RU"/>
        </w:rPr>
        <w:t>)</w:t>
      </w:r>
    </w:p>
    <w:p w:rsidR="00593420" w:rsidRPr="00B34AA9" w:rsidRDefault="00593420" w:rsidP="00B652F3">
      <w:pPr>
        <w:spacing w:after="0" w:line="240" w:lineRule="auto"/>
        <w:jc w:val="center"/>
        <w:rPr>
          <w:rFonts w:ascii="Times New Roman" w:eastAsia="Times New Roman" w:hAnsi="Times New Roman" w:cs="Times New Roman"/>
          <w:b/>
          <w:bCs/>
          <w:sz w:val="28"/>
          <w:szCs w:val="28"/>
          <w:lang w:val="uz-Cyrl-UZ" w:eastAsia="ru-RU"/>
        </w:rPr>
      </w:pPr>
    </w:p>
    <w:p w:rsidR="00593420" w:rsidRPr="00B34AA9" w:rsidRDefault="00593420" w:rsidP="00B652F3">
      <w:pPr>
        <w:suppressAutoHyphens/>
        <w:spacing w:after="0" w:line="240" w:lineRule="auto"/>
        <w:jc w:val="center"/>
        <w:textDirection w:val="btLr"/>
        <w:textAlignment w:val="top"/>
        <w:outlineLvl w:val="0"/>
        <w:rPr>
          <w:rFonts w:ascii="Times New Roman" w:eastAsia="Times New Roman" w:hAnsi="Times New Roman" w:cs="Times New Roman"/>
          <w:b/>
          <w:bCs/>
          <w:position w:val="-1"/>
          <w:sz w:val="28"/>
          <w:szCs w:val="28"/>
          <w:lang w:val="uz-Cyrl-UZ" w:eastAsia="ru-RU"/>
        </w:rPr>
      </w:pPr>
      <w:r w:rsidRPr="00B34AA9">
        <w:rPr>
          <w:rFonts w:ascii="Times New Roman" w:eastAsia="Times New Roman" w:hAnsi="Times New Roman" w:cs="Times New Roman"/>
          <w:b/>
          <w:caps/>
          <w:position w:val="-1"/>
          <w:sz w:val="28"/>
          <w:szCs w:val="28"/>
          <w:lang w:val="uz-Cyrl-UZ" w:eastAsia="ru-RU"/>
        </w:rPr>
        <w:t>C</w:t>
      </w:r>
      <w:r w:rsidRPr="00B34AA9">
        <w:rPr>
          <w:rFonts w:ascii="Times New Roman" w:eastAsia="Times New Roman" w:hAnsi="Times New Roman" w:cs="Times New Roman"/>
          <w:b/>
          <w:position w:val="-1"/>
          <w:sz w:val="28"/>
          <w:szCs w:val="28"/>
          <w:lang w:val="uz-Cyrl-UZ" w:eastAsia="ru-RU"/>
        </w:rPr>
        <w:t>ontent</w:t>
      </w:r>
      <w:r w:rsidRPr="00B34AA9">
        <w:rPr>
          <w:rFonts w:ascii="Times New Roman" w:eastAsia="Times New Roman" w:hAnsi="Times New Roman" w:cs="Times New Roman"/>
          <w:b/>
          <w:position w:val="-1"/>
          <w:sz w:val="28"/>
          <w:szCs w:val="28"/>
          <w:lang w:eastAsia="ru-RU"/>
        </w:rPr>
        <w:t>s</w:t>
      </w:r>
      <w:r w:rsidRPr="00B34AA9">
        <w:rPr>
          <w:rFonts w:ascii="Times New Roman" w:eastAsia="Times New Roman" w:hAnsi="Times New Roman" w:cs="Times New Roman"/>
          <w:b/>
          <w:position w:val="-1"/>
          <w:sz w:val="28"/>
          <w:szCs w:val="28"/>
          <w:lang w:val="uz-Cyrl-UZ" w:eastAsia="ru-RU"/>
        </w:rPr>
        <w:t xml:space="preserve"> of dissertation abstract of doctor</w:t>
      </w:r>
      <w:r w:rsidRPr="00B34AA9">
        <w:rPr>
          <w:rFonts w:ascii="Times New Roman" w:eastAsia="Times New Roman" w:hAnsi="Times New Roman" w:cs="Times New Roman"/>
          <w:b/>
          <w:position w:val="-1"/>
          <w:sz w:val="28"/>
          <w:szCs w:val="28"/>
          <w:lang w:eastAsia="ru-RU"/>
        </w:rPr>
        <w:t xml:space="preserve"> of philosophy </w:t>
      </w:r>
      <w:r w:rsidRPr="00B34AA9">
        <w:rPr>
          <w:rFonts w:ascii="Times New Roman" w:eastAsia="Times New Roman" w:hAnsi="Times New Roman" w:cs="Times New Roman"/>
          <w:b/>
          <w:bCs/>
          <w:position w:val="-1"/>
          <w:sz w:val="28"/>
          <w:szCs w:val="28"/>
          <w:lang w:eastAsia="ru-RU"/>
        </w:rPr>
        <w:t>(PhD)</w:t>
      </w:r>
    </w:p>
    <w:p w:rsidR="00593420" w:rsidRPr="00B34AA9" w:rsidRDefault="00593420" w:rsidP="00B652F3">
      <w:pPr>
        <w:suppressAutoHyphens/>
        <w:spacing w:after="0" w:line="240" w:lineRule="auto"/>
        <w:jc w:val="center"/>
        <w:textDirection w:val="btLr"/>
        <w:textAlignment w:val="top"/>
        <w:outlineLvl w:val="0"/>
        <w:rPr>
          <w:rFonts w:ascii="Times New Roman" w:eastAsia="Times New Roman" w:hAnsi="Times New Roman" w:cs="Times New Roman"/>
          <w:b/>
          <w:bCs/>
          <w:position w:val="-1"/>
          <w:sz w:val="28"/>
          <w:szCs w:val="28"/>
          <w:lang w:eastAsia="ru-RU"/>
        </w:rPr>
      </w:pPr>
    </w:p>
    <w:p w:rsidR="00B704D1" w:rsidRPr="00B34AA9" w:rsidRDefault="00B704D1" w:rsidP="00B652F3">
      <w:pPr>
        <w:suppressAutoHyphens/>
        <w:spacing w:after="0" w:line="240" w:lineRule="auto"/>
        <w:jc w:val="center"/>
        <w:textDirection w:val="btLr"/>
        <w:textAlignment w:val="top"/>
        <w:outlineLvl w:val="0"/>
        <w:rPr>
          <w:rFonts w:ascii="Times New Roman" w:eastAsia="Times New Roman" w:hAnsi="Times New Roman" w:cs="Times New Roman"/>
          <w:b/>
          <w:bCs/>
          <w:position w:val="-1"/>
          <w:sz w:val="28"/>
          <w:szCs w:val="28"/>
          <w:lang w:eastAsia="ru-RU"/>
        </w:rPr>
      </w:pPr>
    </w:p>
    <w:p w:rsidR="00593420" w:rsidRPr="00B34AA9" w:rsidRDefault="00593420" w:rsidP="00593420">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eastAsia="ru-RU"/>
        </w:rPr>
      </w:pPr>
    </w:p>
    <w:tbl>
      <w:tblPr>
        <w:tblW w:w="5000" w:type="pct"/>
        <w:tblLook w:val="04A0" w:firstRow="1" w:lastRow="0" w:firstColumn="1" w:lastColumn="0" w:noHBand="0" w:noVBand="1"/>
      </w:tblPr>
      <w:tblGrid>
        <w:gridCol w:w="8882"/>
        <w:gridCol w:w="689"/>
      </w:tblGrid>
      <w:tr w:rsidR="00B652F3" w:rsidRPr="00B34AA9" w:rsidTr="00E97C49">
        <w:trPr>
          <w:trHeight w:val="966"/>
        </w:trPr>
        <w:tc>
          <w:tcPr>
            <w:tcW w:w="4640" w:type="pct"/>
            <w:shd w:val="clear" w:color="auto" w:fill="auto"/>
          </w:tcPr>
          <w:p w:rsidR="00593420" w:rsidRPr="00B34AA9" w:rsidRDefault="00686FD3" w:rsidP="00970A84">
            <w:pPr>
              <w:suppressAutoHyphens/>
              <w:spacing w:after="0" w:line="240" w:lineRule="auto"/>
              <w:ind w:left="3" w:hangingChars="1" w:hanging="3"/>
              <w:textDirection w:val="btLr"/>
              <w:textAlignment w:val="top"/>
              <w:rPr>
                <w:rFonts w:ascii="Times New Roman" w:eastAsia="Times New Roman" w:hAnsi="Times New Roman" w:cs="Times New Roman"/>
                <w:b/>
                <w:sz w:val="28"/>
                <w:szCs w:val="28"/>
                <w:lang w:val="uz-Cyrl-UZ" w:eastAsia="ru-RU"/>
              </w:rPr>
            </w:pPr>
            <w:r w:rsidRPr="00B34AA9">
              <w:rPr>
                <w:rFonts w:ascii="Times New Roman" w:eastAsia="Times New Roman" w:hAnsi="Times New Roman"/>
                <w:b/>
                <w:sz w:val="28"/>
                <w:lang w:val="uz-Cyrl-UZ"/>
              </w:rPr>
              <w:t>Эркинова Нигора Эркиновна</w:t>
            </w:r>
          </w:p>
          <w:p w:rsidR="00593420" w:rsidRPr="00B34AA9" w:rsidRDefault="00686FD3" w:rsidP="0012124B">
            <w:pPr>
              <w:suppressAutoHyphens/>
              <w:spacing w:after="0" w:line="240" w:lineRule="auto"/>
              <w:ind w:left="3" w:hangingChars="1" w:hanging="3"/>
              <w:textDirection w:val="btLr"/>
              <w:textAlignment w:val="top"/>
              <w:rPr>
                <w:rFonts w:ascii="Times New Roman" w:eastAsia="Times New Roman" w:hAnsi="Times New Roman" w:cs="Times New Roman"/>
                <w:position w:val="-1"/>
                <w:sz w:val="28"/>
                <w:szCs w:val="28"/>
                <w:lang w:val="uz-Cyrl-UZ" w:eastAsia="ru-RU"/>
              </w:rPr>
            </w:pPr>
            <w:r w:rsidRPr="00B34AA9">
              <w:rPr>
                <w:rFonts w:ascii="Times New Roman" w:hAnsi="Times New Roman"/>
                <w:bCs/>
                <w:sz w:val="28"/>
                <w:szCs w:val="28"/>
                <w:lang w:val="uz-Cyrl-UZ"/>
              </w:rPr>
              <w:t>Турли коморбид ҳолатлардаги сурункали юрак етишмовчилигида альбуминурия ҳамда гиперальдостеронизмни юрак ва буйраклар дисфункцияси ривожланишидаги аҳамияти</w:t>
            </w:r>
            <w:r w:rsidR="00593420" w:rsidRPr="00B34AA9">
              <w:rPr>
                <w:rFonts w:ascii="Times New Roman" w:eastAsia="Times New Roman" w:hAnsi="Times New Roman" w:cs="Times New Roman"/>
                <w:position w:val="-1"/>
                <w:sz w:val="28"/>
                <w:szCs w:val="28"/>
                <w:lang w:val="uz-Cyrl-UZ" w:eastAsia="ru-RU"/>
              </w:rPr>
              <w:t>...............</w:t>
            </w:r>
            <w:r w:rsidR="009C01D5" w:rsidRPr="00B34AA9">
              <w:rPr>
                <w:rFonts w:ascii="Times New Roman" w:eastAsia="Times New Roman" w:hAnsi="Times New Roman" w:cs="Times New Roman"/>
                <w:position w:val="-1"/>
                <w:sz w:val="28"/>
                <w:szCs w:val="28"/>
                <w:lang w:val="uz-Cyrl-UZ" w:eastAsia="ru-RU"/>
              </w:rPr>
              <w:t>.....</w:t>
            </w:r>
            <w:r w:rsidR="0012124B" w:rsidRPr="00B34AA9">
              <w:rPr>
                <w:rFonts w:ascii="Times New Roman" w:eastAsia="Times New Roman" w:hAnsi="Times New Roman" w:cs="Times New Roman"/>
                <w:position w:val="-1"/>
                <w:sz w:val="28"/>
                <w:szCs w:val="28"/>
                <w:lang w:val="uz-Cyrl-UZ" w:eastAsia="ru-RU"/>
              </w:rPr>
              <w:t>...................</w:t>
            </w:r>
            <w:r w:rsidRPr="00B34AA9">
              <w:rPr>
                <w:rFonts w:ascii="Times New Roman" w:eastAsia="Times New Roman" w:hAnsi="Times New Roman" w:cs="Times New Roman"/>
                <w:position w:val="-1"/>
                <w:sz w:val="28"/>
                <w:szCs w:val="28"/>
                <w:lang w:val="uz-Cyrl-UZ" w:eastAsia="ru-RU"/>
              </w:rPr>
              <w:t>.......</w:t>
            </w:r>
            <w:r w:rsidR="00BF2F0B">
              <w:rPr>
                <w:rFonts w:ascii="Times New Roman" w:eastAsia="Times New Roman" w:hAnsi="Times New Roman" w:cs="Times New Roman"/>
                <w:position w:val="-1"/>
                <w:sz w:val="28"/>
                <w:szCs w:val="28"/>
                <w:lang w:val="uz-Cyrl-UZ" w:eastAsia="ru-RU"/>
              </w:rPr>
              <w:t>...</w:t>
            </w:r>
          </w:p>
        </w:tc>
        <w:tc>
          <w:tcPr>
            <w:tcW w:w="360" w:type="pct"/>
            <w:shd w:val="clear" w:color="auto" w:fill="auto"/>
            <w:vAlign w:val="bottom"/>
          </w:tcPr>
          <w:p w:rsidR="00593420" w:rsidRPr="00B34AA9" w:rsidRDefault="00E27749" w:rsidP="00AE192D">
            <w:pPr>
              <w:spacing w:after="0" w:line="20" w:lineRule="atLeast"/>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3</w:t>
            </w:r>
          </w:p>
        </w:tc>
      </w:tr>
      <w:tr w:rsidR="00B652F3" w:rsidRPr="00B34AA9" w:rsidTr="00E97C49">
        <w:trPr>
          <w:trHeight w:val="1134"/>
        </w:trPr>
        <w:tc>
          <w:tcPr>
            <w:tcW w:w="4640" w:type="pct"/>
            <w:shd w:val="clear" w:color="auto" w:fill="auto"/>
            <w:vAlign w:val="bottom"/>
          </w:tcPr>
          <w:p w:rsidR="00593420" w:rsidRPr="00B34AA9" w:rsidRDefault="00593420" w:rsidP="00970A84">
            <w:pPr>
              <w:spacing w:after="0" w:line="20" w:lineRule="atLeast"/>
              <w:jc w:val="both"/>
              <w:rPr>
                <w:rFonts w:ascii="Times New Roman" w:eastAsia="Times New Roman" w:hAnsi="Times New Roman" w:cs="Times New Roman"/>
                <w:b/>
                <w:sz w:val="20"/>
                <w:szCs w:val="20"/>
                <w:lang w:val="uz-Cyrl-UZ" w:eastAsia="ru-RU"/>
              </w:rPr>
            </w:pPr>
          </w:p>
        </w:tc>
        <w:tc>
          <w:tcPr>
            <w:tcW w:w="360" w:type="pct"/>
            <w:shd w:val="clear" w:color="auto" w:fill="auto"/>
            <w:vAlign w:val="bottom"/>
          </w:tcPr>
          <w:p w:rsidR="00593420" w:rsidRPr="00B34AA9" w:rsidRDefault="00593420" w:rsidP="00970A84">
            <w:pPr>
              <w:spacing w:after="0" w:line="20" w:lineRule="atLeast"/>
              <w:ind w:firstLine="709"/>
              <w:rPr>
                <w:rFonts w:ascii="Times New Roman" w:eastAsia="Times New Roman" w:hAnsi="Times New Roman" w:cs="Times New Roman"/>
                <w:b/>
                <w:sz w:val="20"/>
                <w:szCs w:val="20"/>
                <w:lang w:val="uz-Cyrl-UZ" w:eastAsia="ru-RU"/>
              </w:rPr>
            </w:pPr>
          </w:p>
        </w:tc>
      </w:tr>
      <w:tr w:rsidR="00B652F3" w:rsidRPr="00B34AA9" w:rsidTr="00E97C49">
        <w:trPr>
          <w:trHeight w:val="966"/>
        </w:trPr>
        <w:tc>
          <w:tcPr>
            <w:tcW w:w="4640" w:type="pct"/>
            <w:shd w:val="clear" w:color="auto" w:fill="auto"/>
            <w:vAlign w:val="bottom"/>
          </w:tcPr>
          <w:p w:rsidR="00593420" w:rsidRPr="00B34AA9" w:rsidRDefault="001E12EB" w:rsidP="00970A84">
            <w:pPr>
              <w:suppressAutoHyphens/>
              <w:spacing w:after="0" w:line="240" w:lineRule="auto"/>
              <w:ind w:left="3" w:hangingChars="1" w:hanging="3"/>
              <w:jc w:val="both"/>
              <w:textDirection w:val="btLr"/>
              <w:textAlignment w:val="top"/>
              <w:rPr>
                <w:rFonts w:ascii="Times New Roman" w:eastAsia="Times New Roman" w:hAnsi="Times New Roman" w:cs="Times New Roman"/>
                <w:b/>
                <w:caps/>
                <w:sz w:val="28"/>
                <w:szCs w:val="28"/>
                <w:lang w:val="uz-Cyrl-UZ" w:eastAsia="ru-RU"/>
              </w:rPr>
            </w:pPr>
            <w:r w:rsidRPr="00B34AA9">
              <w:rPr>
                <w:rFonts w:ascii="Times New Roman" w:eastAsia="Times New Roman" w:hAnsi="Times New Roman"/>
                <w:b/>
                <w:sz w:val="28"/>
                <w:lang w:val="uz-Cyrl-UZ"/>
              </w:rPr>
              <w:t>Эркинова Нигора Эркиновна</w:t>
            </w:r>
          </w:p>
          <w:p w:rsidR="00593420" w:rsidRPr="00B34AA9" w:rsidRDefault="001E12EB" w:rsidP="0012124B">
            <w:pPr>
              <w:tabs>
                <w:tab w:val="left" w:pos="284"/>
              </w:tabs>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lang w:val="uz-Cyrl-UZ" w:eastAsia="ru-RU"/>
              </w:rPr>
            </w:pPr>
            <w:r w:rsidRPr="00B34AA9">
              <w:rPr>
                <w:rFonts w:ascii="Times New Roman" w:hAnsi="Times New Roman" w:cs="Times New Roman"/>
                <w:sz w:val="28"/>
                <w:szCs w:val="28"/>
                <w:lang w:val="uz-Cyrl-UZ"/>
              </w:rPr>
              <w:t>Значение альбуминурии и гиперальдостеронизма в развитии сердечной и почечной дисфункции при хронической сердечной недостаточности при различных коморбидных состояниях</w:t>
            </w:r>
            <w:r w:rsidRPr="00B34AA9">
              <w:rPr>
                <w:rFonts w:ascii="Times New Roman" w:hAnsi="Times New Roman"/>
                <w:sz w:val="28"/>
                <w:szCs w:val="28"/>
                <w:lang w:val="uz-Cyrl-UZ"/>
              </w:rPr>
              <w:t>....................</w:t>
            </w:r>
            <w:r w:rsidR="00BF2F0B">
              <w:rPr>
                <w:rFonts w:ascii="Times New Roman" w:hAnsi="Times New Roman"/>
                <w:sz w:val="28"/>
                <w:szCs w:val="28"/>
                <w:lang w:val="uz-Cyrl-UZ"/>
              </w:rPr>
              <w:t>.................................</w:t>
            </w:r>
          </w:p>
        </w:tc>
        <w:tc>
          <w:tcPr>
            <w:tcW w:w="360" w:type="pct"/>
            <w:shd w:val="clear" w:color="auto" w:fill="auto"/>
            <w:vAlign w:val="bottom"/>
          </w:tcPr>
          <w:p w:rsidR="00593420" w:rsidRPr="00B34AA9" w:rsidRDefault="00A71BCF" w:rsidP="00E97C49">
            <w:pPr>
              <w:spacing w:after="0" w:line="20" w:lineRule="atLeast"/>
              <w:ind w:firstLine="37"/>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position w:val="-1"/>
                <w:sz w:val="28"/>
                <w:szCs w:val="28"/>
                <w:lang w:val="uz-Cyrl-UZ" w:eastAsia="ru-RU"/>
              </w:rPr>
              <w:t>2</w:t>
            </w:r>
            <w:r w:rsidR="00044FA8" w:rsidRPr="00B34AA9">
              <w:rPr>
                <w:rFonts w:ascii="Times New Roman" w:eastAsia="Times New Roman" w:hAnsi="Times New Roman" w:cs="Times New Roman"/>
                <w:position w:val="-1"/>
                <w:sz w:val="28"/>
                <w:szCs w:val="28"/>
                <w:lang w:val="uz-Cyrl-UZ" w:eastAsia="ru-RU"/>
              </w:rPr>
              <w:t>3</w:t>
            </w:r>
          </w:p>
        </w:tc>
      </w:tr>
      <w:tr w:rsidR="00B652F3" w:rsidRPr="00B34AA9" w:rsidTr="00E97C49">
        <w:trPr>
          <w:trHeight w:val="1134"/>
        </w:trPr>
        <w:tc>
          <w:tcPr>
            <w:tcW w:w="4640" w:type="pct"/>
            <w:shd w:val="clear" w:color="auto" w:fill="auto"/>
            <w:vAlign w:val="bottom"/>
          </w:tcPr>
          <w:p w:rsidR="00593420" w:rsidRPr="00B34AA9" w:rsidRDefault="00593420" w:rsidP="00970A84">
            <w:pPr>
              <w:spacing w:after="0" w:line="20" w:lineRule="atLeast"/>
              <w:ind w:firstLine="709"/>
              <w:rPr>
                <w:rFonts w:ascii="Times New Roman" w:eastAsia="Times New Roman" w:hAnsi="Times New Roman" w:cs="Times New Roman"/>
                <w:b/>
                <w:sz w:val="28"/>
                <w:szCs w:val="28"/>
                <w:lang w:val="uz-Cyrl-UZ" w:eastAsia="ru-RU"/>
              </w:rPr>
            </w:pPr>
          </w:p>
        </w:tc>
        <w:tc>
          <w:tcPr>
            <w:tcW w:w="360" w:type="pct"/>
            <w:shd w:val="clear" w:color="auto" w:fill="auto"/>
            <w:vAlign w:val="bottom"/>
          </w:tcPr>
          <w:p w:rsidR="00593420" w:rsidRPr="00B34AA9" w:rsidRDefault="00593420" w:rsidP="00970A84">
            <w:pPr>
              <w:spacing w:after="0" w:line="20" w:lineRule="atLeast"/>
              <w:ind w:firstLine="709"/>
              <w:rPr>
                <w:rFonts w:ascii="Times New Roman" w:eastAsia="Times New Roman" w:hAnsi="Times New Roman" w:cs="Times New Roman"/>
                <w:b/>
                <w:sz w:val="28"/>
                <w:szCs w:val="28"/>
                <w:lang w:val="uz-Cyrl-UZ" w:eastAsia="ru-RU"/>
              </w:rPr>
            </w:pPr>
          </w:p>
        </w:tc>
      </w:tr>
      <w:tr w:rsidR="00B652F3" w:rsidRPr="00B34AA9" w:rsidTr="00E97C49">
        <w:tc>
          <w:tcPr>
            <w:tcW w:w="4640" w:type="pct"/>
            <w:shd w:val="clear" w:color="auto" w:fill="auto"/>
            <w:vAlign w:val="bottom"/>
          </w:tcPr>
          <w:p w:rsidR="00593420" w:rsidRPr="00B34AA9" w:rsidRDefault="0007663C" w:rsidP="00970A84">
            <w:pPr>
              <w:suppressAutoHyphens/>
              <w:autoSpaceDE w:val="0"/>
              <w:autoSpaceDN w:val="0"/>
              <w:adjustRightInd w:val="0"/>
              <w:spacing w:after="0" w:line="240" w:lineRule="auto"/>
              <w:ind w:leftChars="-1" w:left="1" w:hangingChars="1" w:hanging="3"/>
              <w:textDirection w:val="btLr"/>
              <w:textAlignment w:val="top"/>
              <w:outlineLvl w:val="0"/>
              <w:rPr>
                <w:rFonts w:ascii="Times New Roman" w:eastAsia="Times New Roman" w:hAnsi="Times New Roman" w:cs="Times New Roman"/>
                <w:b/>
                <w:position w:val="-1"/>
                <w:sz w:val="28"/>
                <w:szCs w:val="28"/>
                <w:lang w:val="uz-Cyrl-UZ" w:eastAsia="ru-RU"/>
              </w:rPr>
            </w:pPr>
            <w:r w:rsidRPr="00B34AA9">
              <w:rPr>
                <w:rFonts w:ascii="Times New Roman" w:eastAsia="Times New Roman" w:hAnsi="Times New Roman"/>
                <w:b/>
                <w:sz w:val="28"/>
                <w:lang w:val="uz-Cyrl-UZ"/>
              </w:rPr>
              <w:t>Erkinova Nigora Erkinovna</w:t>
            </w:r>
          </w:p>
          <w:p w:rsidR="00593420" w:rsidRPr="00BF2F0B" w:rsidRDefault="0007663C" w:rsidP="0015097F">
            <w:pPr>
              <w:suppressAutoHyphens/>
              <w:autoSpaceDE w:val="0"/>
              <w:autoSpaceDN w:val="0"/>
              <w:adjustRightInd w:val="0"/>
              <w:spacing w:after="0" w:line="240" w:lineRule="auto"/>
              <w:ind w:leftChars="-1" w:left="1" w:hangingChars="1" w:hanging="3"/>
              <w:textDirection w:val="btLr"/>
              <w:textAlignment w:val="top"/>
              <w:outlineLvl w:val="0"/>
              <w:rPr>
                <w:rFonts w:ascii="Times New Roman" w:eastAsia="Calibri" w:hAnsi="Times New Roman" w:cs="Times New Roman"/>
                <w:position w:val="-1"/>
                <w:sz w:val="28"/>
                <w:szCs w:val="28"/>
              </w:rPr>
            </w:pPr>
            <w:r w:rsidRPr="00B34AA9">
              <w:rPr>
                <w:rFonts w:ascii="Times New Roman" w:hAnsi="Times New Roman"/>
                <w:sz w:val="28"/>
                <w:szCs w:val="28"/>
              </w:rPr>
              <w:t xml:space="preserve">Interaction of aldosterone and albuminuria with </w:t>
            </w:r>
            <w:r w:rsidRPr="00B34AA9">
              <w:rPr>
                <w:rFonts w:ascii="Times New Roman" w:hAnsi="Times New Roman"/>
                <w:sz w:val="28"/>
                <w:szCs w:val="28"/>
              </w:rPr>
              <w:br/>
              <w:t xml:space="preserve">renal changes in chronic heart failure on the </w:t>
            </w:r>
            <w:r w:rsidRPr="00B34AA9">
              <w:rPr>
                <w:rFonts w:ascii="Times New Roman" w:hAnsi="Times New Roman"/>
                <w:sz w:val="28"/>
                <w:szCs w:val="28"/>
              </w:rPr>
              <w:br/>
              <w:t>basis of complex therapies</w:t>
            </w:r>
            <w:r w:rsidR="00FC564E" w:rsidRPr="00B34AA9">
              <w:rPr>
                <w:rFonts w:ascii="Times New Roman" w:eastAsia="Times New Roman" w:hAnsi="Times New Roman" w:cs="Times New Roman"/>
                <w:position w:val="-1"/>
                <w:sz w:val="28"/>
                <w:szCs w:val="28"/>
                <w:lang w:val="uz-Cyrl-UZ" w:eastAsia="ru-RU"/>
              </w:rPr>
              <w:t>....</w:t>
            </w:r>
            <w:r w:rsidR="00593420" w:rsidRPr="00B34AA9">
              <w:rPr>
                <w:rFonts w:ascii="Times New Roman" w:eastAsia="Times New Roman" w:hAnsi="Times New Roman" w:cs="Times New Roman"/>
                <w:position w:val="-1"/>
                <w:sz w:val="28"/>
                <w:szCs w:val="28"/>
                <w:lang w:eastAsia="ru-RU"/>
              </w:rPr>
              <w:t>...................</w:t>
            </w:r>
            <w:r w:rsidR="00593420" w:rsidRPr="00B34AA9">
              <w:rPr>
                <w:rFonts w:ascii="Times New Roman" w:eastAsia="Times New Roman" w:hAnsi="Times New Roman" w:cs="Times New Roman"/>
                <w:position w:val="-1"/>
                <w:sz w:val="28"/>
                <w:szCs w:val="28"/>
                <w:lang w:val="uz-Cyrl-UZ" w:eastAsia="ru-RU"/>
              </w:rPr>
              <w:t>...</w:t>
            </w:r>
            <w:r w:rsidR="0015097F" w:rsidRPr="00B34AA9">
              <w:rPr>
                <w:rFonts w:ascii="Times New Roman" w:eastAsia="Times New Roman" w:hAnsi="Times New Roman" w:cs="Times New Roman"/>
                <w:position w:val="-1"/>
                <w:sz w:val="28"/>
                <w:szCs w:val="28"/>
                <w:lang w:eastAsia="ru-RU"/>
              </w:rPr>
              <w:t>................</w:t>
            </w:r>
            <w:r w:rsidR="0012124B" w:rsidRPr="00B34AA9">
              <w:rPr>
                <w:rFonts w:ascii="Times New Roman" w:eastAsia="Times New Roman" w:hAnsi="Times New Roman" w:cs="Times New Roman"/>
                <w:position w:val="-1"/>
                <w:sz w:val="28"/>
                <w:szCs w:val="28"/>
                <w:lang w:eastAsia="ru-RU"/>
              </w:rPr>
              <w:t>....................................</w:t>
            </w:r>
            <w:r w:rsidR="00BF2F0B" w:rsidRPr="00BF2F0B">
              <w:rPr>
                <w:rFonts w:ascii="Times New Roman" w:eastAsia="Times New Roman" w:hAnsi="Times New Roman" w:cs="Times New Roman"/>
                <w:position w:val="-1"/>
                <w:sz w:val="28"/>
                <w:szCs w:val="28"/>
                <w:lang w:eastAsia="ru-RU"/>
              </w:rPr>
              <w:t>...</w:t>
            </w:r>
          </w:p>
        </w:tc>
        <w:tc>
          <w:tcPr>
            <w:tcW w:w="360" w:type="pct"/>
            <w:shd w:val="clear" w:color="auto" w:fill="auto"/>
            <w:vAlign w:val="bottom"/>
          </w:tcPr>
          <w:p w:rsidR="00593420" w:rsidRPr="00B34AA9" w:rsidRDefault="00044FA8" w:rsidP="00E97C49">
            <w:pPr>
              <w:spacing w:after="0" w:line="20" w:lineRule="atLeast"/>
              <w:ind w:firstLine="37"/>
              <w:rPr>
                <w:rFonts w:ascii="Times New Roman" w:eastAsia="Times New Roman" w:hAnsi="Times New Roman" w:cs="Times New Roman"/>
                <w:sz w:val="28"/>
                <w:szCs w:val="28"/>
                <w:lang w:eastAsia="ru-RU"/>
              </w:rPr>
            </w:pPr>
            <w:r w:rsidRPr="00B34AA9">
              <w:rPr>
                <w:rFonts w:ascii="Times New Roman" w:eastAsia="Times New Roman" w:hAnsi="Times New Roman" w:cs="Times New Roman"/>
                <w:position w:val="-1"/>
                <w:sz w:val="28"/>
                <w:szCs w:val="28"/>
                <w:lang w:val="uz-Cyrl-UZ" w:eastAsia="ru-RU"/>
              </w:rPr>
              <w:t>43</w:t>
            </w:r>
          </w:p>
        </w:tc>
      </w:tr>
      <w:tr w:rsidR="00B652F3" w:rsidRPr="00B34AA9" w:rsidTr="00E97C49">
        <w:trPr>
          <w:trHeight w:val="1134"/>
        </w:trPr>
        <w:tc>
          <w:tcPr>
            <w:tcW w:w="4640" w:type="pct"/>
            <w:shd w:val="clear" w:color="auto" w:fill="auto"/>
            <w:vAlign w:val="bottom"/>
          </w:tcPr>
          <w:p w:rsidR="00593420" w:rsidRPr="00B34AA9" w:rsidRDefault="00593420" w:rsidP="00970A84">
            <w:pPr>
              <w:suppressAutoHyphens/>
              <w:spacing w:after="0" w:line="20" w:lineRule="atLeast"/>
              <w:ind w:leftChars="-1" w:left="1" w:hangingChars="1" w:hanging="3"/>
              <w:textDirection w:val="btLr"/>
              <w:textAlignment w:val="top"/>
              <w:outlineLvl w:val="0"/>
              <w:rPr>
                <w:rFonts w:ascii="Times New Roman" w:eastAsia="Times New Roman" w:hAnsi="Times New Roman" w:cs="Times New Roman"/>
                <w:b/>
                <w:position w:val="-1"/>
                <w:sz w:val="28"/>
                <w:szCs w:val="28"/>
                <w:lang w:val="uz-Cyrl-UZ" w:eastAsia="ru-RU"/>
              </w:rPr>
            </w:pPr>
          </w:p>
        </w:tc>
        <w:tc>
          <w:tcPr>
            <w:tcW w:w="360" w:type="pct"/>
            <w:shd w:val="clear" w:color="auto" w:fill="auto"/>
            <w:vAlign w:val="bottom"/>
          </w:tcPr>
          <w:p w:rsidR="00593420" w:rsidRPr="00B34AA9" w:rsidRDefault="00593420" w:rsidP="00970A84">
            <w:pPr>
              <w:spacing w:after="0" w:line="20" w:lineRule="atLeast"/>
              <w:ind w:firstLine="709"/>
              <w:rPr>
                <w:rFonts w:ascii="Times New Roman" w:eastAsia="Times New Roman" w:hAnsi="Times New Roman" w:cs="Times New Roman"/>
                <w:b/>
                <w:sz w:val="28"/>
                <w:szCs w:val="28"/>
                <w:lang w:val="uz-Cyrl-UZ" w:eastAsia="ru-RU"/>
              </w:rPr>
            </w:pPr>
          </w:p>
        </w:tc>
      </w:tr>
      <w:tr w:rsidR="00B652F3" w:rsidRPr="00B34AA9" w:rsidTr="00E97C49">
        <w:trPr>
          <w:trHeight w:val="711"/>
        </w:trPr>
        <w:tc>
          <w:tcPr>
            <w:tcW w:w="4640" w:type="pct"/>
            <w:shd w:val="clear" w:color="auto" w:fill="auto"/>
            <w:vAlign w:val="bottom"/>
          </w:tcPr>
          <w:p w:rsidR="00593420" w:rsidRPr="00B34AA9" w:rsidRDefault="00593420" w:rsidP="00970A84">
            <w:pPr>
              <w:suppressAutoHyphens/>
              <w:spacing w:after="0" w:line="20" w:lineRule="atLeast"/>
              <w:ind w:leftChars="-1" w:left="1" w:hangingChars="1" w:hanging="3"/>
              <w:textDirection w:val="btLr"/>
              <w:textAlignment w:val="top"/>
              <w:outlineLvl w:val="0"/>
              <w:rPr>
                <w:rFonts w:ascii="Times New Roman" w:eastAsia="Times New Roman" w:hAnsi="Times New Roman" w:cs="Times New Roman"/>
                <w:b/>
                <w:position w:val="-1"/>
                <w:sz w:val="28"/>
                <w:szCs w:val="28"/>
                <w:lang w:val="uz-Cyrl-UZ" w:eastAsia="ru-RU"/>
              </w:rPr>
            </w:pPr>
            <w:r w:rsidRPr="00B34AA9">
              <w:rPr>
                <w:rFonts w:ascii="Times New Roman" w:eastAsia="Times New Roman" w:hAnsi="Times New Roman" w:cs="Times New Roman"/>
                <w:b/>
                <w:position w:val="-1"/>
                <w:sz w:val="28"/>
                <w:szCs w:val="28"/>
                <w:lang w:val="uz-Cyrl-UZ" w:eastAsia="ru-RU"/>
              </w:rPr>
              <w:t>Эълон қилинган ишлар рўйхати</w:t>
            </w:r>
          </w:p>
          <w:p w:rsidR="00593420" w:rsidRPr="00B34AA9" w:rsidRDefault="00593420" w:rsidP="00970A84">
            <w:pPr>
              <w:suppressAutoHyphens/>
              <w:spacing w:after="0" w:line="20"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val="ru-RU" w:eastAsia="ru-RU"/>
              </w:rPr>
            </w:pPr>
            <w:r w:rsidRPr="00B34AA9">
              <w:rPr>
                <w:rFonts w:ascii="Times New Roman" w:eastAsia="Times New Roman" w:hAnsi="Times New Roman" w:cs="Times New Roman"/>
                <w:position w:val="-1"/>
                <w:sz w:val="28"/>
                <w:szCs w:val="28"/>
                <w:lang w:val="uz-Cyrl-UZ" w:eastAsia="ru-RU"/>
              </w:rPr>
              <w:t xml:space="preserve">Список опубликованных </w:t>
            </w:r>
            <w:r w:rsidRPr="00B34AA9">
              <w:rPr>
                <w:rFonts w:ascii="Times New Roman" w:eastAsia="Times New Roman" w:hAnsi="Times New Roman" w:cs="Times New Roman"/>
                <w:position w:val="-1"/>
                <w:sz w:val="28"/>
                <w:szCs w:val="28"/>
                <w:lang w:val="ru-RU" w:eastAsia="ru-RU"/>
              </w:rPr>
              <w:t>работ</w:t>
            </w:r>
          </w:p>
          <w:p w:rsidR="00593420" w:rsidRPr="00BF2F0B" w:rsidRDefault="00593420" w:rsidP="00AE192D">
            <w:pPr>
              <w:spacing w:after="0" w:line="20" w:lineRule="atLeast"/>
              <w:rPr>
                <w:rFonts w:ascii="Times New Roman" w:eastAsia="Times New Roman" w:hAnsi="Times New Roman" w:cs="Times New Roman"/>
                <w:b/>
                <w:sz w:val="28"/>
                <w:szCs w:val="28"/>
                <w:lang w:val="ru-RU" w:eastAsia="ru-RU"/>
              </w:rPr>
            </w:pPr>
            <w:r w:rsidRPr="00B34AA9">
              <w:rPr>
                <w:rFonts w:ascii="Times New Roman" w:eastAsia="Times New Roman" w:hAnsi="Times New Roman" w:cs="Times New Roman"/>
                <w:bCs/>
                <w:sz w:val="28"/>
                <w:szCs w:val="28"/>
                <w:lang w:eastAsia="ru-RU"/>
              </w:rPr>
              <w:t>List of published works</w:t>
            </w:r>
            <w:r w:rsidR="00B23094" w:rsidRPr="00B34AA9">
              <w:rPr>
                <w:rFonts w:ascii="Times New Roman" w:eastAsia="Times New Roman" w:hAnsi="Times New Roman" w:cs="Times New Roman"/>
                <w:bCs/>
                <w:sz w:val="28"/>
                <w:szCs w:val="28"/>
                <w:lang w:eastAsia="ru-RU"/>
              </w:rPr>
              <w:t>...</w:t>
            </w:r>
            <w:r w:rsidR="009C01D5" w:rsidRPr="00B34AA9">
              <w:rPr>
                <w:rFonts w:ascii="Times New Roman" w:eastAsia="Times New Roman" w:hAnsi="Times New Roman" w:cs="Times New Roman"/>
                <w:sz w:val="28"/>
                <w:szCs w:val="28"/>
                <w:lang w:eastAsia="ru-RU"/>
              </w:rPr>
              <w:t>…………………………………………………</w:t>
            </w:r>
            <w:r w:rsidR="00BF2F0B">
              <w:rPr>
                <w:rFonts w:ascii="Times New Roman" w:eastAsia="Times New Roman" w:hAnsi="Times New Roman" w:cs="Times New Roman"/>
                <w:sz w:val="28"/>
                <w:szCs w:val="28"/>
                <w:lang w:eastAsia="ru-RU"/>
              </w:rPr>
              <w:t>…</w:t>
            </w:r>
            <w:r w:rsidR="00BF2F0B">
              <w:rPr>
                <w:rFonts w:ascii="Times New Roman" w:eastAsia="Times New Roman" w:hAnsi="Times New Roman" w:cs="Times New Roman"/>
                <w:sz w:val="28"/>
                <w:szCs w:val="28"/>
                <w:lang w:val="ru-RU" w:eastAsia="ru-RU"/>
              </w:rPr>
              <w:t>..</w:t>
            </w:r>
          </w:p>
        </w:tc>
        <w:tc>
          <w:tcPr>
            <w:tcW w:w="360" w:type="pct"/>
            <w:shd w:val="clear" w:color="auto" w:fill="auto"/>
            <w:vAlign w:val="bottom"/>
          </w:tcPr>
          <w:p w:rsidR="00593420" w:rsidRPr="00B34AA9" w:rsidRDefault="00044FA8" w:rsidP="003E0713">
            <w:pPr>
              <w:spacing w:after="0" w:line="20" w:lineRule="atLeast"/>
              <w:rPr>
                <w:rFonts w:ascii="Times New Roman" w:eastAsia="Times New Roman" w:hAnsi="Times New Roman" w:cs="Times New Roman"/>
                <w:sz w:val="28"/>
                <w:szCs w:val="28"/>
                <w:lang w:eastAsia="ru-RU"/>
              </w:rPr>
            </w:pPr>
            <w:r w:rsidRPr="00B34AA9">
              <w:rPr>
                <w:rFonts w:ascii="Times New Roman" w:eastAsia="Times New Roman" w:hAnsi="Times New Roman" w:cs="Times New Roman"/>
                <w:sz w:val="28"/>
                <w:szCs w:val="28"/>
                <w:lang w:val="uz-Cyrl-UZ" w:eastAsia="ru-RU"/>
              </w:rPr>
              <w:t>46</w:t>
            </w:r>
          </w:p>
        </w:tc>
      </w:tr>
    </w:tbl>
    <w:p w:rsidR="00593420" w:rsidRPr="00B34AA9" w:rsidRDefault="005A325C" w:rsidP="00593420">
      <w:pPr>
        <w:spacing w:after="200" w:line="240" w:lineRule="auto"/>
        <w:ind w:firstLine="709"/>
        <w:jc w:val="both"/>
        <w:rPr>
          <w:rFonts w:ascii="Times New Roman" w:eastAsia="Times New Roman" w:hAnsi="Times New Roman" w:cs="Times New Roman"/>
          <w:position w:val="-1"/>
          <w:sz w:val="28"/>
          <w:szCs w:val="28"/>
          <w:lang w:eastAsia="ru-RU"/>
        </w:rPr>
      </w:pPr>
      <w:r>
        <w:rPr>
          <w:rFonts w:ascii="Times New Roman" w:eastAsia="Times New Roman" w:hAnsi="Times New Roman" w:cs="Times New Roman"/>
          <w:noProof/>
          <w:position w:val="-1"/>
          <w:sz w:val="28"/>
          <w:szCs w:val="28"/>
          <w:lang w:val="ru-RU" w:eastAsia="ru-RU"/>
        </w:rPr>
        <w:pict>
          <v:rect id="Прямоугольник 26" o:spid="_x0000_s1037" style="position:absolute;left:0;text-align:left;margin-left:-29.75pt;margin-top:110.1pt;width:71.25pt;height:68.4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" fillcolor="window" strokecolor="window" strokeweight="2pt">
            <v:path arrowok="t"/>
          </v:rect>
        </w:pict>
      </w:r>
      <w:r w:rsidR="00593420" w:rsidRPr="00B34AA9">
        <w:rPr>
          <w:rFonts w:ascii="Times New Roman" w:eastAsia="Times New Roman" w:hAnsi="Times New Roman" w:cs="Times New Roman"/>
          <w:position w:val="-1"/>
          <w:sz w:val="28"/>
          <w:szCs w:val="28"/>
          <w:lang w:eastAsia="ru-RU"/>
        </w:rPr>
        <w:br w:type="page"/>
      </w:r>
    </w:p>
    <w:p w:rsidR="00686FD3" w:rsidRPr="00B34AA9" w:rsidRDefault="00686FD3" w:rsidP="00686FD3">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lastRenderedPageBreak/>
        <w:t xml:space="preserve">ТОШКЕНТ ТИББИЁТ АКАДЕМИЯСИ ХУЗУРИДАГИ </w:t>
      </w:r>
    </w:p>
    <w:p w:rsidR="00686FD3" w:rsidRPr="00B34AA9" w:rsidRDefault="00686FD3" w:rsidP="00686FD3">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ИЛМИЙ ДАРАЖАЛАР БЕРУВЧИ DSc.04/30.12.2019.Tib.30.02.</w:t>
      </w:r>
    </w:p>
    <w:p w:rsidR="00686FD3" w:rsidRPr="00B34AA9" w:rsidRDefault="005A325C" w:rsidP="00686FD3">
      <w:pPr>
        <w:spacing w:after="80" w:line="240" w:lineRule="auto"/>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noProof/>
          <w:sz w:val="28"/>
          <w:szCs w:val="28"/>
          <w:lang w:val="ru-RU" w:eastAsia="ru-RU"/>
        </w:rPr>
        <w:pict>
          <v:shape id="Прямая со стрелкой 2" o:spid="_x0000_s1036" type="#_x0000_t32" style="position:absolute;left:0;text-align:left;margin-left:24.65pt;margin-top:18.3pt;width:453.55pt;height:0;z-index:2516981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" strokeweight="1.5pt"/>
        </w:pict>
      </w:r>
      <w:r w:rsidR="00686FD3" w:rsidRPr="00B34AA9">
        <w:rPr>
          <w:rFonts w:ascii="Times New Roman" w:eastAsia="Times New Roman" w:hAnsi="Times New Roman" w:cs="Times New Roman"/>
          <w:b/>
          <w:sz w:val="28"/>
          <w:szCs w:val="28"/>
          <w:lang w:val="uz-Cyrl-UZ" w:eastAsia="ru-RU"/>
        </w:rPr>
        <w:t xml:space="preserve">РАҚАМЛИ ИЛМИЙ КЕНГАШ </w:t>
      </w:r>
    </w:p>
    <w:p w:rsidR="00686FD3" w:rsidRPr="00B34AA9" w:rsidRDefault="00686FD3" w:rsidP="00686FD3">
      <w:pPr>
        <w:spacing w:after="3000" w:line="240" w:lineRule="auto"/>
        <w:jc w:val="center"/>
        <w:rPr>
          <w:rFonts w:ascii="Times New Roman" w:eastAsia="Times New Roman" w:hAnsi="Times New Roman" w:cs="Times New Roman"/>
          <w:b/>
          <w:sz w:val="28"/>
          <w:szCs w:val="28"/>
          <w:lang w:val="uz-Cyrl-UZ"/>
        </w:rPr>
      </w:pPr>
      <w:r w:rsidRPr="00B34AA9">
        <w:rPr>
          <w:rFonts w:ascii="Times New Roman" w:hAnsi="Times New Roman"/>
          <w:b/>
          <w:sz w:val="28"/>
          <w:szCs w:val="28"/>
          <w:lang w:val="ru-RU"/>
        </w:rPr>
        <w:t>БУХОРО ДАВЛАТ ТИББИЁТ ИНСТИТУТИ</w:t>
      </w:r>
    </w:p>
    <w:p w:rsidR="00686FD3" w:rsidRPr="00B34AA9" w:rsidRDefault="00686FD3" w:rsidP="00686FD3">
      <w:pPr>
        <w:tabs>
          <w:tab w:val="center" w:pos="5387"/>
        </w:tabs>
        <w:spacing w:after="1000" w:line="240" w:lineRule="auto"/>
        <w:jc w:val="center"/>
        <w:rPr>
          <w:rFonts w:ascii="Times New Roman" w:eastAsia="Times New Roman" w:hAnsi="Times New Roman" w:cs="Times New Roman"/>
          <w:b/>
          <w:sz w:val="24"/>
          <w:szCs w:val="24"/>
          <w:lang w:val="uz-Cyrl-UZ"/>
        </w:rPr>
      </w:pPr>
      <w:r w:rsidRPr="00B34AA9">
        <w:rPr>
          <w:rFonts w:ascii="Times New Roman" w:hAnsi="Times New Roman"/>
          <w:b/>
          <w:bCs/>
          <w:sz w:val="28"/>
          <w:szCs w:val="28"/>
          <w:lang w:val="uz-Cyrl-UZ"/>
        </w:rPr>
        <w:t>ЭРКИНОВА НИГОРА ЭРКИНОВНА</w:t>
      </w:r>
    </w:p>
    <w:p w:rsidR="00686FD3" w:rsidRPr="00B34AA9" w:rsidRDefault="00686FD3" w:rsidP="00686FD3">
      <w:pPr>
        <w:spacing w:after="1000" w:line="240" w:lineRule="auto"/>
        <w:jc w:val="center"/>
        <w:rPr>
          <w:rFonts w:ascii="Times New Roman" w:eastAsia="Times New Roman" w:hAnsi="Times New Roman" w:cs="Times New Roman"/>
          <w:b/>
          <w:sz w:val="24"/>
          <w:szCs w:val="24"/>
          <w:lang w:val="uz-Cyrl-UZ" w:eastAsia="ru-RU"/>
        </w:rPr>
      </w:pPr>
      <w:r w:rsidRPr="00B34AA9">
        <w:rPr>
          <w:rFonts w:ascii="Times New Roman" w:eastAsia="Times New Roman" w:hAnsi="Times New Roman"/>
          <w:b/>
          <w:sz w:val="28"/>
          <w:lang w:val="uz-Cyrl-UZ"/>
        </w:rPr>
        <w:t>ТУРЛИ КОМОРБИД ҲОЛАТЛАРДАГИ СУРУНКАЛИ ЮРАК ЕТИШМОВЧИЛИГИДА АЛЬБУМИНУРИЯ ҲАМДА ГИПЕРАЛЬДОСТЕРОНИЗМНИ ЮРАК ВА БУЙРАКЛАР ДИСФУНКЦИЯСИ РИВОЖЛАНИШИДАГИ АҲАМИЯТИ</w:t>
      </w:r>
    </w:p>
    <w:p w:rsidR="00686FD3" w:rsidRPr="00B34AA9" w:rsidRDefault="00686FD3" w:rsidP="00686FD3">
      <w:pPr>
        <w:spacing w:after="1400" w:line="240" w:lineRule="auto"/>
        <w:jc w:val="center"/>
        <w:rPr>
          <w:rFonts w:ascii="Times New Roman" w:eastAsia="Times New Roman" w:hAnsi="Times New Roman" w:cs="Times New Roman"/>
          <w:b/>
          <w:sz w:val="24"/>
          <w:szCs w:val="24"/>
          <w:lang w:val="uz-Cyrl-UZ" w:eastAsia="ru-RU"/>
        </w:rPr>
      </w:pPr>
      <w:r w:rsidRPr="00B34AA9">
        <w:rPr>
          <w:rFonts w:ascii="Times New Roman" w:eastAsia="Times New Roman" w:hAnsi="Times New Roman" w:cs="Times New Roman"/>
          <w:b/>
          <w:sz w:val="24"/>
          <w:szCs w:val="24"/>
          <w:lang w:val="uz-Cyrl-UZ" w:eastAsia="ru-RU"/>
        </w:rPr>
        <w:t>14.00.05 – Ички касалликлар</w:t>
      </w:r>
    </w:p>
    <w:p w:rsidR="00686FD3" w:rsidRPr="00B34AA9" w:rsidRDefault="00686FD3" w:rsidP="00686FD3">
      <w:pPr>
        <w:spacing w:after="3600" w:line="240" w:lineRule="auto"/>
        <w:jc w:val="center"/>
        <w:rPr>
          <w:rFonts w:ascii="Times New Roman" w:eastAsia="Times New Roman" w:hAnsi="Times New Roman" w:cs="Times New Roman"/>
          <w:b/>
          <w:sz w:val="24"/>
          <w:szCs w:val="24"/>
          <w:lang w:val="uz-Cyrl-UZ" w:eastAsia="ko-KR"/>
        </w:rPr>
      </w:pPr>
      <w:r w:rsidRPr="00B34AA9">
        <w:rPr>
          <w:rFonts w:ascii="Times New Roman" w:eastAsia="Times New Roman" w:hAnsi="Times New Roman" w:cs="Times New Roman"/>
          <w:b/>
          <w:sz w:val="24"/>
          <w:szCs w:val="24"/>
          <w:lang w:val="uz-Cyrl-UZ"/>
        </w:rPr>
        <w:t>ТИББИЁТ ФАНЛАРИ БЎЙИЧА ФАЛСАФА ДОКТОРИ (PhD</w:t>
      </w:r>
      <w:r w:rsidRPr="00B34AA9">
        <w:rPr>
          <w:rFonts w:ascii="Times New Roman" w:eastAsia="Times New Roman" w:hAnsi="Times New Roman" w:cs="Times New Roman"/>
          <w:b/>
          <w:sz w:val="24"/>
          <w:szCs w:val="24"/>
          <w:lang w:val="uz-Cyrl-UZ" w:eastAsia="ko-KR"/>
        </w:rPr>
        <w:t xml:space="preserve">) </w:t>
      </w:r>
      <w:r w:rsidRPr="00B34AA9">
        <w:rPr>
          <w:rFonts w:ascii="Times New Roman" w:eastAsia="Times New Roman" w:hAnsi="Times New Roman" w:cs="Times New Roman"/>
          <w:b/>
          <w:sz w:val="24"/>
          <w:szCs w:val="24"/>
          <w:lang w:val="uz-Cyrl-UZ" w:eastAsia="ko-KR"/>
        </w:rPr>
        <w:br/>
        <w:t>ДИССЕРТАЦИЯСИ АВТОРЕФЕРАТИ</w:t>
      </w:r>
    </w:p>
    <w:p w:rsidR="00686FD3" w:rsidRPr="00B34AA9" w:rsidRDefault="005A325C" w:rsidP="00686FD3">
      <w:pPr>
        <w:spacing w:after="0" w:line="240" w:lineRule="auto"/>
        <w:jc w:val="center"/>
        <w:rPr>
          <w:rFonts w:ascii="Times New Roman" w:eastAsia="Times New Roman" w:hAnsi="Times New Roman" w:cs="Times New Roman"/>
          <w:b/>
          <w:sz w:val="24"/>
          <w:szCs w:val="24"/>
          <w:lang w:val="uz-Cyrl-UZ" w:eastAsia="ko-KR"/>
        </w:rPr>
      </w:pPr>
      <w:r>
        <w:rPr>
          <w:rFonts w:ascii="Times New Roman" w:eastAsia="Times New Roman" w:hAnsi="Times New Roman" w:cs="Times New Roman"/>
          <w:b/>
          <w:noProof/>
          <w:sz w:val="24"/>
          <w:szCs w:val="24"/>
          <w:lang w:val="ru-RU" w:eastAsia="ru-RU"/>
        </w:rPr>
        <w:pict>
          <v:rect id="Прямоугольник 4" o:spid="_x0000_s1035" style="position:absolute;left:0;text-align:left;margin-left:437.35pt;margin-top:.35pt;width:86pt;height:83.4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" fillcolor="white [3212]" strokecolor="white [3212]" strokeweight="1pt">
            <v:path arrowok="t"/>
          </v:rect>
        </w:pict>
      </w:r>
      <w:r w:rsidR="00686FD3" w:rsidRPr="00B34AA9">
        <w:rPr>
          <w:rFonts w:ascii="Times New Roman" w:eastAsia="Times New Roman" w:hAnsi="Times New Roman" w:cs="Times New Roman"/>
          <w:b/>
          <w:sz w:val="24"/>
          <w:szCs w:val="24"/>
          <w:lang w:val="uz-Cyrl-UZ" w:eastAsia="ko-KR"/>
        </w:rPr>
        <w:t>ТОШКЕНТ -</w:t>
      </w:r>
      <w:r w:rsidR="00276CF8">
        <w:rPr>
          <w:rFonts w:ascii="Times New Roman" w:eastAsia="Times New Roman" w:hAnsi="Times New Roman" w:cs="Times New Roman"/>
          <w:b/>
          <w:sz w:val="24"/>
          <w:szCs w:val="24"/>
          <w:lang w:val="uz-Cyrl-UZ" w:eastAsia="ko-KR"/>
        </w:rPr>
        <w:t xml:space="preserve"> </w:t>
      </w:r>
      <w:r w:rsidR="00686FD3" w:rsidRPr="00B34AA9">
        <w:rPr>
          <w:rFonts w:ascii="Times New Roman" w:eastAsia="Times New Roman" w:hAnsi="Times New Roman" w:cs="Times New Roman"/>
          <w:b/>
          <w:sz w:val="24"/>
          <w:szCs w:val="24"/>
          <w:lang w:val="uz-Cyrl-UZ" w:eastAsia="ko-KR"/>
        </w:rPr>
        <w:t>2021</w:t>
      </w:r>
    </w:p>
    <w:p w:rsidR="00593420" w:rsidRPr="00B34AA9" w:rsidRDefault="0015097F" w:rsidP="0015097F">
      <w:pPr>
        <w:spacing w:after="400" w:line="240" w:lineRule="auto"/>
        <w:ind w:firstLine="567"/>
        <w:jc w:val="both"/>
        <w:rPr>
          <w:rFonts w:ascii="Times New Roman" w:eastAsia="Times New Roman" w:hAnsi="Times New Roman" w:cs="Times New Roman"/>
          <w:b/>
          <w:position w:val="-1"/>
          <w:lang w:val="uz-Cyrl-UZ" w:eastAsia="ru-RU"/>
        </w:rPr>
      </w:pPr>
      <w:r w:rsidRPr="00B34AA9">
        <w:rPr>
          <w:rFonts w:ascii="Calibri" w:eastAsia="Times New Roman" w:hAnsi="Calibri" w:cs="Times New Roman"/>
          <w:b/>
          <w:sz w:val="28"/>
          <w:szCs w:val="28"/>
          <w:lang w:val="uz-Cyrl-UZ"/>
        </w:rPr>
        <w:br w:type="page"/>
      </w:r>
      <w:r w:rsidR="00B23094" w:rsidRPr="00B34AA9">
        <w:rPr>
          <w:rFonts w:ascii="Times New Roman" w:hAnsi="Times New Roman"/>
          <w:b/>
          <w:lang w:val="uz-Cyrl-UZ"/>
        </w:rPr>
        <w:lastRenderedPageBreak/>
        <w:t xml:space="preserve">Фалсафа доктори (PhD) </w:t>
      </w:r>
      <w:r w:rsidR="00593420" w:rsidRPr="00B34AA9">
        <w:rPr>
          <w:rFonts w:ascii="Times New Roman" w:eastAsia="Times New Roman" w:hAnsi="Times New Roman" w:cs="Times New Roman"/>
          <w:b/>
          <w:position w:val="-1"/>
          <w:lang w:val="uz-Cyrl-UZ" w:eastAsia="ru-RU"/>
        </w:rPr>
        <w:t xml:space="preserve">диссертацияси мавзуси Ўзбекистон Республикаси Вазирлар Маҳкамаси ҳузуридаги Олий аттестация комиссиясида </w:t>
      </w:r>
      <w:r w:rsidR="00186108" w:rsidRPr="00B34AA9">
        <w:rPr>
          <w:rFonts w:ascii="Times New Roman" w:eastAsia="Times New Roman" w:hAnsi="Times New Roman" w:cs="Times New Roman"/>
          <w:b/>
          <w:position w:val="-1"/>
          <w:lang w:val="uz-Cyrl-UZ" w:eastAsia="ru-RU"/>
        </w:rPr>
        <w:t>В2021</w:t>
      </w:r>
      <w:r w:rsidR="0012124B" w:rsidRPr="00B34AA9">
        <w:rPr>
          <w:rFonts w:ascii="Times New Roman" w:eastAsia="Times New Roman" w:hAnsi="Times New Roman" w:cs="Times New Roman"/>
          <w:b/>
          <w:position w:val="-1"/>
          <w:lang w:val="uz-Cyrl-UZ" w:eastAsia="ru-RU"/>
        </w:rPr>
        <w:t>.2.PhD/Tib</w:t>
      </w:r>
      <w:r w:rsidR="00186108" w:rsidRPr="00B34AA9">
        <w:rPr>
          <w:rFonts w:ascii="Times New Roman" w:eastAsia="Times New Roman" w:hAnsi="Times New Roman" w:cs="Times New Roman"/>
          <w:b/>
          <w:position w:val="-1"/>
          <w:lang w:val="uz-Cyrl-UZ" w:eastAsia="ru-RU"/>
        </w:rPr>
        <w:t>1413</w:t>
      </w:r>
      <w:r w:rsidR="00593420" w:rsidRPr="00B34AA9">
        <w:rPr>
          <w:rFonts w:ascii="Times New Roman" w:eastAsia="Times New Roman" w:hAnsi="Times New Roman" w:cs="Times New Roman"/>
          <w:b/>
          <w:position w:val="-1"/>
          <w:lang w:val="uz-Cyrl-UZ" w:eastAsia="ru-RU"/>
        </w:rPr>
        <w:t xml:space="preserve"> рақам билан рўйхатга олинган.</w:t>
      </w:r>
    </w:p>
    <w:p w:rsidR="00593420" w:rsidRPr="00B34AA9" w:rsidRDefault="00FC564E" w:rsidP="00FC564E">
      <w:pPr>
        <w:suppressAutoHyphens/>
        <w:spacing w:after="0" w:line="240" w:lineRule="auto"/>
        <w:ind w:firstLine="567"/>
        <w:jc w:val="both"/>
        <w:textAlignment w:val="top"/>
        <w:outlineLvl w:val="0"/>
        <w:rPr>
          <w:rFonts w:ascii="Times New Roman" w:eastAsia="Times New Roman" w:hAnsi="Times New Roman" w:cs="Times New Roman"/>
          <w:position w:val="-1"/>
          <w:lang w:val="uz-Cyrl-UZ" w:eastAsia="ru-RU"/>
        </w:rPr>
      </w:pPr>
      <w:r w:rsidRPr="00B34AA9">
        <w:rPr>
          <w:rFonts w:ascii="Times New Roman" w:eastAsia="Times New Roman" w:hAnsi="Times New Roman" w:cs="Times New Roman"/>
          <w:position w:val="-1"/>
          <w:lang w:val="uz-Cyrl-UZ" w:eastAsia="ru-RU"/>
        </w:rPr>
        <w:t xml:space="preserve">Докторлик диссертацияси </w:t>
      </w:r>
      <w:r w:rsidR="00424AA4" w:rsidRPr="00B34AA9">
        <w:rPr>
          <w:rFonts w:ascii="Times New Roman" w:hAnsi="Times New Roman" w:cs="Times New Roman"/>
          <w:lang w:val="ru-RU" w:eastAsia="ko-KR"/>
        </w:rPr>
        <w:t>Бухоро Давлат тиббиёт</w:t>
      </w:r>
      <w:r w:rsidR="00DA75AB">
        <w:rPr>
          <w:rFonts w:ascii="Times New Roman" w:hAnsi="Times New Roman" w:cs="Times New Roman"/>
          <w:lang w:val="ru-RU" w:eastAsia="ko-KR"/>
        </w:rPr>
        <w:t xml:space="preserve"> </w:t>
      </w:r>
      <w:r w:rsidR="00424AA4" w:rsidRPr="00B34AA9">
        <w:rPr>
          <w:rFonts w:ascii="Times New Roman" w:hAnsi="Times New Roman" w:cs="Times New Roman"/>
          <w:lang w:val="ru-RU" w:eastAsia="ko-KR"/>
        </w:rPr>
        <w:t>институти</w:t>
      </w:r>
      <w:r w:rsidR="006438F8" w:rsidRPr="00B34AA9">
        <w:rPr>
          <w:rFonts w:ascii="Times New Roman" w:hAnsi="Times New Roman" w:cs="Times New Roman"/>
          <w:lang w:val="uz-Cyrl-UZ" w:eastAsia="ko-KR"/>
        </w:rPr>
        <w:t xml:space="preserve">да </w:t>
      </w:r>
      <w:r w:rsidRPr="00B34AA9">
        <w:rPr>
          <w:rFonts w:ascii="Times New Roman" w:hAnsi="Times New Roman"/>
          <w:lang w:val="uz-Cyrl-UZ"/>
        </w:rPr>
        <w:t>бажарилган.</w:t>
      </w:r>
    </w:p>
    <w:p w:rsidR="00593420" w:rsidRPr="00B34AA9" w:rsidRDefault="00593420" w:rsidP="00B23094">
      <w:pPr>
        <w:suppressAutoHyphens/>
        <w:spacing w:after="400" w:line="240" w:lineRule="auto"/>
        <w:ind w:firstLine="567"/>
        <w:jc w:val="both"/>
        <w:textAlignment w:val="top"/>
        <w:outlineLvl w:val="0"/>
        <w:rPr>
          <w:rFonts w:ascii="Times New Roman" w:eastAsia="Times New Roman" w:hAnsi="Times New Roman" w:cs="Times New Roman"/>
          <w:position w:val="-1"/>
          <w:lang w:val="uz-Cyrl-UZ" w:eastAsia="ru-RU"/>
        </w:rPr>
      </w:pPr>
      <w:r w:rsidRPr="00B34AA9">
        <w:rPr>
          <w:rFonts w:ascii="Times New Roman" w:eastAsia="Times New Roman" w:hAnsi="Times New Roman" w:cs="Times New Roman"/>
          <w:position w:val="-1"/>
          <w:lang w:val="uz-Cyrl-UZ" w:eastAsia="ru-RU"/>
        </w:rPr>
        <w:t xml:space="preserve">Диссертация автореферати </w:t>
      </w:r>
      <w:r w:rsidR="00B23094" w:rsidRPr="00B34AA9">
        <w:rPr>
          <w:rFonts w:ascii="Times New Roman" w:eastAsia="Times New Roman" w:hAnsi="Times New Roman" w:cs="Times New Roman"/>
          <w:position w:val="-1"/>
          <w:lang w:val="uz-Cyrl-UZ" w:eastAsia="ru-RU"/>
        </w:rPr>
        <w:t>уч</w:t>
      </w:r>
      <w:r w:rsidRPr="00B34AA9">
        <w:rPr>
          <w:rFonts w:ascii="Times New Roman" w:eastAsia="Times New Roman" w:hAnsi="Times New Roman" w:cs="Times New Roman"/>
          <w:position w:val="-1"/>
          <w:lang w:val="uz-Cyrl-UZ" w:eastAsia="ru-RU"/>
        </w:rPr>
        <w:t xml:space="preserve"> тил</w:t>
      </w:r>
      <w:r w:rsidR="00FC09C7" w:rsidRPr="00B34AA9">
        <w:rPr>
          <w:rFonts w:ascii="Times New Roman" w:eastAsia="Times New Roman" w:hAnsi="Times New Roman" w:cs="Times New Roman"/>
          <w:position w:val="-1"/>
          <w:lang w:val="uz-Cyrl-UZ" w:eastAsia="ru-RU"/>
        </w:rPr>
        <w:t>да (ўзбек, рус, инглиз (резюме)</w:t>
      </w:r>
      <w:r w:rsidRPr="00B34AA9">
        <w:rPr>
          <w:rFonts w:ascii="Times New Roman" w:eastAsia="Times New Roman" w:hAnsi="Times New Roman" w:cs="Times New Roman"/>
          <w:position w:val="-1"/>
          <w:lang w:val="uz-Cyrl-UZ" w:eastAsia="ru-RU"/>
        </w:rPr>
        <w:t xml:space="preserve"> Илмий кенгаш</w:t>
      </w:r>
      <w:r w:rsidR="00FC564E" w:rsidRPr="00B34AA9">
        <w:rPr>
          <w:rFonts w:ascii="Times New Roman" w:eastAsia="Times New Roman" w:hAnsi="Times New Roman" w:cs="Times New Roman"/>
          <w:position w:val="-1"/>
          <w:lang w:val="uz-Cyrl-UZ" w:eastAsia="ru-RU"/>
        </w:rPr>
        <w:t>нинг</w:t>
      </w:r>
      <w:r w:rsidRPr="00B34AA9">
        <w:rPr>
          <w:rFonts w:ascii="Times New Roman" w:eastAsia="Times New Roman" w:hAnsi="Times New Roman" w:cs="Times New Roman"/>
          <w:position w:val="-1"/>
          <w:lang w:val="uz-Cyrl-UZ" w:eastAsia="ru-RU"/>
        </w:rPr>
        <w:t xml:space="preserve"> веб-саҳифасида (</w:t>
      </w:r>
      <w:hyperlink r:id="rId8" w:history="1">
        <w:r w:rsidRPr="00B34AA9">
          <w:rPr>
            <w:rFonts w:ascii="Times New Roman" w:eastAsia="Times New Roman" w:hAnsi="Times New Roman" w:cs="Times New Roman"/>
            <w:position w:val="-1"/>
            <w:lang w:val="uz-Cyrl-UZ" w:eastAsia="ru-RU"/>
          </w:rPr>
          <w:t>www.tma.uz</w:t>
        </w:r>
      </w:hyperlink>
      <w:r w:rsidRPr="00B34AA9">
        <w:rPr>
          <w:rFonts w:ascii="Times New Roman" w:eastAsia="Times New Roman" w:hAnsi="Times New Roman" w:cs="Times New Roman"/>
          <w:position w:val="-1"/>
          <w:lang w:val="uz-Cyrl-UZ" w:eastAsia="ru-RU"/>
        </w:rPr>
        <w:t>) ва «ZiyoNet» ахборот-таълим порталида (</w:t>
      </w:r>
      <w:hyperlink r:id="rId9" w:history="1">
        <w:r w:rsidRPr="00B34AA9">
          <w:rPr>
            <w:rFonts w:ascii="Times New Roman" w:eastAsia="Times New Roman" w:hAnsi="Times New Roman" w:cs="Times New Roman"/>
            <w:position w:val="-1"/>
            <w:lang w:val="uz-Cyrl-UZ" w:eastAsia="ru-RU"/>
          </w:rPr>
          <w:t>www.ziyonet.uz</w:t>
        </w:r>
      </w:hyperlink>
      <w:r w:rsidRPr="00B34AA9">
        <w:rPr>
          <w:rFonts w:ascii="Times New Roman" w:eastAsia="Times New Roman" w:hAnsi="Times New Roman" w:cs="Times New Roman"/>
          <w:position w:val="-1"/>
          <w:lang w:val="uz-Cyrl-UZ" w:eastAsia="ru-RU"/>
        </w:rPr>
        <w:t>) жойлаштирилган.</w:t>
      </w:r>
    </w:p>
    <w:tbl>
      <w:tblPr>
        <w:tblW w:w="5000" w:type="pct"/>
        <w:tblLook w:val="04A0" w:firstRow="1" w:lastRow="0" w:firstColumn="1" w:lastColumn="0" w:noHBand="0" w:noVBand="1"/>
      </w:tblPr>
      <w:tblGrid>
        <w:gridCol w:w="4640"/>
        <w:gridCol w:w="4931"/>
      </w:tblGrid>
      <w:tr w:rsidR="00593420" w:rsidRPr="00230288" w:rsidTr="00525FE2">
        <w:tc>
          <w:tcPr>
            <w:tcW w:w="2424" w:type="pct"/>
            <w:hideMark/>
          </w:tcPr>
          <w:p w:rsidR="00593420" w:rsidRPr="00B34AA9" w:rsidRDefault="00593420" w:rsidP="00B23094">
            <w:pPr>
              <w:suppressAutoHyphens/>
              <w:spacing w:after="0" w:line="240" w:lineRule="auto"/>
              <w:ind w:firstLine="567"/>
              <w:jc w:val="both"/>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b/>
                <w:position w:val="-1"/>
                <w:lang w:val="uz-Cyrl-UZ" w:eastAsia="ru-RU"/>
              </w:rPr>
              <w:t xml:space="preserve">Илмий </w:t>
            </w:r>
            <w:r w:rsidR="00B23094" w:rsidRPr="00B34AA9">
              <w:rPr>
                <w:rFonts w:ascii="Times New Roman" w:eastAsia="Times New Roman" w:hAnsi="Times New Roman" w:cs="Times New Roman"/>
                <w:b/>
                <w:position w:val="-1"/>
                <w:lang w:val="uz-Cyrl-UZ" w:eastAsia="ru-RU"/>
              </w:rPr>
              <w:t>раҳбар:</w:t>
            </w:r>
          </w:p>
        </w:tc>
        <w:tc>
          <w:tcPr>
            <w:tcW w:w="2576" w:type="pct"/>
            <w:hideMark/>
          </w:tcPr>
          <w:p w:rsidR="00593420" w:rsidRPr="00B34AA9" w:rsidRDefault="001E12EB" w:rsidP="00B23094">
            <w:pPr>
              <w:suppressAutoHyphens/>
              <w:spacing w:after="0" w:line="240" w:lineRule="atLeast"/>
              <w:jc w:val="both"/>
              <w:textAlignment w:val="top"/>
              <w:outlineLvl w:val="0"/>
              <w:rPr>
                <w:rFonts w:ascii="Times New Roman" w:eastAsia="Times New Roman" w:hAnsi="Times New Roman" w:cs="Times New Roman"/>
                <w:b/>
                <w:noProof/>
                <w:position w:val="-1"/>
                <w:lang w:val="uz-Cyrl-UZ" w:eastAsia="ru-RU"/>
              </w:rPr>
            </w:pPr>
            <w:r w:rsidRPr="00B34AA9">
              <w:rPr>
                <w:rFonts w:ascii="Times New Roman" w:eastAsia="Times New Roman" w:hAnsi="Times New Roman" w:cs="Times New Roman"/>
                <w:b/>
                <w:bCs/>
                <w:position w:val="-1"/>
                <w:lang w:val="ru-RU" w:eastAsia="ru-RU"/>
              </w:rPr>
              <w:t>Гадаев</w:t>
            </w:r>
            <w:r w:rsidR="00276CF8">
              <w:rPr>
                <w:rFonts w:ascii="Times New Roman" w:eastAsia="Times New Roman" w:hAnsi="Times New Roman" w:cs="Times New Roman"/>
                <w:b/>
                <w:bCs/>
                <w:position w:val="-1"/>
                <w:lang w:val="ru-RU" w:eastAsia="ru-RU"/>
              </w:rPr>
              <w:t xml:space="preserve"> </w:t>
            </w:r>
            <w:r w:rsidRPr="00B34AA9">
              <w:rPr>
                <w:rFonts w:ascii="Times New Roman" w:eastAsia="Times New Roman" w:hAnsi="Times New Roman" w:cs="Times New Roman"/>
                <w:b/>
                <w:bCs/>
                <w:position w:val="-1"/>
                <w:lang w:val="ru-RU" w:eastAsia="ru-RU"/>
              </w:rPr>
              <w:t>Абдугаффар</w:t>
            </w:r>
            <w:r w:rsidR="00276CF8">
              <w:rPr>
                <w:rFonts w:ascii="Times New Roman" w:eastAsia="Times New Roman" w:hAnsi="Times New Roman" w:cs="Times New Roman"/>
                <w:b/>
                <w:bCs/>
                <w:position w:val="-1"/>
                <w:lang w:val="ru-RU" w:eastAsia="ru-RU"/>
              </w:rPr>
              <w:t xml:space="preserve"> </w:t>
            </w:r>
            <w:r w:rsidRPr="00B34AA9">
              <w:rPr>
                <w:rFonts w:ascii="Times New Roman" w:eastAsia="Times New Roman" w:hAnsi="Times New Roman" w:cs="Times New Roman"/>
                <w:b/>
                <w:bCs/>
                <w:position w:val="-1"/>
                <w:lang w:val="ru-RU" w:eastAsia="ru-RU"/>
              </w:rPr>
              <w:t>Гадаевич</w:t>
            </w:r>
          </w:p>
          <w:p w:rsidR="00593420" w:rsidRPr="00B34AA9" w:rsidRDefault="0015097F" w:rsidP="006438F8">
            <w:pPr>
              <w:suppressAutoHyphens/>
              <w:spacing w:after="0" w:line="240" w:lineRule="atLeast"/>
              <w:jc w:val="both"/>
              <w:textAlignment w:val="top"/>
              <w:outlineLvl w:val="0"/>
              <w:rPr>
                <w:rFonts w:ascii="Times New Roman" w:eastAsia="Times New Roman" w:hAnsi="Times New Roman" w:cs="Times New Roman"/>
                <w:position w:val="-1"/>
                <w:lang w:val="ru-RU" w:eastAsia="ru-RU"/>
              </w:rPr>
            </w:pPr>
            <w:r w:rsidRPr="00B34AA9">
              <w:rPr>
                <w:rFonts w:ascii="Times New Roman" w:eastAsia="Times New Roman" w:hAnsi="Times New Roman" w:cs="Times New Roman"/>
                <w:position w:val="-1"/>
                <w:lang w:val="uz-Cyrl-UZ" w:eastAsia="ru-RU"/>
              </w:rPr>
              <w:t xml:space="preserve">тиббиёт фанлари доктори, </w:t>
            </w:r>
            <w:r w:rsidR="009D6EF4" w:rsidRPr="00B34AA9">
              <w:rPr>
                <w:rFonts w:ascii="Times New Roman" w:eastAsia="Times New Roman" w:hAnsi="Times New Roman" w:cs="Times New Roman"/>
                <w:position w:val="-1"/>
                <w:lang w:val="ru-RU" w:eastAsia="ru-RU"/>
              </w:rPr>
              <w:t>профессор</w:t>
            </w:r>
          </w:p>
        </w:tc>
      </w:tr>
      <w:tr w:rsidR="00593420" w:rsidRPr="00230288" w:rsidTr="00525FE2">
        <w:tc>
          <w:tcPr>
            <w:tcW w:w="2424" w:type="pct"/>
          </w:tcPr>
          <w:p w:rsidR="00593420" w:rsidRPr="00B34AA9" w:rsidRDefault="00593420" w:rsidP="00B23094">
            <w:pPr>
              <w:suppressAutoHyphens/>
              <w:spacing w:after="0" w:line="240" w:lineRule="auto"/>
              <w:ind w:firstLine="567"/>
              <w:jc w:val="both"/>
              <w:textAlignment w:val="top"/>
              <w:outlineLvl w:val="0"/>
              <w:rPr>
                <w:rFonts w:ascii="Times New Roman" w:eastAsia="Times New Roman" w:hAnsi="Times New Roman" w:cs="Times New Roman"/>
                <w:b/>
                <w:position w:val="-1"/>
                <w:sz w:val="20"/>
                <w:szCs w:val="20"/>
                <w:lang w:val="ru-RU" w:eastAsia="ru-RU"/>
              </w:rPr>
            </w:pPr>
          </w:p>
        </w:tc>
        <w:tc>
          <w:tcPr>
            <w:tcW w:w="2576" w:type="pct"/>
          </w:tcPr>
          <w:p w:rsidR="00593420" w:rsidRPr="00B34AA9" w:rsidRDefault="00593420" w:rsidP="00B23094">
            <w:pPr>
              <w:suppressAutoHyphens/>
              <w:spacing w:after="0" w:line="240" w:lineRule="auto"/>
              <w:jc w:val="both"/>
              <w:textAlignment w:val="top"/>
              <w:outlineLvl w:val="0"/>
              <w:rPr>
                <w:rFonts w:ascii="Times New Roman" w:eastAsia="Times New Roman" w:hAnsi="Times New Roman" w:cs="Times New Roman"/>
                <w:b/>
                <w:position w:val="-1"/>
                <w:sz w:val="20"/>
                <w:szCs w:val="20"/>
                <w:lang w:val="ru-RU" w:eastAsia="ru-RU"/>
              </w:rPr>
            </w:pPr>
          </w:p>
        </w:tc>
      </w:tr>
      <w:tr w:rsidR="00D53D9B" w:rsidRPr="00230288" w:rsidTr="00525FE2">
        <w:tc>
          <w:tcPr>
            <w:tcW w:w="2424" w:type="pct"/>
            <w:hideMark/>
          </w:tcPr>
          <w:p w:rsidR="00D53D9B" w:rsidRPr="00B34AA9" w:rsidRDefault="00D53D9B" w:rsidP="00B23094">
            <w:pPr>
              <w:suppressAutoHyphens/>
              <w:spacing w:after="0" w:line="240" w:lineRule="auto"/>
              <w:ind w:firstLine="567"/>
              <w:jc w:val="both"/>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b/>
                <w:position w:val="-1"/>
                <w:lang w:val="ru-RU" w:eastAsia="ru-RU"/>
              </w:rPr>
              <w:t>Расмий</w:t>
            </w:r>
            <w:r w:rsidR="00276CF8">
              <w:rPr>
                <w:rFonts w:ascii="Times New Roman" w:eastAsia="Times New Roman" w:hAnsi="Times New Roman" w:cs="Times New Roman"/>
                <w:b/>
                <w:position w:val="-1"/>
                <w:lang w:val="ru-RU" w:eastAsia="ru-RU"/>
              </w:rPr>
              <w:t xml:space="preserve"> </w:t>
            </w:r>
            <w:r w:rsidRPr="00B34AA9">
              <w:rPr>
                <w:rFonts w:ascii="Times New Roman" w:eastAsia="Times New Roman" w:hAnsi="Times New Roman" w:cs="Times New Roman"/>
                <w:b/>
                <w:position w:val="-1"/>
                <w:lang w:val="ru-RU" w:eastAsia="ru-RU"/>
              </w:rPr>
              <w:t>оппонентлар:</w:t>
            </w:r>
          </w:p>
        </w:tc>
        <w:tc>
          <w:tcPr>
            <w:tcW w:w="2576" w:type="pct"/>
            <w:hideMark/>
          </w:tcPr>
          <w:p w:rsidR="00D53D9B" w:rsidRPr="00B34AA9" w:rsidRDefault="00D53D9B" w:rsidP="00D53D9B">
            <w:pPr>
              <w:suppressAutoHyphens/>
              <w:spacing w:after="0" w:line="240" w:lineRule="auto"/>
              <w:jc w:val="both"/>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b/>
                <w:position w:val="-1"/>
                <w:lang w:val="ru-RU" w:eastAsia="ru-RU"/>
              </w:rPr>
              <w:t>Нуриллаева</w:t>
            </w:r>
            <w:r w:rsidR="00276CF8">
              <w:rPr>
                <w:rFonts w:ascii="Times New Roman" w:eastAsia="Times New Roman" w:hAnsi="Times New Roman" w:cs="Times New Roman"/>
                <w:b/>
                <w:position w:val="-1"/>
                <w:lang w:val="ru-RU" w:eastAsia="ru-RU"/>
              </w:rPr>
              <w:t xml:space="preserve"> </w:t>
            </w:r>
            <w:r w:rsidRPr="00B34AA9">
              <w:rPr>
                <w:rFonts w:ascii="Times New Roman" w:hAnsi="Times New Roman" w:cs="Times New Roman"/>
                <w:b/>
                <w:lang w:val="uz-Cyrl-UZ"/>
              </w:rPr>
              <w:t>Наргиза Мухтархановна</w:t>
            </w:r>
          </w:p>
          <w:p w:rsidR="00D53D9B" w:rsidRPr="00B34AA9" w:rsidRDefault="00DA75AB" w:rsidP="00FC09C7">
            <w:pPr>
              <w:suppressAutoHyphens/>
              <w:spacing w:after="0" w:line="240" w:lineRule="auto"/>
              <w:jc w:val="both"/>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position w:val="-1"/>
                <w:lang w:val="ru-RU" w:eastAsia="ru-RU"/>
              </w:rPr>
              <w:t>тиббиёт</w:t>
            </w:r>
            <w:r>
              <w:rPr>
                <w:rFonts w:ascii="Times New Roman" w:eastAsia="Times New Roman" w:hAnsi="Times New Roman" w:cs="Times New Roman"/>
                <w:position w:val="-1"/>
                <w:lang w:val="ru-RU" w:eastAsia="ru-RU"/>
              </w:rPr>
              <w:t xml:space="preserve"> </w:t>
            </w:r>
            <w:r w:rsidR="00D53D9B" w:rsidRPr="00B34AA9">
              <w:rPr>
                <w:rFonts w:ascii="Times New Roman" w:eastAsia="Times New Roman" w:hAnsi="Times New Roman" w:cs="Times New Roman"/>
                <w:position w:val="-1"/>
                <w:lang w:val="ru-RU" w:eastAsia="ru-RU"/>
              </w:rPr>
              <w:t>фанла</w:t>
            </w:r>
            <w:r w:rsidR="00FC09C7" w:rsidRPr="00B34AA9">
              <w:rPr>
                <w:rFonts w:ascii="Times New Roman" w:eastAsia="Times New Roman" w:hAnsi="Times New Roman" w:cs="Times New Roman"/>
                <w:position w:val="-1"/>
                <w:lang w:val="uz-Cyrl-UZ" w:eastAsia="ru-RU"/>
              </w:rPr>
              <w:t>р</w:t>
            </w:r>
            <w:r w:rsidR="00D53D9B" w:rsidRPr="00B34AA9">
              <w:rPr>
                <w:rFonts w:ascii="Times New Roman" w:eastAsia="Times New Roman" w:hAnsi="Times New Roman" w:cs="Times New Roman"/>
                <w:position w:val="-1"/>
                <w:lang w:val="ru-RU" w:eastAsia="ru-RU"/>
              </w:rPr>
              <w:t>и</w:t>
            </w:r>
            <w:r>
              <w:rPr>
                <w:rFonts w:ascii="Times New Roman" w:eastAsia="Times New Roman" w:hAnsi="Times New Roman" w:cs="Times New Roman"/>
                <w:position w:val="-1"/>
                <w:lang w:val="ru-RU" w:eastAsia="ru-RU"/>
              </w:rPr>
              <w:t xml:space="preserve"> </w:t>
            </w:r>
            <w:r w:rsidR="00D53D9B" w:rsidRPr="00B34AA9">
              <w:rPr>
                <w:rFonts w:ascii="Times New Roman" w:eastAsia="Times New Roman" w:hAnsi="Times New Roman" w:cs="Times New Roman"/>
                <w:position w:val="-1"/>
                <w:lang w:val="ru-RU" w:eastAsia="ru-RU"/>
              </w:rPr>
              <w:t>доктори</w:t>
            </w:r>
          </w:p>
        </w:tc>
      </w:tr>
      <w:tr w:rsidR="00D53D9B" w:rsidRPr="00230288" w:rsidTr="00525FE2">
        <w:tc>
          <w:tcPr>
            <w:tcW w:w="2424" w:type="pct"/>
          </w:tcPr>
          <w:p w:rsidR="00D53D9B" w:rsidRPr="00B34AA9" w:rsidRDefault="00D53D9B" w:rsidP="00B23094">
            <w:pPr>
              <w:suppressAutoHyphens/>
              <w:spacing w:after="0" w:line="240" w:lineRule="auto"/>
              <w:ind w:firstLine="567"/>
              <w:jc w:val="both"/>
              <w:textAlignment w:val="top"/>
              <w:outlineLvl w:val="0"/>
              <w:rPr>
                <w:rFonts w:ascii="Times New Roman" w:eastAsia="Times New Roman" w:hAnsi="Times New Roman" w:cs="Times New Roman"/>
                <w:b/>
                <w:position w:val="-1"/>
                <w:sz w:val="12"/>
                <w:szCs w:val="12"/>
                <w:lang w:val="ru-RU" w:eastAsia="ru-RU"/>
              </w:rPr>
            </w:pPr>
          </w:p>
        </w:tc>
        <w:tc>
          <w:tcPr>
            <w:tcW w:w="2576" w:type="pct"/>
          </w:tcPr>
          <w:p w:rsidR="00D53D9B" w:rsidRPr="00B34AA9" w:rsidRDefault="00D53D9B" w:rsidP="00D53D9B">
            <w:pPr>
              <w:suppressAutoHyphens/>
              <w:spacing w:after="0" w:line="240" w:lineRule="auto"/>
              <w:jc w:val="both"/>
              <w:textAlignment w:val="top"/>
              <w:outlineLvl w:val="0"/>
              <w:rPr>
                <w:rFonts w:ascii="Times New Roman" w:eastAsia="Times New Roman" w:hAnsi="Times New Roman" w:cs="Times New Roman"/>
                <w:b/>
                <w:position w:val="-1"/>
                <w:sz w:val="12"/>
                <w:szCs w:val="12"/>
                <w:lang w:val="ru-RU" w:eastAsia="ru-RU"/>
              </w:rPr>
            </w:pPr>
          </w:p>
        </w:tc>
      </w:tr>
      <w:tr w:rsidR="00D53D9B" w:rsidRPr="00230288" w:rsidTr="00525FE2">
        <w:tc>
          <w:tcPr>
            <w:tcW w:w="2424" w:type="pct"/>
          </w:tcPr>
          <w:p w:rsidR="00D53D9B" w:rsidRPr="00B34AA9" w:rsidRDefault="00D53D9B" w:rsidP="00B23094">
            <w:pPr>
              <w:suppressAutoHyphens/>
              <w:spacing w:after="0" w:line="240" w:lineRule="auto"/>
              <w:ind w:firstLine="567"/>
              <w:jc w:val="both"/>
              <w:textAlignment w:val="top"/>
              <w:outlineLvl w:val="0"/>
              <w:rPr>
                <w:rFonts w:ascii="Times New Roman" w:eastAsia="Times New Roman" w:hAnsi="Times New Roman" w:cs="Times New Roman"/>
                <w:b/>
                <w:position w:val="-1"/>
                <w:lang w:val="ru-RU" w:eastAsia="ru-RU"/>
              </w:rPr>
            </w:pPr>
          </w:p>
        </w:tc>
        <w:tc>
          <w:tcPr>
            <w:tcW w:w="2576" w:type="pct"/>
            <w:hideMark/>
          </w:tcPr>
          <w:p w:rsidR="00D53D9B" w:rsidRPr="00B34AA9" w:rsidRDefault="00D53D9B" w:rsidP="00D53D9B">
            <w:pPr>
              <w:suppressAutoHyphens/>
              <w:spacing w:after="0" w:line="240" w:lineRule="auto"/>
              <w:jc w:val="both"/>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b/>
                <w:position w:val="-1"/>
                <w:lang w:val="ru-RU" w:eastAsia="ru-RU"/>
              </w:rPr>
              <w:t>Абдуллаев Акбар Хатамович</w:t>
            </w:r>
          </w:p>
          <w:p w:rsidR="00D53D9B" w:rsidRPr="00B34AA9" w:rsidRDefault="00DA75AB" w:rsidP="00D53D9B">
            <w:pPr>
              <w:suppressAutoHyphens/>
              <w:spacing w:after="0" w:line="240" w:lineRule="auto"/>
              <w:jc w:val="both"/>
              <w:textAlignment w:val="top"/>
              <w:outlineLvl w:val="0"/>
              <w:rPr>
                <w:rFonts w:ascii="Times New Roman" w:eastAsia="Times New Roman" w:hAnsi="Times New Roman" w:cs="Times New Roman"/>
                <w:b/>
                <w:position w:val="-1"/>
                <w:lang w:val="uz-Cyrl-UZ" w:eastAsia="ru-RU"/>
              </w:rPr>
            </w:pPr>
            <w:r w:rsidRPr="00B34AA9">
              <w:rPr>
                <w:rFonts w:ascii="Times New Roman" w:eastAsia="Times New Roman" w:hAnsi="Times New Roman" w:cs="Times New Roman"/>
                <w:position w:val="-1"/>
                <w:lang w:val="ru-RU" w:eastAsia="ru-RU"/>
              </w:rPr>
              <w:t>тиббиёт</w:t>
            </w:r>
            <w:r>
              <w:rPr>
                <w:rFonts w:ascii="Times New Roman" w:eastAsia="Times New Roman" w:hAnsi="Times New Roman" w:cs="Times New Roman"/>
                <w:position w:val="-1"/>
                <w:lang w:val="ru-RU" w:eastAsia="ru-RU"/>
              </w:rPr>
              <w:t xml:space="preserve"> </w:t>
            </w:r>
            <w:r w:rsidR="00D53D9B" w:rsidRPr="00B34AA9">
              <w:rPr>
                <w:rFonts w:ascii="Times New Roman" w:eastAsia="Times New Roman" w:hAnsi="Times New Roman" w:cs="Times New Roman"/>
                <w:position w:val="-1"/>
                <w:lang w:val="ru-RU" w:eastAsia="ru-RU"/>
              </w:rPr>
              <w:t>фанлари</w:t>
            </w:r>
            <w:r>
              <w:rPr>
                <w:rFonts w:ascii="Times New Roman" w:eastAsia="Times New Roman" w:hAnsi="Times New Roman" w:cs="Times New Roman"/>
                <w:position w:val="-1"/>
                <w:lang w:val="ru-RU" w:eastAsia="ru-RU"/>
              </w:rPr>
              <w:t xml:space="preserve"> </w:t>
            </w:r>
            <w:r w:rsidR="00D53D9B" w:rsidRPr="00B34AA9">
              <w:rPr>
                <w:rFonts w:ascii="Times New Roman" w:eastAsia="Times New Roman" w:hAnsi="Times New Roman" w:cs="Times New Roman"/>
                <w:position w:val="-1"/>
                <w:lang w:val="ru-RU" w:eastAsia="ru-RU"/>
              </w:rPr>
              <w:t>доктори</w:t>
            </w:r>
          </w:p>
        </w:tc>
      </w:tr>
      <w:tr w:rsidR="00D53D9B" w:rsidRPr="00230288" w:rsidTr="00525FE2">
        <w:tc>
          <w:tcPr>
            <w:tcW w:w="2424" w:type="pct"/>
          </w:tcPr>
          <w:p w:rsidR="00D53D9B" w:rsidRPr="00B34AA9" w:rsidRDefault="00D53D9B" w:rsidP="00B23094">
            <w:pPr>
              <w:suppressAutoHyphens/>
              <w:spacing w:after="0" w:line="240" w:lineRule="auto"/>
              <w:ind w:firstLine="567"/>
              <w:jc w:val="both"/>
              <w:textAlignment w:val="top"/>
              <w:outlineLvl w:val="0"/>
              <w:rPr>
                <w:rFonts w:ascii="Times New Roman" w:eastAsia="Times New Roman" w:hAnsi="Times New Roman" w:cs="Times New Roman"/>
                <w:b/>
                <w:position w:val="-1"/>
                <w:sz w:val="20"/>
                <w:szCs w:val="20"/>
                <w:lang w:val="ru-RU" w:eastAsia="ru-RU"/>
              </w:rPr>
            </w:pPr>
          </w:p>
        </w:tc>
        <w:tc>
          <w:tcPr>
            <w:tcW w:w="2576" w:type="pct"/>
          </w:tcPr>
          <w:p w:rsidR="00D53D9B" w:rsidRPr="00B34AA9" w:rsidRDefault="00D53D9B" w:rsidP="00D53D9B">
            <w:pPr>
              <w:suppressAutoHyphens/>
              <w:spacing w:after="0" w:line="240" w:lineRule="auto"/>
              <w:jc w:val="both"/>
              <w:textAlignment w:val="top"/>
              <w:outlineLvl w:val="0"/>
              <w:rPr>
                <w:rFonts w:ascii="Times New Roman" w:eastAsia="Times New Roman" w:hAnsi="Times New Roman" w:cs="Times New Roman"/>
                <w:b/>
                <w:position w:val="-1"/>
                <w:sz w:val="20"/>
                <w:szCs w:val="20"/>
                <w:lang w:val="ru-RU" w:eastAsia="ru-RU"/>
              </w:rPr>
            </w:pPr>
          </w:p>
        </w:tc>
      </w:tr>
      <w:tr w:rsidR="00D53D9B" w:rsidRPr="00B34AA9" w:rsidTr="00525FE2">
        <w:tc>
          <w:tcPr>
            <w:tcW w:w="2424" w:type="pct"/>
            <w:hideMark/>
          </w:tcPr>
          <w:p w:rsidR="00D53D9B" w:rsidRPr="00B34AA9" w:rsidRDefault="00D53D9B" w:rsidP="00B23094">
            <w:pPr>
              <w:suppressAutoHyphens/>
              <w:spacing w:after="0" w:line="240" w:lineRule="auto"/>
              <w:ind w:firstLine="567"/>
              <w:jc w:val="both"/>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b/>
                <w:position w:val="-1"/>
                <w:lang w:val="ru-RU" w:eastAsia="ru-RU"/>
              </w:rPr>
              <w:t>Етакчи</w:t>
            </w:r>
            <w:r w:rsidR="00276CF8">
              <w:rPr>
                <w:rFonts w:ascii="Times New Roman" w:eastAsia="Times New Roman" w:hAnsi="Times New Roman" w:cs="Times New Roman"/>
                <w:b/>
                <w:position w:val="-1"/>
                <w:lang w:val="ru-RU" w:eastAsia="ru-RU"/>
              </w:rPr>
              <w:t xml:space="preserve"> </w:t>
            </w:r>
            <w:r w:rsidRPr="00B34AA9">
              <w:rPr>
                <w:rFonts w:ascii="Times New Roman" w:eastAsia="Times New Roman" w:hAnsi="Times New Roman" w:cs="Times New Roman"/>
                <w:b/>
                <w:position w:val="-1"/>
                <w:lang w:val="ru-RU" w:eastAsia="ru-RU"/>
              </w:rPr>
              <w:t>ташкилот:</w:t>
            </w:r>
          </w:p>
        </w:tc>
        <w:tc>
          <w:tcPr>
            <w:tcW w:w="2576" w:type="pct"/>
            <w:hideMark/>
          </w:tcPr>
          <w:p w:rsidR="00D53D9B" w:rsidRPr="00B34AA9" w:rsidRDefault="00D53D9B" w:rsidP="00821BCD">
            <w:pPr>
              <w:suppressAutoHyphens/>
              <w:spacing w:after="0" w:line="240" w:lineRule="auto"/>
              <w:jc w:val="both"/>
              <w:textAlignment w:val="top"/>
              <w:outlineLvl w:val="0"/>
              <w:rPr>
                <w:rFonts w:ascii="Times New Roman" w:eastAsia="Times New Roman" w:hAnsi="Times New Roman" w:cs="Times New Roman"/>
                <w:b/>
                <w:position w:val="-1"/>
                <w:lang w:val="ru-RU" w:eastAsia="ru-RU"/>
              </w:rPr>
            </w:pPr>
            <w:r w:rsidRPr="00B34AA9">
              <w:rPr>
                <w:rFonts w:ascii="Times New Roman" w:hAnsi="Times New Roman" w:cs="Times New Roman"/>
                <w:b/>
                <w:lang w:val="uz-Cyrl-UZ"/>
              </w:rPr>
              <w:t>Андижон давлат тиббиёт институти</w:t>
            </w:r>
          </w:p>
        </w:tc>
      </w:tr>
    </w:tbl>
    <w:p w:rsidR="00593420" w:rsidRPr="00B34AA9" w:rsidRDefault="00593420" w:rsidP="00B23094">
      <w:pPr>
        <w:suppressAutoHyphens/>
        <w:spacing w:before="420" w:after="120" w:line="240" w:lineRule="auto"/>
        <w:ind w:firstLine="567"/>
        <w:jc w:val="both"/>
        <w:textAlignment w:val="top"/>
        <w:outlineLvl w:val="0"/>
        <w:rPr>
          <w:rFonts w:ascii="Times New Roman" w:eastAsia="Times New Roman" w:hAnsi="Times New Roman" w:cs="Times New Roman"/>
          <w:bCs/>
          <w:position w:val="-1"/>
          <w:lang w:val="uz-Cyrl-UZ" w:eastAsia="ru-RU"/>
        </w:rPr>
      </w:pPr>
      <w:r w:rsidRPr="00B34AA9">
        <w:rPr>
          <w:rFonts w:ascii="Times New Roman" w:eastAsia="Times New Roman" w:hAnsi="Times New Roman" w:cs="Times New Roman"/>
          <w:bCs/>
          <w:position w:val="-1"/>
          <w:lang w:val="uz-Cyrl-UZ" w:eastAsia="ru-RU"/>
        </w:rPr>
        <w:t xml:space="preserve">Диссертация ҳимояси Тошкент тиббиёт академияси ҳузуридаги </w:t>
      </w:r>
      <w:r w:rsidRPr="00B34AA9">
        <w:rPr>
          <w:rFonts w:ascii="Times New Roman" w:eastAsia="Times New Roman" w:hAnsi="Times New Roman" w:cs="Times New Roman"/>
          <w:position w:val="-1"/>
          <w:lang w:val="uz-Cyrl-UZ" w:eastAsia="ru-RU"/>
        </w:rPr>
        <w:t>DSc.04/30.12.2019.Tib.30.02</w:t>
      </w:r>
      <w:r w:rsidR="00DF2D9F" w:rsidRPr="00B34AA9">
        <w:rPr>
          <w:rFonts w:ascii="Times New Roman" w:eastAsia="Times New Roman" w:hAnsi="Times New Roman" w:cs="Times New Roman"/>
          <w:bCs/>
          <w:position w:val="-1"/>
          <w:lang w:val="uz-Cyrl-UZ" w:eastAsia="ru-RU"/>
        </w:rPr>
        <w:t xml:space="preserve"> рақамли Илмий кенгашининг 2021</w:t>
      </w:r>
      <w:r w:rsidRPr="00B34AA9">
        <w:rPr>
          <w:rFonts w:ascii="Times New Roman" w:eastAsia="Times New Roman" w:hAnsi="Times New Roman" w:cs="Times New Roman"/>
          <w:bCs/>
          <w:position w:val="-1"/>
          <w:lang w:val="uz-Cyrl-UZ" w:eastAsia="ru-RU"/>
        </w:rPr>
        <w:t xml:space="preserve"> йил «</w:t>
      </w:r>
      <w:r w:rsidR="00B23094" w:rsidRPr="00B34AA9">
        <w:rPr>
          <w:rFonts w:ascii="Times New Roman" w:eastAsia="Times New Roman" w:hAnsi="Times New Roman" w:cs="Times New Roman"/>
          <w:bCs/>
          <w:position w:val="-1"/>
          <w:lang w:eastAsia="ru-RU"/>
        </w:rPr>
        <w:t>_</w:t>
      </w:r>
      <w:r w:rsidRPr="00B34AA9">
        <w:rPr>
          <w:rFonts w:ascii="Times New Roman" w:eastAsia="Times New Roman" w:hAnsi="Times New Roman" w:cs="Times New Roman"/>
          <w:bCs/>
          <w:position w:val="-1"/>
          <w:lang w:val="uz-Cyrl-UZ" w:eastAsia="ru-RU"/>
        </w:rPr>
        <w:t>___»</w:t>
      </w:r>
      <w:r w:rsidR="00B23094" w:rsidRPr="00B34AA9">
        <w:rPr>
          <w:rFonts w:ascii="Times New Roman" w:eastAsia="Times New Roman" w:hAnsi="Times New Roman" w:cs="Times New Roman"/>
          <w:bCs/>
          <w:position w:val="-1"/>
          <w:lang w:eastAsia="ru-RU"/>
        </w:rPr>
        <w:t>________</w:t>
      </w:r>
      <w:r w:rsidRPr="00B34AA9">
        <w:rPr>
          <w:rFonts w:ascii="Times New Roman" w:eastAsia="Times New Roman" w:hAnsi="Times New Roman" w:cs="Times New Roman"/>
          <w:bCs/>
          <w:position w:val="-1"/>
          <w:lang w:val="uz-Cyrl-UZ" w:eastAsia="ru-RU"/>
        </w:rPr>
        <w:t>_____ соат ___</w:t>
      </w:r>
      <w:r w:rsidR="00B23094" w:rsidRPr="00B34AA9">
        <w:rPr>
          <w:rFonts w:ascii="Times New Roman" w:eastAsia="Times New Roman" w:hAnsi="Times New Roman" w:cs="Times New Roman"/>
          <w:bCs/>
          <w:position w:val="-1"/>
          <w:lang w:eastAsia="ru-RU"/>
        </w:rPr>
        <w:t>___</w:t>
      </w:r>
      <w:r w:rsidRPr="00B34AA9">
        <w:rPr>
          <w:rFonts w:ascii="Times New Roman" w:eastAsia="Times New Roman" w:hAnsi="Times New Roman" w:cs="Times New Roman"/>
          <w:bCs/>
          <w:position w:val="-1"/>
          <w:lang w:val="uz-Cyrl-UZ" w:eastAsia="ru-RU"/>
        </w:rPr>
        <w:t xml:space="preserve"> даги мажлисида бўлиб ўтади. (Манзил: 100109, Тошкент шаҳри, Олмазор тумани, Фаробий кўчаси 2</w:t>
      </w:r>
      <w:r w:rsidR="00DF2D9F" w:rsidRPr="00B34AA9">
        <w:rPr>
          <w:rFonts w:ascii="Times New Roman" w:eastAsia="Times New Roman" w:hAnsi="Times New Roman" w:cs="Times New Roman"/>
          <w:bCs/>
          <w:position w:val="-1"/>
          <w:lang w:val="uz-Cyrl-UZ" w:eastAsia="ru-RU"/>
        </w:rPr>
        <w:t>-уй.</w:t>
      </w:r>
      <w:r w:rsidR="00E84B0C" w:rsidRPr="00B34AA9">
        <w:rPr>
          <w:rFonts w:ascii="Times New Roman" w:eastAsia="Times New Roman" w:hAnsi="Times New Roman" w:cs="Times New Roman"/>
          <w:bCs/>
          <w:position w:val="-1"/>
          <w:lang w:val="uz-Cyrl-UZ" w:eastAsia="ru-RU"/>
        </w:rPr>
        <w:t xml:space="preserve"> Тошкент тиббиёт академияси1-ўқув биноси Мажлислар зали. </w:t>
      </w:r>
      <w:r w:rsidRPr="00B34AA9">
        <w:rPr>
          <w:rFonts w:ascii="Times New Roman" w:eastAsia="Times New Roman" w:hAnsi="Times New Roman" w:cs="Times New Roman"/>
          <w:bCs/>
          <w:position w:val="-1"/>
          <w:lang w:val="uz-Cyrl-UZ" w:eastAsia="ru-RU"/>
        </w:rPr>
        <w:t>Тел/факс: (+99878) 150-78-25, e-mail: tta2005@mail.ru.</w:t>
      </w:r>
    </w:p>
    <w:p w:rsidR="00593420" w:rsidRPr="00B34AA9" w:rsidRDefault="00593420" w:rsidP="00593420">
      <w:pPr>
        <w:suppressAutoHyphens/>
        <w:spacing w:after="120" w:line="240" w:lineRule="auto"/>
        <w:ind w:firstLine="567"/>
        <w:jc w:val="both"/>
        <w:textAlignment w:val="top"/>
        <w:outlineLvl w:val="0"/>
        <w:rPr>
          <w:rFonts w:ascii="Times New Roman" w:eastAsia="Times New Roman" w:hAnsi="Times New Roman" w:cs="Times New Roman"/>
          <w:bCs/>
          <w:position w:val="-1"/>
          <w:lang w:val="uz-Cyrl-UZ" w:eastAsia="ru-RU"/>
        </w:rPr>
      </w:pPr>
      <w:r w:rsidRPr="00B34AA9">
        <w:rPr>
          <w:rFonts w:ascii="Times New Roman" w:eastAsia="Times New Roman" w:hAnsi="Times New Roman" w:cs="Times New Roman"/>
          <w:bCs/>
          <w:position w:val="-1"/>
          <w:lang w:val="uz-Cyrl-UZ" w:eastAsia="ru-RU"/>
        </w:rPr>
        <w:t xml:space="preserve">Диссертация билан Тошкент тиббиёт академияси Ахборот-ресурс марказида танишиш мумкин (____ рақами билан рўйхатга олинган). </w:t>
      </w:r>
      <w:r w:rsidR="00DF2D9F" w:rsidRPr="00B34AA9">
        <w:rPr>
          <w:rFonts w:ascii="Times New Roman" w:eastAsia="Times New Roman" w:hAnsi="Times New Roman" w:cs="Times New Roman"/>
          <w:bCs/>
          <w:position w:val="-1"/>
          <w:lang w:val="uz-Cyrl-UZ" w:eastAsia="ru-RU"/>
        </w:rPr>
        <w:t>(</w:t>
      </w:r>
      <w:r w:rsidRPr="00B34AA9">
        <w:rPr>
          <w:rFonts w:ascii="Times New Roman" w:eastAsia="Times New Roman" w:hAnsi="Times New Roman" w:cs="Times New Roman"/>
          <w:bCs/>
          <w:position w:val="-1"/>
          <w:lang w:val="uz-Cyrl-UZ" w:eastAsia="ru-RU"/>
        </w:rPr>
        <w:t>Манзил:100109, Тошкент ш., Олмазор тумани, Фаробий кўчаси 2-уй. Тел./факс: (+99878) 150-78-14).</w:t>
      </w:r>
    </w:p>
    <w:p w:rsidR="00593420" w:rsidRPr="00B34AA9" w:rsidRDefault="00593420" w:rsidP="00593420">
      <w:pPr>
        <w:suppressAutoHyphens/>
        <w:spacing w:after="120" w:line="240" w:lineRule="auto"/>
        <w:ind w:firstLine="567"/>
        <w:jc w:val="both"/>
        <w:textAlignment w:val="top"/>
        <w:outlineLvl w:val="0"/>
        <w:rPr>
          <w:rFonts w:ascii="Times New Roman" w:eastAsia="Times New Roman" w:hAnsi="Times New Roman" w:cs="Times New Roman"/>
          <w:bCs/>
          <w:position w:val="-1"/>
          <w:lang w:val="uz-Cyrl-UZ" w:eastAsia="ru-RU"/>
        </w:rPr>
      </w:pPr>
      <w:r w:rsidRPr="00B34AA9">
        <w:rPr>
          <w:rFonts w:ascii="Times New Roman" w:eastAsia="Times New Roman" w:hAnsi="Times New Roman" w:cs="Times New Roman"/>
          <w:bCs/>
          <w:position w:val="-1"/>
          <w:lang w:val="uz-Cyrl-UZ" w:eastAsia="ru-RU"/>
        </w:rPr>
        <w:t>Диссертация автореферати 202</w:t>
      </w:r>
      <w:r w:rsidR="00DF2D9F" w:rsidRPr="00B34AA9">
        <w:rPr>
          <w:rFonts w:ascii="Times New Roman" w:eastAsia="Times New Roman" w:hAnsi="Times New Roman" w:cs="Times New Roman"/>
          <w:bCs/>
          <w:position w:val="-1"/>
          <w:lang w:val="uz-Cyrl-UZ" w:eastAsia="ru-RU"/>
        </w:rPr>
        <w:t>1</w:t>
      </w:r>
      <w:r w:rsidRPr="00B34AA9">
        <w:rPr>
          <w:rFonts w:ascii="Times New Roman" w:eastAsia="Times New Roman" w:hAnsi="Times New Roman" w:cs="Times New Roman"/>
          <w:bCs/>
          <w:position w:val="-1"/>
          <w:lang w:val="uz-Cyrl-UZ" w:eastAsia="ru-RU"/>
        </w:rPr>
        <w:t xml:space="preserve"> йил </w:t>
      </w:r>
      <w:r w:rsidRPr="00B34AA9">
        <w:rPr>
          <w:rFonts w:ascii="Times New Roman" w:eastAsia="Times New Roman" w:hAnsi="Times New Roman" w:cs="Times New Roman"/>
          <w:bCs/>
          <w:position w:val="-1"/>
          <w:lang w:val="ru-RU" w:eastAsia="ru-RU"/>
        </w:rPr>
        <w:t xml:space="preserve">«____»__________________________ </w:t>
      </w:r>
      <w:r w:rsidRPr="00B34AA9">
        <w:rPr>
          <w:rFonts w:ascii="Times New Roman" w:eastAsia="Times New Roman" w:hAnsi="Times New Roman" w:cs="Times New Roman"/>
          <w:bCs/>
          <w:position w:val="-1"/>
          <w:lang w:val="uz-Cyrl-UZ" w:eastAsia="ru-RU"/>
        </w:rPr>
        <w:t xml:space="preserve">да тарқатилди. </w:t>
      </w:r>
    </w:p>
    <w:p w:rsidR="00593420" w:rsidRPr="00B34AA9" w:rsidRDefault="00593420" w:rsidP="00276CF8">
      <w:pPr>
        <w:suppressAutoHyphens/>
        <w:spacing w:afterLines="120" w:after="288" w:line="240" w:lineRule="auto"/>
        <w:ind w:firstLine="567"/>
        <w:jc w:val="both"/>
        <w:textAlignment w:val="top"/>
        <w:outlineLvl w:val="0"/>
        <w:rPr>
          <w:rFonts w:ascii="Times New Roman" w:eastAsia="Times New Roman" w:hAnsi="Times New Roman" w:cs="Times New Roman"/>
          <w:bCs/>
          <w:position w:val="-1"/>
          <w:lang w:val="uz-Cyrl-UZ" w:eastAsia="ru-RU"/>
        </w:rPr>
      </w:pPr>
      <w:r w:rsidRPr="00B34AA9">
        <w:rPr>
          <w:rFonts w:ascii="Times New Roman" w:eastAsia="Times New Roman" w:hAnsi="Times New Roman" w:cs="Times New Roman"/>
          <w:bCs/>
          <w:position w:val="-1"/>
          <w:lang w:val="uz-Cyrl-UZ" w:eastAsia="ru-RU"/>
        </w:rPr>
        <w:t>(202</w:t>
      </w:r>
      <w:r w:rsidR="00DF2D9F" w:rsidRPr="00B34AA9">
        <w:rPr>
          <w:rFonts w:ascii="Times New Roman" w:eastAsia="Times New Roman" w:hAnsi="Times New Roman" w:cs="Times New Roman"/>
          <w:bCs/>
          <w:position w:val="-1"/>
          <w:lang w:val="uz-Cyrl-UZ" w:eastAsia="ru-RU"/>
        </w:rPr>
        <w:t>1</w:t>
      </w:r>
      <w:r w:rsidRPr="00B34AA9">
        <w:rPr>
          <w:rFonts w:ascii="Times New Roman" w:eastAsia="Times New Roman" w:hAnsi="Times New Roman" w:cs="Times New Roman"/>
          <w:bCs/>
          <w:position w:val="-1"/>
          <w:lang w:val="uz-Cyrl-UZ" w:eastAsia="ru-RU"/>
        </w:rPr>
        <w:t xml:space="preserve"> йил </w:t>
      </w:r>
      <w:r w:rsidRPr="00B34AA9">
        <w:rPr>
          <w:rFonts w:ascii="Times New Roman" w:eastAsia="Times New Roman" w:hAnsi="Times New Roman" w:cs="Times New Roman"/>
          <w:bCs/>
          <w:position w:val="-1"/>
          <w:lang w:val="ru-RU" w:eastAsia="ru-RU"/>
        </w:rPr>
        <w:t xml:space="preserve">«____»__________________________ </w:t>
      </w:r>
      <w:r w:rsidRPr="00B34AA9">
        <w:rPr>
          <w:rFonts w:ascii="Times New Roman" w:eastAsia="Times New Roman" w:hAnsi="Times New Roman" w:cs="Times New Roman"/>
          <w:bCs/>
          <w:position w:val="-1"/>
          <w:lang w:val="uz-Cyrl-UZ" w:eastAsia="ru-RU"/>
        </w:rPr>
        <w:t>даги</w:t>
      </w:r>
      <w:r w:rsidRPr="00B34AA9">
        <w:rPr>
          <w:rFonts w:ascii="Times New Roman" w:eastAsia="Times New Roman" w:hAnsi="Times New Roman" w:cs="Times New Roman"/>
          <w:bCs/>
          <w:position w:val="-1"/>
          <w:lang w:val="ru-RU" w:eastAsia="ru-RU"/>
        </w:rPr>
        <w:t xml:space="preserve"> ______</w:t>
      </w:r>
      <w:r w:rsidRPr="00B34AA9">
        <w:rPr>
          <w:rFonts w:ascii="Times New Roman" w:eastAsia="Times New Roman" w:hAnsi="Times New Roman" w:cs="Times New Roman"/>
          <w:bCs/>
          <w:position w:val="-1"/>
          <w:lang w:val="uz-Cyrl-UZ" w:eastAsia="ru-RU"/>
        </w:rPr>
        <w:t>рақамли реестр баённомаси)</w:t>
      </w: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b/>
          <w:bCs/>
          <w:position w:val="-1"/>
          <w:lang w:val="uz-Cyrl-UZ" w:eastAsia="ru-RU"/>
        </w:rPr>
      </w:pP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p w:rsidR="009C01D5" w:rsidRPr="00B34AA9" w:rsidRDefault="009C01D5"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p w:rsidR="00593420" w:rsidRPr="00B34AA9" w:rsidRDefault="00593420" w:rsidP="00593420">
      <w:pPr>
        <w:suppressAutoHyphens/>
        <w:spacing w:after="0" w:line="240" w:lineRule="auto"/>
        <w:ind w:firstLine="709"/>
        <w:jc w:val="both"/>
        <w:textAlignment w:val="top"/>
        <w:outlineLvl w:val="0"/>
        <w:rPr>
          <w:rFonts w:ascii="Times New Roman" w:eastAsia="Times New Roman" w:hAnsi="Times New Roman" w:cs="Times New Roman"/>
          <w:position w:val="-1"/>
          <w:lang w:val="ru-RU" w:eastAsia="ru-RU"/>
        </w:rPr>
      </w:pPr>
    </w:p>
    <w:tbl>
      <w:tblPr>
        <w:tblW w:w="2418" w:type="pct"/>
        <w:tblInd w:w="4962" w:type="dxa"/>
        <w:tblLook w:val="04A0" w:firstRow="1" w:lastRow="0" w:firstColumn="1" w:lastColumn="0" w:noHBand="0" w:noVBand="1"/>
      </w:tblPr>
      <w:tblGrid>
        <w:gridCol w:w="4629"/>
      </w:tblGrid>
      <w:tr w:rsidR="00075562" w:rsidRPr="00B34AA9" w:rsidTr="00F81142">
        <w:tc>
          <w:tcPr>
            <w:tcW w:w="5000" w:type="pct"/>
            <w:hideMark/>
          </w:tcPr>
          <w:p w:rsidR="00075562" w:rsidRPr="00B34AA9" w:rsidRDefault="00075562" w:rsidP="00F81142">
            <w:pPr>
              <w:suppressAutoHyphens/>
              <w:spacing w:after="0" w:line="240" w:lineRule="auto"/>
              <w:ind w:firstLine="709"/>
              <w:jc w:val="right"/>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b/>
                <w:position w:val="-1"/>
                <w:lang w:val="ru-RU" w:eastAsia="ru-RU"/>
              </w:rPr>
              <w:t>А.Л. Аляви</w:t>
            </w:r>
          </w:p>
        </w:tc>
      </w:tr>
      <w:tr w:rsidR="00075562" w:rsidRPr="00230288" w:rsidTr="00F81142">
        <w:tc>
          <w:tcPr>
            <w:tcW w:w="5000" w:type="pct"/>
            <w:hideMark/>
          </w:tcPr>
          <w:p w:rsidR="00075562" w:rsidRPr="00B34AA9" w:rsidRDefault="00075562" w:rsidP="00A419A8">
            <w:pPr>
              <w:suppressAutoHyphens/>
              <w:spacing w:after="0" w:line="240" w:lineRule="auto"/>
              <w:jc w:val="both"/>
              <w:textAlignment w:val="top"/>
              <w:outlineLvl w:val="0"/>
              <w:rPr>
                <w:rFonts w:ascii="Times New Roman" w:eastAsia="Times New Roman" w:hAnsi="Times New Roman" w:cs="Times New Roman"/>
                <w:position w:val="-1"/>
                <w:lang w:val="ru-RU" w:eastAsia="ru-RU"/>
              </w:rPr>
            </w:pPr>
            <w:r w:rsidRPr="00B34AA9">
              <w:rPr>
                <w:rFonts w:ascii="Times New Roman" w:eastAsia="Times New Roman" w:hAnsi="Times New Roman" w:cs="Times New Roman"/>
                <w:position w:val="-1"/>
                <w:lang w:val="ru-RU" w:eastAsia="ru-RU"/>
              </w:rPr>
              <w:t>Илмий</w:t>
            </w:r>
            <w:r w:rsidR="008864C3" w:rsidRPr="00B34AA9">
              <w:rPr>
                <w:rFonts w:ascii="Times New Roman" w:eastAsia="Times New Roman" w:hAnsi="Times New Roman" w:cs="Times New Roman"/>
                <w:position w:val="-1"/>
                <w:lang w:val="ru-RU" w:eastAsia="ru-RU"/>
              </w:rPr>
              <w:t xml:space="preserve"> </w:t>
            </w:r>
            <w:r w:rsidRPr="00B34AA9">
              <w:rPr>
                <w:rFonts w:ascii="Times New Roman" w:eastAsia="Times New Roman" w:hAnsi="Times New Roman" w:cs="Times New Roman"/>
                <w:position w:val="-1"/>
                <w:lang w:val="ru-RU" w:eastAsia="ru-RU"/>
              </w:rPr>
              <w:t>даражалар</w:t>
            </w:r>
            <w:r w:rsidR="008864C3" w:rsidRPr="00B34AA9">
              <w:rPr>
                <w:rFonts w:ascii="Times New Roman" w:eastAsia="Times New Roman" w:hAnsi="Times New Roman" w:cs="Times New Roman"/>
                <w:position w:val="-1"/>
                <w:lang w:val="ru-RU" w:eastAsia="ru-RU"/>
              </w:rPr>
              <w:t xml:space="preserve"> </w:t>
            </w:r>
            <w:r w:rsidRPr="00B34AA9">
              <w:rPr>
                <w:rFonts w:ascii="Times New Roman" w:eastAsia="Times New Roman" w:hAnsi="Times New Roman" w:cs="Times New Roman"/>
                <w:position w:val="-1"/>
                <w:lang w:val="ru-RU" w:eastAsia="ru-RU"/>
              </w:rPr>
              <w:t>берувчи</w:t>
            </w:r>
            <w:r w:rsidR="008864C3" w:rsidRPr="00B34AA9">
              <w:rPr>
                <w:rFonts w:ascii="Times New Roman" w:eastAsia="Times New Roman" w:hAnsi="Times New Roman" w:cs="Times New Roman"/>
                <w:position w:val="-1"/>
                <w:lang w:val="ru-RU" w:eastAsia="ru-RU"/>
              </w:rPr>
              <w:t xml:space="preserve"> </w:t>
            </w:r>
            <w:r w:rsidRPr="00B34AA9">
              <w:rPr>
                <w:rFonts w:ascii="Times New Roman" w:eastAsia="Times New Roman" w:hAnsi="Times New Roman" w:cs="Times New Roman"/>
                <w:position w:val="-1"/>
                <w:lang w:val="ru-RU" w:eastAsia="ru-RU"/>
              </w:rPr>
              <w:t>илмий</w:t>
            </w:r>
            <w:r w:rsidR="008864C3" w:rsidRPr="00B34AA9">
              <w:rPr>
                <w:rFonts w:ascii="Times New Roman" w:eastAsia="Times New Roman" w:hAnsi="Times New Roman" w:cs="Times New Roman"/>
                <w:position w:val="-1"/>
                <w:lang w:val="ru-RU" w:eastAsia="ru-RU"/>
              </w:rPr>
              <w:t xml:space="preserve"> </w:t>
            </w:r>
            <w:r w:rsidRPr="00B34AA9">
              <w:rPr>
                <w:rFonts w:ascii="Times New Roman" w:eastAsia="Times New Roman" w:hAnsi="Times New Roman" w:cs="Times New Roman"/>
                <w:position w:val="-1"/>
                <w:lang w:val="ru-RU" w:eastAsia="ru-RU"/>
              </w:rPr>
              <w:t>кенгаш</w:t>
            </w:r>
            <w:r w:rsidR="008864C3" w:rsidRPr="00B34AA9">
              <w:rPr>
                <w:rFonts w:ascii="Times New Roman" w:eastAsia="Times New Roman" w:hAnsi="Times New Roman" w:cs="Times New Roman"/>
                <w:position w:val="-1"/>
                <w:lang w:val="ru-RU" w:eastAsia="ru-RU"/>
              </w:rPr>
              <w:t xml:space="preserve"> </w:t>
            </w:r>
            <w:r w:rsidRPr="00B34AA9">
              <w:rPr>
                <w:rFonts w:ascii="Times New Roman" w:eastAsia="Times New Roman" w:hAnsi="Times New Roman" w:cs="Times New Roman"/>
                <w:position w:val="-1"/>
                <w:lang w:val="ru-RU" w:eastAsia="ru-RU"/>
              </w:rPr>
              <w:t>раиси, тиббиёт</w:t>
            </w:r>
            <w:r w:rsidR="008864C3" w:rsidRPr="00B34AA9">
              <w:rPr>
                <w:rFonts w:ascii="Times New Roman" w:eastAsia="Times New Roman" w:hAnsi="Times New Roman" w:cs="Times New Roman"/>
                <w:position w:val="-1"/>
                <w:lang w:val="ru-RU" w:eastAsia="ru-RU"/>
              </w:rPr>
              <w:t xml:space="preserve"> </w:t>
            </w:r>
            <w:r w:rsidRPr="00B34AA9">
              <w:rPr>
                <w:rFonts w:ascii="Times New Roman" w:eastAsia="Times New Roman" w:hAnsi="Times New Roman" w:cs="Times New Roman"/>
                <w:position w:val="-1"/>
                <w:lang w:val="ru-RU" w:eastAsia="ru-RU"/>
              </w:rPr>
              <w:t>фанлари</w:t>
            </w:r>
            <w:r w:rsidR="008864C3" w:rsidRPr="00B34AA9">
              <w:rPr>
                <w:rFonts w:ascii="Times New Roman" w:eastAsia="Times New Roman" w:hAnsi="Times New Roman" w:cs="Times New Roman"/>
                <w:position w:val="-1"/>
                <w:lang w:val="ru-RU" w:eastAsia="ru-RU"/>
              </w:rPr>
              <w:t xml:space="preserve"> </w:t>
            </w:r>
            <w:r w:rsidRPr="00B34AA9">
              <w:rPr>
                <w:rFonts w:ascii="Times New Roman" w:eastAsia="Times New Roman" w:hAnsi="Times New Roman" w:cs="Times New Roman"/>
                <w:position w:val="-1"/>
                <w:lang w:val="ru-RU" w:eastAsia="ru-RU"/>
              </w:rPr>
              <w:t>доктори, профессор, академик</w:t>
            </w:r>
          </w:p>
        </w:tc>
      </w:tr>
      <w:tr w:rsidR="00075562" w:rsidRPr="00B34AA9" w:rsidTr="00F81142">
        <w:tc>
          <w:tcPr>
            <w:tcW w:w="5000" w:type="pct"/>
          </w:tcPr>
          <w:p w:rsidR="00075562" w:rsidRPr="00B34AA9" w:rsidRDefault="00075562" w:rsidP="00F81142">
            <w:pPr>
              <w:spacing w:after="0" w:line="240" w:lineRule="auto"/>
              <w:ind w:firstLine="709"/>
              <w:jc w:val="right"/>
              <w:rPr>
                <w:rFonts w:ascii="Times New Roman" w:eastAsia="Times New Roman" w:hAnsi="Times New Roman" w:cs="Times New Roman"/>
                <w:b/>
                <w:sz w:val="12"/>
                <w:szCs w:val="12"/>
                <w:lang w:val="ru-RU" w:eastAsia="ru-RU"/>
              </w:rPr>
            </w:pPr>
          </w:p>
          <w:p w:rsidR="00075562" w:rsidRPr="00B34AA9" w:rsidRDefault="00075562" w:rsidP="00F81142">
            <w:pPr>
              <w:spacing w:after="0" w:line="240" w:lineRule="auto"/>
              <w:ind w:firstLine="709"/>
              <w:jc w:val="right"/>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Д.А.</w:t>
            </w:r>
            <w:r w:rsidR="00BF2F0B">
              <w:rPr>
                <w:rFonts w:ascii="Times New Roman" w:eastAsia="Times New Roman" w:hAnsi="Times New Roman" w:cs="Times New Roman"/>
                <w:b/>
                <w:lang w:val="ru-RU" w:eastAsia="ru-RU"/>
              </w:rPr>
              <w:t xml:space="preserve"> </w:t>
            </w:r>
            <w:r w:rsidRPr="00B34AA9">
              <w:rPr>
                <w:rFonts w:ascii="Times New Roman" w:eastAsia="Times New Roman" w:hAnsi="Times New Roman" w:cs="Times New Roman"/>
                <w:b/>
                <w:lang w:val="ru-RU" w:eastAsia="ru-RU"/>
              </w:rPr>
              <w:t>Набиева</w:t>
            </w:r>
          </w:p>
        </w:tc>
      </w:tr>
      <w:tr w:rsidR="00075562" w:rsidRPr="00B34AA9" w:rsidTr="00F81142">
        <w:tc>
          <w:tcPr>
            <w:tcW w:w="5000" w:type="pct"/>
            <w:hideMark/>
          </w:tcPr>
          <w:p w:rsidR="00075562" w:rsidRPr="00B34AA9" w:rsidRDefault="00075562" w:rsidP="00F81142">
            <w:pPr>
              <w:spacing w:after="0" w:line="240" w:lineRule="auto"/>
              <w:jc w:val="both"/>
              <w:rPr>
                <w:rFonts w:ascii="Times New Roman" w:eastAsia="Times New Roman" w:hAnsi="Times New Roman" w:cs="Times New Roman"/>
                <w:b/>
                <w:spacing w:val="-2"/>
                <w:lang w:eastAsia="ru-RU"/>
              </w:rPr>
            </w:pPr>
            <w:r w:rsidRPr="00B34AA9">
              <w:rPr>
                <w:rFonts w:ascii="Times New Roman" w:eastAsia="Times New Roman" w:hAnsi="Times New Roman" w:cs="Times New Roman"/>
                <w:spacing w:val="-2"/>
                <w:lang w:val="ru-RU" w:eastAsia="ru-RU"/>
              </w:rPr>
              <w:t>Илмий</w:t>
            </w:r>
            <w:r w:rsidR="008864C3"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даражалар</w:t>
            </w:r>
            <w:r w:rsidR="008864C3"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берувчи</w:t>
            </w:r>
            <w:r w:rsidR="008864C3"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илмий</w:t>
            </w:r>
            <w:r w:rsidR="008864C3"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кенгаш</w:t>
            </w:r>
            <w:r w:rsidR="008864C3"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uz-Cyrl-UZ" w:eastAsia="ru-RU"/>
              </w:rPr>
              <w:t xml:space="preserve">илмий </w:t>
            </w:r>
            <w:r w:rsidRPr="00B34AA9">
              <w:rPr>
                <w:rFonts w:ascii="Times New Roman" w:eastAsia="Times New Roman" w:hAnsi="Times New Roman" w:cs="Times New Roman"/>
                <w:spacing w:val="-2"/>
                <w:lang w:val="ru-RU" w:eastAsia="ru-RU"/>
              </w:rPr>
              <w:t>котиби</w:t>
            </w:r>
            <w:r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тиббиёт</w:t>
            </w:r>
            <w:r w:rsidR="008864C3"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фанлари</w:t>
            </w:r>
            <w:r w:rsidR="008864C3"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доктори</w:t>
            </w:r>
            <w:r w:rsidRPr="00B34AA9">
              <w:rPr>
                <w:rFonts w:ascii="Times New Roman" w:eastAsia="Times New Roman" w:hAnsi="Times New Roman" w:cs="Times New Roman"/>
                <w:spacing w:val="-2"/>
                <w:lang w:eastAsia="ru-RU"/>
              </w:rPr>
              <w:t xml:space="preserve">, </w:t>
            </w:r>
            <w:r w:rsidRPr="00B34AA9">
              <w:rPr>
                <w:rFonts w:ascii="Times New Roman" w:eastAsia="Times New Roman" w:hAnsi="Times New Roman" w:cs="Times New Roman"/>
                <w:spacing w:val="-2"/>
                <w:lang w:val="ru-RU" w:eastAsia="ru-RU"/>
              </w:rPr>
              <w:t>доцент</w:t>
            </w:r>
          </w:p>
        </w:tc>
      </w:tr>
      <w:tr w:rsidR="00075562" w:rsidRPr="00B34AA9" w:rsidTr="00F81142">
        <w:tc>
          <w:tcPr>
            <w:tcW w:w="5000" w:type="pct"/>
          </w:tcPr>
          <w:p w:rsidR="00075562" w:rsidRPr="00B34AA9" w:rsidRDefault="00075562" w:rsidP="00F81142">
            <w:pPr>
              <w:spacing w:after="0" w:line="240" w:lineRule="auto"/>
              <w:ind w:firstLine="709"/>
              <w:jc w:val="right"/>
              <w:rPr>
                <w:rFonts w:ascii="Times New Roman" w:eastAsia="Times New Roman" w:hAnsi="Times New Roman" w:cs="Times New Roman"/>
                <w:b/>
                <w:sz w:val="12"/>
                <w:szCs w:val="12"/>
                <w:lang w:eastAsia="ru-RU"/>
              </w:rPr>
            </w:pPr>
          </w:p>
          <w:p w:rsidR="00075562" w:rsidRPr="00B34AA9" w:rsidRDefault="00075562" w:rsidP="00F81142">
            <w:pPr>
              <w:spacing w:after="0" w:line="240" w:lineRule="auto"/>
              <w:ind w:firstLine="709"/>
              <w:jc w:val="right"/>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Л.Т. Даминова</w:t>
            </w:r>
          </w:p>
        </w:tc>
      </w:tr>
      <w:tr w:rsidR="00075562" w:rsidRPr="00230288" w:rsidTr="00F81142">
        <w:tc>
          <w:tcPr>
            <w:tcW w:w="5000" w:type="pct"/>
            <w:hideMark/>
          </w:tcPr>
          <w:p w:rsidR="00075562" w:rsidRPr="00B34AA9" w:rsidRDefault="00075562" w:rsidP="00F81142">
            <w:pPr>
              <w:spacing w:after="0" w:line="240" w:lineRule="auto"/>
              <w:jc w:val="both"/>
              <w:rPr>
                <w:rFonts w:ascii="Times New Roman" w:eastAsia="Times New Roman" w:hAnsi="Times New Roman" w:cs="Times New Roman"/>
                <w:b/>
                <w:lang w:val="ru-RU" w:eastAsia="ru-RU"/>
              </w:rPr>
            </w:pPr>
            <w:r w:rsidRPr="00B34AA9">
              <w:rPr>
                <w:rFonts w:ascii="Times New Roman" w:eastAsia="Times New Roman" w:hAnsi="Times New Roman" w:cs="Times New Roman"/>
                <w:lang w:val="ru-RU" w:eastAsia="ru-RU"/>
              </w:rPr>
              <w:t>Илмий</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даражалар</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берувчи</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илмий</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кенгаш</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қошидаги</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илмий</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семинар</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раиси, тиббиёт</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фанлари</w:t>
            </w:r>
            <w:r w:rsidR="008864C3" w:rsidRPr="00B34AA9">
              <w:rPr>
                <w:rFonts w:ascii="Times New Roman" w:eastAsia="Times New Roman" w:hAnsi="Times New Roman" w:cs="Times New Roman"/>
                <w:lang w:val="ru-RU" w:eastAsia="ru-RU"/>
              </w:rPr>
              <w:t xml:space="preserve"> </w:t>
            </w:r>
            <w:r w:rsidRPr="00B34AA9">
              <w:rPr>
                <w:rFonts w:ascii="Times New Roman" w:eastAsia="Times New Roman" w:hAnsi="Times New Roman" w:cs="Times New Roman"/>
                <w:lang w:val="ru-RU" w:eastAsia="ru-RU"/>
              </w:rPr>
              <w:t>доктори, профессор</w:t>
            </w:r>
          </w:p>
        </w:tc>
      </w:tr>
    </w:tbl>
    <w:p w:rsidR="00593420" w:rsidRPr="00B34AA9" w:rsidRDefault="005A325C" w:rsidP="00593420">
      <w:pPr>
        <w:rPr>
          <w:rFonts w:ascii="Times New Roman" w:eastAsia="Times New Roman" w:hAnsi="Times New Roman" w:cs="Times New Roman"/>
          <w:b/>
          <w:sz w:val="28"/>
          <w:szCs w:val="28"/>
          <w:lang w:val="uz-Cyrl-UZ"/>
        </w:rPr>
      </w:pPr>
      <w:r>
        <w:rPr>
          <w:rFonts w:ascii="Times New Roman" w:eastAsia="Times New Roman" w:hAnsi="Times New Roman" w:cs="Times New Roman"/>
          <w:b/>
          <w:noProof/>
          <w:sz w:val="28"/>
          <w:szCs w:val="28"/>
          <w:lang w:val="ru-RU" w:eastAsia="ru-RU"/>
        </w:rPr>
        <w:pict>
          <v:rect id="Прямоугольник 9" o:spid="_x0000_s1034" style="position:absolute;margin-left:-27.8pt;margin-top:.7pt;width:62.45pt;height:77.9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" fillcolor="white [3212]" strokecolor="white [3212]" strokeweight="1pt">
            <v:path arrowok="t"/>
          </v:rect>
        </w:pict>
      </w:r>
      <w:r w:rsidR="00593420" w:rsidRPr="00B34AA9">
        <w:rPr>
          <w:rFonts w:ascii="Times New Roman" w:eastAsia="Times New Roman" w:hAnsi="Times New Roman" w:cs="Times New Roman"/>
          <w:b/>
          <w:sz w:val="28"/>
          <w:szCs w:val="28"/>
          <w:lang w:val="uz-Cyrl-UZ"/>
        </w:rPr>
        <w:br w:type="page"/>
      </w:r>
    </w:p>
    <w:p w:rsidR="00593420" w:rsidRPr="00B34AA9" w:rsidRDefault="00593420" w:rsidP="00593420">
      <w:pPr>
        <w:spacing w:after="0" w:line="240" w:lineRule="auto"/>
        <w:ind w:firstLine="709"/>
        <w:jc w:val="center"/>
        <w:rPr>
          <w:rFonts w:ascii="Times New Roman" w:eastAsia="Times New Roman" w:hAnsi="Times New Roman" w:cs="Times New Roman"/>
          <w:b/>
          <w:sz w:val="2"/>
          <w:szCs w:val="2"/>
          <w:lang w:val="uz-Cyrl-UZ"/>
        </w:rPr>
      </w:pPr>
    </w:p>
    <w:p w:rsidR="00593420" w:rsidRPr="00B34AA9" w:rsidRDefault="00593420" w:rsidP="00B23094">
      <w:pPr>
        <w:spacing w:after="240" w:line="240" w:lineRule="auto"/>
        <w:jc w:val="center"/>
        <w:rPr>
          <w:rFonts w:ascii="Times New Roman" w:eastAsia="Times New Roman" w:hAnsi="Times New Roman" w:cs="Times New Roman"/>
          <w:b/>
          <w:sz w:val="28"/>
          <w:szCs w:val="28"/>
          <w:lang w:val="ru-RU"/>
        </w:rPr>
      </w:pPr>
      <w:r w:rsidRPr="00B34AA9">
        <w:rPr>
          <w:rFonts w:ascii="Times New Roman" w:eastAsia="Times New Roman" w:hAnsi="Times New Roman" w:cs="Times New Roman"/>
          <w:b/>
          <w:sz w:val="28"/>
          <w:szCs w:val="28"/>
          <w:lang w:val="uz-Cyrl-UZ"/>
        </w:rPr>
        <w:t>КИРИШ</w:t>
      </w:r>
      <w:r w:rsidRPr="00B34AA9">
        <w:rPr>
          <w:rFonts w:ascii="Times New Roman" w:eastAsia="Times New Roman" w:hAnsi="Times New Roman" w:cs="Times New Roman"/>
          <w:b/>
          <w:sz w:val="28"/>
          <w:szCs w:val="28"/>
          <w:lang w:val="ru-RU"/>
        </w:rPr>
        <w:t xml:space="preserve"> (ф</w:t>
      </w:r>
      <w:r w:rsidRPr="00B34AA9">
        <w:rPr>
          <w:rFonts w:ascii="Times New Roman" w:eastAsia="Times New Roman" w:hAnsi="Times New Roman" w:cs="Times New Roman"/>
          <w:b/>
          <w:sz w:val="28"/>
          <w:szCs w:val="28"/>
          <w:lang w:val="uz-Cyrl-UZ"/>
        </w:rPr>
        <w:t>алсафа</w:t>
      </w:r>
      <w:r w:rsidR="00DA75AB">
        <w:rPr>
          <w:rFonts w:ascii="Times New Roman" w:eastAsia="Times New Roman" w:hAnsi="Times New Roman" w:cs="Times New Roman"/>
          <w:b/>
          <w:sz w:val="28"/>
          <w:szCs w:val="28"/>
          <w:lang w:val="uz-Cyrl-UZ"/>
        </w:rPr>
        <w:t xml:space="preserve"> </w:t>
      </w:r>
      <w:r w:rsidRPr="00B34AA9">
        <w:rPr>
          <w:rFonts w:ascii="Times New Roman" w:eastAsia="Times New Roman" w:hAnsi="Times New Roman" w:cs="Times New Roman"/>
          <w:b/>
          <w:sz w:val="28"/>
          <w:szCs w:val="28"/>
          <w:lang w:val="ru-RU"/>
        </w:rPr>
        <w:t>доктори (</w:t>
      </w:r>
      <w:r w:rsidRPr="00B34AA9">
        <w:rPr>
          <w:rFonts w:ascii="Times New Roman" w:eastAsia="Times New Roman" w:hAnsi="Times New Roman" w:cs="Times New Roman"/>
          <w:b/>
          <w:sz w:val="28"/>
          <w:szCs w:val="28"/>
        </w:rPr>
        <w:t>PhD</w:t>
      </w:r>
      <w:r w:rsidRPr="00B34AA9">
        <w:rPr>
          <w:rFonts w:ascii="Times New Roman" w:eastAsia="Times New Roman" w:hAnsi="Times New Roman" w:cs="Times New Roman"/>
          <w:b/>
          <w:sz w:val="28"/>
          <w:szCs w:val="28"/>
          <w:lang w:val="uz-Cyrl-UZ"/>
        </w:rPr>
        <w:t>)</w:t>
      </w:r>
      <w:r w:rsidR="00F86105" w:rsidRPr="00B34AA9">
        <w:rPr>
          <w:rFonts w:ascii="Times New Roman" w:eastAsia="Times New Roman" w:hAnsi="Times New Roman" w:cs="Times New Roman"/>
          <w:b/>
          <w:sz w:val="28"/>
          <w:szCs w:val="28"/>
          <w:lang w:val="uz-Cyrl-UZ"/>
        </w:rPr>
        <w:t xml:space="preserve"> </w:t>
      </w:r>
      <w:r w:rsidRPr="00B34AA9">
        <w:rPr>
          <w:rFonts w:ascii="Times New Roman" w:eastAsia="Times New Roman" w:hAnsi="Times New Roman" w:cs="Times New Roman"/>
          <w:b/>
          <w:sz w:val="28"/>
          <w:szCs w:val="28"/>
          <w:lang w:val="ru-RU"/>
        </w:rPr>
        <w:t>диссертацияси</w:t>
      </w:r>
      <w:r w:rsidR="00F86105" w:rsidRPr="00B34AA9">
        <w:rPr>
          <w:rFonts w:ascii="Times New Roman" w:eastAsia="Times New Roman" w:hAnsi="Times New Roman" w:cs="Times New Roman"/>
          <w:b/>
          <w:sz w:val="28"/>
          <w:szCs w:val="28"/>
          <w:lang w:val="ru-RU"/>
        </w:rPr>
        <w:t xml:space="preserve"> </w:t>
      </w:r>
      <w:r w:rsidRPr="00B34AA9">
        <w:rPr>
          <w:rFonts w:ascii="Times New Roman" w:eastAsia="Times New Roman" w:hAnsi="Times New Roman" w:cs="Times New Roman"/>
          <w:b/>
          <w:sz w:val="28"/>
          <w:szCs w:val="28"/>
          <w:lang w:val="ru-RU"/>
        </w:rPr>
        <w:t>аннотацияси)</w:t>
      </w:r>
    </w:p>
    <w:p w:rsidR="00075562" w:rsidRPr="00B34AA9" w:rsidRDefault="00075562" w:rsidP="00075562">
      <w:pPr>
        <w:pStyle w:val="2f3"/>
        <w:spacing w:line="240" w:lineRule="auto"/>
        <w:ind w:firstLine="567"/>
      </w:pPr>
      <w:r w:rsidRPr="00B34AA9">
        <w:rPr>
          <w:b/>
        </w:rPr>
        <w:t xml:space="preserve">Диссертация мавзусининг долзарблиги ва зарурати. </w:t>
      </w:r>
      <w:r w:rsidRPr="00B34AA9">
        <w:t>Сўнгги йилларда беморларда мавжуд бўлган ёки асосий касаллик негизида юзага келган ва ундан фарқ қиладиган хасталикларга алоҳида эътибор берилмоқда. Аҳоли ўртасида ўлимнинг етакчи сабабларидан бири юрак қон-томир (ЮҚТ) касалликлари ҳисобланади ва ҳар йили жаҳонда 17 миллион киши унинг оқибатида ҳаётдан кўз юмади. Улар орасида сурункали юрак етишмовчилиги (СЮЕ) асосий ўрин тутади ва аксарият ҳолларда бунга коморбидлик ҳолатларининг мавжудлиги сабаб бўлади. Ҳақиқатдан ҳам энг кўп коморбидлик СЮЕ кузатилади ва бу ўртача 92% ташкил этади. Юқори коморбидлик сурункали касалликлар оқибатидаги ўлим кўрсаткичларининг ортишига, ҳаёт сифатининг пасайишига хамда ижтимоий мослашувнинг бузилишига олиб келади. Шу сабабли С</w:t>
      </w:r>
      <w:r w:rsidR="00DA75AB">
        <w:t>ЮЕ мавжуд беморларда кузатилади</w:t>
      </w:r>
      <w:r w:rsidRPr="00B34AA9">
        <w:t>ган коморбид касалликларни эрта ташхислаш, самарали даволаш хамда олдини олиш зарурлиги тиббиётнинг долзарб муаммоси хисобланади.</w:t>
      </w:r>
    </w:p>
    <w:p w:rsidR="00075562" w:rsidRDefault="00075562" w:rsidP="00075562">
      <w:pPr>
        <w:pStyle w:val="2f3"/>
        <w:spacing w:line="240" w:lineRule="auto"/>
        <w:ind w:firstLine="567"/>
      </w:pPr>
      <w:r w:rsidRPr="00B34AA9">
        <w:t>Жаҳон миқёсида СЮЕда коморбид касалликларни ривожланиш механизмларини ўрганиш ва унда даволашни мувофиқлаштиришни юқори самарадорлигига эришиш мақсадида қатор илмий тадқиқотлар олиб борилмоқда. Хусусан, альбуминурия, гиперальдостеронизмни оқибатида юзага келган буйраклар дисфункциясини эрта аниқлаш ва самарали даволаш усулларини ишлаб чиқиш; альбуминурия билан фиброз маркерларини ўзаро боғлиқлигини аниқлаш, ушбу омилларни касаллик патогенезида муҳим ўрин тутишини асослаш; патологик жараёнга самарали таъсир қилиш йўллари ва монанд даволаш усулларининг рационал асосларини яратиш; беморлар ҳаёт сифатини яхшилашга қаратилган тадбирларни такомиллаштириш мазкур муаммога оид илмий тадқиқотларнинг долзарб</w:t>
      </w:r>
      <w:r w:rsidR="003E4C97" w:rsidRPr="00B34AA9">
        <w:t xml:space="preserve"> масалаларидан бўлиб муҳим </w:t>
      </w:r>
      <w:r w:rsidR="00932B4E" w:rsidRPr="00B34AA9">
        <w:t>ахамият касб этади</w:t>
      </w:r>
      <w:r w:rsidR="003E4C97" w:rsidRPr="00B34AA9">
        <w:t>.</w:t>
      </w:r>
    </w:p>
    <w:p w:rsidR="00276CF8" w:rsidRPr="00D37019" w:rsidRDefault="00276CF8" w:rsidP="00BF2F0B">
      <w:pPr>
        <w:pStyle w:val="2f3"/>
        <w:spacing w:line="240" w:lineRule="auto"/>
        <w:ind w:firstLine="567"/>
      </w:pPr>
      <w:r w:rsidRPr="00CA487D">
        <w:t>Мамлакатимизда тиббиёт ходимлари олдида соҳани, шу жумладан қон-томир ва юрак касалликлари коморбидликда кечганда уларни эрта аниқлаш,</w:t>
      </w:r>
      <w:r w:rsidR="00DA75AB" w:rsidRPr="00DA75AB">
        <w:t xml:space="preserve"> </w:t>
      </w:r>
      <w:r w:rsidRPr="00CA487D">
        <w:t>даволашни янада мукаммаллаштириш ва халқаро стандартлар талабларига мослаштириш борасида қатор вазифалар қўйилган. «...Мамлакатимизда аҳолига кўрсатилаётган тиббий ёрдамнинг самарадорлиги,</w:t>
      </w:r>
      <w:r>
        <w:t>сифати ва оммабоплигини ошириш,</w:t>
      </w:r>
      <w:r w:rsidRPr="00276CF8">
        <w:t xml:space="preserve"> </w:t>
      </w:r>
      <w:r w:rsidRPr="00CA487D">
        <w:t>шунингдек, касалликларни эрта ташхислаш ва даволашнинг юқори технологик усулларни жорий қилиш, патронаж хизматини яратиш орқали, соғлом турмуш тарзини қўллаб қувватлаш ва касалликларни олдини олиш...»</w:t>
      </w:r>
      <w:r w:rsidR="00BF2F0B">
        <w:rPr>
          <w:rStyle w:val="ab"/>
        </w:rPr>
        <w:footnoteReference w:id="1"/>
      </w:r>
      <w:r w:rsidRPr="00CA487D">
        <w:t xml:space="preserve"> каби вазифалар </w:t>
      </w:r>
      <w:r w:rsidR="00075562" w:rsidRPr="00B34AA9">
        <w:t>бўғинини, тез вашошилинч</w:t>
      </w:r>
      <w:r w:rsidR="00F86105" w:rsidRPr="00B34AA9">
        <w:t xml:space="preserve"> </w:t>
      </w:r>
      <w:r w:rsidR="00075562" w:rsidRPr="00B34AA9">
        <w:t>тиббий</w:t>
      </w:r>
      <w:r w:rsidR="00F86105" w:rsidRPr="00B34AA9">
        <w:t xml:space="preserve"> </w:t>
      </w:r>
      <w:r w:rsidR="00075562" w:rsidRPr="00B34AA9">
        <w:t>ёрдам</w:t>
      </w:r>
      <w:r w:rsidR="00F86105" w:rsidRPr="00B34AA9">
        <w:t xml:space="preserve"> </w:t>
      </w:r>
      <w:r w:rsidR="00075562" w:rsidRPr="00B34AA9">
        <w:t>тизимини</w:t>
      </w:r>
      <w:r w:rsidR="00F86105" w:rsidRPr="00B34AA9">
        <w:t xml:space="preserve"> </w:t>
      </w:r>
      <w:r w:rsidR="00075562" w:rsidRPr="00B34AA9">
        <w:t>янада</w:t>
      </w:r>
      <w:r w:rsidR="00F86105" w:rsidRPr="00B34AA9">
        <w:t xml:space="preserve"> </w:t>
      </w:r>
      <w:r w:rsidR="00075562" w:rsidRPr="00B34AA9">
        <w:t>ислоҳ</w:t>
      </w:r>
      <w:r w:rsidR="00F86105" w:rsidRPr="00B34AA9">
        <w:t xml:space="preserve"> </w:t>
      </w:r>
      <w:r w:rsidR="00075562" w:rsidRPr="00B34AA9">
        <w:t>қилиш,</w:t>
      </w:r>
      <w:r w:rsidR="00BF2F0B" w:rsidRPr="00BF2F0B">
        <w:t xml:space="preserve"> </w:t>
      </w:r>
      <w:r w:rsidRPr="00CA487D">
        <w:t>белгиланган. Ушбу вазифалар аҳоли орасида СЮЕда юзага келадиган камқонлик сабабларинива унда буйракдаги ўзгаришларни эрта ташхислаш, эрта асоратлар олдини олиш ва беморлар хаёт сифатини яхшилашга хизмат қилади.</w:t>
      </w:r>
    </w:p>
    <w:p w:rsidR="00276CF8" w:rsidRPr="002071AD" w:rsidRDefault="00276CF8" w:rsidP="00276CF8">
      <w:pPr>
        <w:tabs>
          <w:tab w:val="left" w:pos="9214"/>
        </w:tabs>
        <w:spacing w:after="0" w:line="240" w:lineRule="auto"/>
        <w:ind w:firstLine="567"/>
        <w:jc w:val="both"/>
        <w:rPr>
          <w:rFonts w:ascii="Times New Roman" w:eastAsia="Calibri" w:hAnsi="Times New Roman" w:cs="Times New Roman"/>
          <w:color w:val="FF0000"/>
          <w:sz w:val="28"/>
          <w:szCs w:val="28"/>
          <w:lang w:val="uz-Cyrl-UZ" w:eastAsia="ru-RU"/>
        </w:rPr>
      </w:pPr>
      <w:r w:rsidRPr="00CA487D">
        <w:rPr>
          <w:rFonts w:ascii="Times New Roman" w:eastAsia="Calibri" w:hAnsi="Times New Roman" w:cs="Times New Roman"/>
          <w:color w:val="000000" w:themeColor="text1"/>
          <w:sz w:val="28"/>
          <w:szCs w:val="28"/>
          <w:lang w:val="uz-Cyrl-UZ" w:eastAsia="ru-RU"/>
        </w:rPr>
        <w:t xml:space="preserve">Ўзбекистон Республикаси Президентининг 2017 йил 7 февралдаги ПФ–4947-сон «Ўзбекистон Республикасини янада ривожлантириш бўйича </w:t>
      </w:r>
      <w:r w:rsidRPr="00CA487D">
        <w:rPr>
          <w:rFonts w:ascii="Times New Roman" w:eastAsia="Calibri" w:hAnsi="Times New Roman" w:cs="Times New Roman"/>
          <w:color w:val="000000" w:themeColor="text1"/>
          <w:sz w:val="28"/>
          <w:szCs w:val="28"/>
          <w:lang w:val="uz-Cyrl-UZ" w:eastAsia="ru-RU"/>
        </w:rPr>
        <w:lastRenderedPageBreak/>
        <w:t>Ҳаракатлар стратегияси тўғрисида»ги, Ўзбекистон Республикаси Президентининг 2018 йил 7 декабрдаги ПФ–5590–сон «Ўзбекистон Республикаси соғлиқни сақлаш тизимини тубдан такомиллаштириш бўйича комплекс чора–тадбирлар тўғрисида»ги фармонлари, 2017 йил 20 июндаги ПҚ-3071-сон «Ўзбекистон Республикаси аҳолисига 2017-2021 йилларда ихтисослаштирилган тиббий ёрдам кўрсатишни янада ривожлантириш чора-тадбирлари тўғрисидаги» қарори ҳамда мазкур фаолиятга тегишли бошқа меъёрий-ҳуқуқий ҳужжатларда белгиланган вазифаларни амалга оширишга ушбу диссертация тадқиқоти муайян даражада хизмат қилади</w:t>
      </w:r>
      <w:r w:rsidRPr="00CA487D">
        <w:rPr>
          <w:rFonts w:ascii="Times New Roman" w:eastAsia="Calibri" w:hAnsi="Times New Roman" w:cs="Times New Roman"/>
          <w:sz w:val="28"/>
          <w:szCs w:val="28"/>
          <w:lang w:val="uz-Cyrl-UZ" w:eastAsia="ru-RU"/>
        </w:rPr>
        <w:t>.</w:t>
      </w:r>
    </w:p>
    <w:p w:rsidR="00075562" w:rsidRPr="00B34AA9" w:rsidRDefault="00075562" w:rsidP="00075562">
      <w:pPr>
        <w:pStyle w:val="2f3"/>
        <w:spacing w:line="240" w:lineRule="auto"/>
        <w:ind w:firstLine="567"/>
        <w:rPr>
          <w:bCs/>
        </w:rPr>
      </w:pPr>
      <w:r w:rsidRPr="00B34AA9">
        <w:rPr>
          <w:b/>
        </w:rPr>
        <w:t>Тадқиқотнинг республика фан ва технологиялари ривожланиши-нинг устувор йўналишларига мослиги.</w:t>
      </w:r>
      <w:r w:rsidRPr="00B34AA9">
        <w:t xml:space="preserve"> Мазкур </w:t>
      </w:r>
      <w:r w:rsidRPr="00B34AA9">
        <w:rPr>
          <w:bCs/>
        </w:rPr>
        <w:t xml:space="preserve">тадқиқот республика </w:t>
      </w:r>
      <w:r w:rsidRPr="00B34AA9">
        <w:t xml:space="preserve">фан ва технологиялар ривожланишининг VI «Тиббиёт ва фармакология» устувор йўналишларига мувофиқ </w:t>
      </w:r>
      <w:r w:rsidRPr="00B34AA9">
        <w:rPr>
          <w:bCs/>
        </w:rPr>
        <w:t>бажарилган.</w:t>
      </w:r>
    </w:p>
    <w:p w:rsidR="00075562" w:rsidRPr="00B34AA9" w:rsidRDefault="00075562" w:rsidP="00075562">
      <w:pPr>
        <w:pStyle w:val="2f3"/>
        <w:spacing w:line="240" w:lineRule="auto"/>
        <w:ind w:firstLine="567"/>
      </w:pPr>
      <w:r w:rsidRPr="00B34AA9">
        <w:rPr>
          <w:b/>
        </w:rPr>
        <w:t xml:space="preserve">Муаммонинг ўрганилганлик даражаси. </w:t>
      </w:r>
      <w:r w:rsidRPr="00B34AA9">
        <w:t>Юрак қон томир касалликларига чалинган беморларнинг тўрттасидан бирида буйрак дисфункцияси аниқланади ва сурункали буйрак касаллиги (СБК) умумий популяцияда 10% атрофидаги аҳолида учраб тобора кўпайиб бормоқда [Есаян А.М.-2018] Кузатувлар СБК ёши 60дан юқори аҳолининг 36% ва меҳнатга лаёқатли аҳолининг 16% учрашини тасдиқлайди [Шевелёк А.Н.– 2020; Андрусев А.М. -2018].</w:t>
      </w:r>
    </w:p>
    <w:p w:rsidR="009C27C4" w:rsidRPr="00BF2F0B" w:rsidRDefault="00075562" w:rsidP="009C27C4">
      <w:pPr>
        <w:pStyle w:val="2f3"/>
        <w:spacing w:line="240" w:lineRule="auto"/>
        <w:ind w:firstLine="567"/>
      </w:pPr>
      <w:r w:rsidRPr="00276CF8">
        <w:t>СЮЕ аниқланган беморларда буйраклар зарарланишининг эрта белгиларидан бири микроальбуминурия ва бир кеча-кундузлик протеинурия кўрсаткичи ҳисобланиб, қон томиридаги ўзгаришларнинг (эндотелиал дисфункция, атеросклероз) дастлабки босқичларини акс эттиради ҳамда юрак қон-томир касалликлари ва ўлим даражасининг ортиши билан мутаносиб равишда ўзгаради. Қатор клиник тадқиқотларда аниқланишича сийдик билан альбумин ажралишининг кам даражада ошиши ҳам кардиоваскуляр хавфни сезиларли ўсишига сабаб бўлади. 1980 йилларда кўп сонли кузатувларда микроальбуминурияни нафақат қандли диабет, артериал гипертензия балки кардиоваскуляр патологияларнинг оқибатига ҳам салбий таъсир қилиши ўз исботини топган (Гринштейн Ю. И., 2018).</w:t>
      </w:r>
      <w:r w:rsidR="009C27C4" w:rsidRPr="009C27C4">
        <w:t xml:space="preserve"> </w:t>
      </w:r>
    </w:p>
    <w:p w:rsidR="009C27C4" w:rsidRDefault="009C27C4" w:rsidP="009C27C4">
      <w:pPr>
        <w:pStyle w:val="2f3"/>
        <w:spacing w:line="240" w:lineRule="auto"/>
        <w:ind w:firstLine="567"/>
      </w:pPr>
      <w:r w:rsidRPr="00075562">
        <w:t xml:space="preserve">2013 йилда (Kidney &amp; blood pressure research November 26, 2013) эълон қилинган эскпрементал тадқиқотда каламушларда буйракда интерстициал фиброз модели чақирилган. Бунда альдостерон блокадаси механизми ва буйрак зарарланишида эплеренон таъсири ўрганилган. Олинган натижаларга мувофиқ эплеренон интерстициал фиброз жараёнларини камайтирган, лекин назорат гуруҳи билан солиштирилганда систолик ва диастолик қон босимига сезиларли таъсир кўрсатмаган. Гистологик текширишлар эплеренон қабул қилинганнинг 7 ва ундан кейинги кунлари назорат гуруҳидагилар билан солиштирилганда сўнгги гуруҳда буйракларида фиброз тўқималар ишончли юқорилигини кўрсатган. Муаллифлар томонидан ўтказилган иммун гистологик текширишлар эплеренон буйракдаги яллиғланиш жараёнларини, интерстициал тўқималардаги пролиферацияни, оксидланиш стрессини пасайтиришини кўрсатган. Тадқиқотчилар олинган натижаларга асосланиб эплеренон яллиғланишга қарши таъсир кўрсатиб буйрак интерстициал </w:t>
      </w:r>
      <w:r w:rsidRPr="00075562">
        <w:lastRenderedPageBreak/>
        <w:t xml:space="preserve">фиброзини камайтиради, лекин бу препаратни гемодинамикага таъсири билан боғлиқ эмас деган хулосага келишган (Hui Chen, </w:t>
      </w:r>
      <w:r w:rsidRPr="00075562">
        <w:rPr>
          <w:bCs/>
        </w:rPr>
        <w:t>2013</w:t>
      </w:r>
      <w:r w:rsidR="00DA75AB" w:rsidRPr="00DA75AB">
        <w:rPr>
          <w:bCs/>
        </w:rPr>
        <w:t>)</w:t>
      </w:r>
      <w:r w:rsidRPr="008D3211">
        <w:t xml:space="preserve"> </w:t>
      </w:r>
      <w:r w:rsidRPr="00D53D9B">
        <w:t xml:space="preserve">Р.Т.Шукуров ва Т.А.Абдуллаевларнинг маълумотларига кўра, Республикамизда аксарият ҳолларда СЮЕнинг этиологик сабаби (58,8%) ЮИК ҳисобланади ва у кўпинча (68,3%) АГ билан қўшилиб келади. </w:t>
      </w:r>
    </w:p>
    <w:p w:rsidR="00832F8E" w:rsidRPr="00B34AA9" w:rsidRDefault="00075562" w:rsidP="009C27C4">
      <w:pPr>
        <w:pStyle w:val="2f3"/>
        <w:spacing w:line="240" w:lineRule="auto"/>
        <w:ind w:firstLine="567"/>
      </w:pPr>
      <w:r w:rsidRPr="00B34AA9">
        <w:t>Юқорида келтирилган адабиётлардаги маълумотлар СЮЕ мавжуд беморларда коморбид ҳолатлар кузатилиши эрта буйраклар дисфункциясига олиб келиши ва бу касаллик кечиши ҳамда оқибатига салбий таьсир қилишини кўрсатади. Буйраклар функцияси йўқолишининг асосий сабаби каналчалар хамда коптокча аппаратининг ўзгариши ҳисобланади ва бунда альбуминурия етакчи роль ўйнайди. Шунинг учун СЮЕ да коморбид ҳолатларни ўрганиш, ўз вақтида ташхислаш, комплекс даволаш тиббиётда муҳим амалий аҳамият касб этади.</w:t>
      </w:r>
    </w:p>
    <w:p w:rsidR="00832F8E" w:rsidRPr="0002749E" w:rsidRDefault="00832F8E" w:rsidP="00832F8E">
      <w:pPr>
        <w:pStyle w:val="af3"/>
        <w:spacing w:line="240" w:lineRule="auto"/>
        <w:ind w:right="119" w:firstLine="567"/>
        <w:rPr>
          <w:lang w:val="uz-Cyrl-UZ"/>
        </w:rPr>
      </w:pPr>
      <w:r w:rsidRPr="00B34AA9">
        <w:rPr>
          <w:rFonts w:eastAsia="Times New Roman"/>
          <w:b/>
          <w:bCs/>
          <w:sz w:val="28"/>
          <w:szCs w:val="28"/>
          <w:lang w:val="uz-Cyrl-UZ"/>
        </w:rPr>
        <w:t>Диссертация изланишининг иш олиб борилган олий таълим муассасаси илмий-тадқиқот режаси билан боғлиқлиги</w:t>
      </w:r>
      <w:r w:rsidRPr="00B34AA9">
        <w:rPr>
          <w:b/>
          <w:bCs/>
          <w:sz w:val="28"/>
          <w:szCs w:val="28"/>
          <w:lang w:val="uz-Cyrl-UZ"/>
        </w:rPr>
        <w:t xml:space="preserve">. </w:t>
      </w:r>
      <w:r w:rsidRPr="00B34AA9">
        <w:rPr>
          <w:bCs/>
          <w:sz w:val="28"/>
          <w:szCs w:val="28"/>
          <w:lang w:val="uz-Cyrl-UZ"/>
        </w:rPr>
        <w:t>Диссетация т</w:t>
      </w:r>
      <w:r w:rsidRPr="00B34AA9">
        <w:rPr>
          <w:color w:val="000000"/>
          <w:sz w:val="28"/>
          <w:szCs w:val="28"/>
          <w:lang w:val="uz-Cyrl-UZ"/>
        </w:rPr>
        <w:t xml:space="preserve">адқиқоти Бухоро давлат тиббиёт институтининг илмий- тадқиқот ишларига мувофиқ №03.2019.PhD058 “Бухоро вилояти иссиқ иқлимида организмнинг патологикгача </w:t>
      </w:r>
      <w:r w:rsidRPr="00B34AA9">
        <w:rPr>
          <w:bCs/>
          <w:sz w:val="28"/>
          <w:szCs w:val="28"/>
          <w:lang w:val="uz-Cyrl-UZ"/>
        </w:rPr>
        <w:t>бўлган</w:t>
      </w:r>
      <w:r w:rsidRPr="00B34AA9">
        <w:rPr>
          <w:color w:val="000000"/>
          <w:sz w:val="28"/>
          <w:szCs w:val="28"/>
          <w:lang w:val="uz-Cyrl-UZ"/>
        </w:rPr>
        <w:t xml:space="preserve"> ва патологик ҳолатларини эрта ташҳислаш, даволаш ва олдини олиш бўйича янги ёндашувларни ишлаб чиқиш” мавзуси доирасида (2018-2021</w:t>
      </w:r>
      <w:r w:rsidR="00276CF8">
        <w:rPr>
          <w:color w:val="000000"/>
          <w:sz w:val="28"/>
          <w:szCs w:val="28"/>
          <w:lang w:val="uz-Cyrl-UZ"/>
        </w:rPr>
        <w:t xml:space="preserve"> </w:t>
      </w:r>
      <w:r w:rsidRPr="00B34AA9">
        <w:rPr>
          <w:color w:val="000000"/>
          <w:sz w:val="28"/>
          <w:szCs w:val="28"/>
          <w:lang w:val="uz-Cyrl-UZ"/>
        </w:rPr>
        <w:t>йй)</w:t>
      </w:r>
      <w:r w:rsidR="00276CF8" w:rsidRPr="00276CF8">
        <w:rPr>
          <w:color w:val="000000"/>
          <w:sz w:val="28"/>
          <w:szCs w:val="28"/>
          <w:lang w:val="uz-Cyrl-UZ"/>
        </w:rPr>
        <w:t xml:space="preserve"> </w:t>
      </w:r>
      <w:r w:rsidR="00276CF8" w:rsidRPr="0002749E">
        <w:rPr>
          <w:color w:val="000000"/>
          <w:sz w:val="28"/>
          <w:szCs w:val="28"/>
          <w:lang w:val="uz-Cyrl-UZ"/>
        </w:rPr>
        <w:t>бажарилган</w:t>
      </w:r>
    </w:p>
    <w:p w:rsidR="00075562" w:rsidRPr="00B34AA9" w:rsidRDefault="00075562" w:rsidP="00075562">
      <w:pPr>
        <w:pStyle w:val="2f3"/>
        <w:spacing w:line="240" w:lineRule="auto"/>
        <w:ind w:firstLine="567"/>
      </w:pPr>
      <w:r w:rsidRPr="00B34AA9">
        <w:rPr>
          <w:b/>
          <w:bCs/>
        </w:rPr>
        <w:t xml:space="preserve">Тадқиқотнинг мақсади </w:t>
      </w:r>
      <w:r w:rsidRPr="00B34AA9">
        <w:t>сурункали юрак етишмовчилиги турли сондаги коморбид касалликлар билан кечганда буйраклардаги функционал фиброз ўзгаришларнинг хусусиятлари ва унда комплекс даво самарадорлигини баҳолаш</w:t>
      </w:r>
      <w:r w:rsidR="002175AA" w:rsidRPr="00B34AA9">
        <w:t>дан иборат</w:t>
      </w:r>
      <w:r w:rsidRPr="00B34AA9">
        <w:t>.</w:t>
      </w:r>
    </w:p>
    <w:p w:rsidR="00075562" w:rsidRPr="00B34AA9" w:rsidRDefault="00075562" w:rsidP="00075562">
      <w:pPr>
        <w:pStyle w:val="2f3"/>
        <w:spacing w:line="240" w:lineRule="auto"/>
        <w:ind w:firstLine="567"/>
        <w:rPr>
          <w:b/>
        </w:rPr>
      </w:pPr>
      <w:r w:rsidRPr="00B34AA9">
        <w:rPr>
          <w:b/>
        </w:rPr>
        <w:t>Т</w:t>
      </w:r>
      <w:r w:rsidRPr="00B34AA9">
        <w:rPr>
          <w:b/>
          <w:bCs/>
        </w:rPr>
        <w:t xml:space="preserve">адқиқотнинг </w:t>
      </w:r>
      <w:r w:rsidRPr="00B34AA9">
        <w:rPr>
          <w:b/>
        </w:rPr>
        <w:t>вазифалари:</w:t>
      </w:r>
    </w:p>
    <w:p w:rsidR="00075562" w:rsidRPr="00B34AA9" w:rsidRDefault="00075562" w:rsidP="00075562">
      <w:pPr>
        <w:pStyle w:val="2f3"/>
        <w:spacing w:line="240" w:lineRule="auto"/>
        <w:ind w:firstLine="567"/>
      </w:pPr>
      <w:r w:rsidRPr="00B34AA9">
        <w:t>Сурункали юрак етишмовчилигида турли сондаги коморбид касалликлар билан кечганда</w:t>
      </w:r>
      <w:r w:rsidR="004A0A1A" w:rsidRPr="00B34AA9">
        <w:t xml:space="preserve"> альбуминурия даражасини аниқлаш</w:t>
      </w:r>
      <w:r w:rsidRPr="00B34AA9">
        <w:t xml:space="preserve">;  </w:t>
      </w:r>
    </w:p>
    <w:p w:rsidR="00075562" w:rsidRPr="00B34AA9" w:rsidRDefault="00075562" w:rsidP="00075562">
      <w:pPr>
        <w:pStyle w:val="2f3"/>
        <w:spacing w:line="240" w:lineRule="auto"/>
        <w:ind w:firstLine="567"/>
      </w:pPr>
      <w:r w:rsidRPr="00B34AA9">
        <w:t>сурункали юрак етишмовчилиги турли сондаги коморбид касалликлар билан кечганда буйракларни коптокча аппарати ҳолатини цистатин С ёрдамида баҳолаш;</w:t>
      </w:r>
    </w:p>
    <w:p w:rsidR="00075562" w:rsidRPr="00B34AA9" w:rsidRDefault="00075562" w:rsidP="00075562">
      <w:pPr>
        <w:pStyle w:val="2f3"/>
        <w:spacing w:line="240" w:lineRule="auto"/>
        <w:ind w:firstLine="567"/>
      </w:pPr>
      <w:r w:rsidRPr="00B34AA9">
        <w:t>сурункали юрак етишмовчилиги турли сондаги коморбид касалликлар билан кечганда альдостерон кўрсаткичларини аниқлаш;</w:t>
      </w:r>
    </w:p>
    <w:p w:rsidR="00075562" w:rsidRPr="00B34AA9" w:rsidRDefault="00075562" w:rsidP="00075562">
      <w:pPr>
        <w:pStyle w:val="2f3"/>
        <w:spacing w:line="240" w:lineRule="auto"/>
        <w:ind w:firstLine="567"/>
      </w:pPr>
      <w:r w:rsidRPr="00B34AA9">
        <w:t>сурункали юрак етишмовчилиги турли сондаги коморбид касалликлар билан кечганда буйраклардаги тубулоинтерстициал фиброз жараёнларини унинг маркери TGF-</w:t>
      </w:r>
      <w:r w:rsidRPr="00B34AA9">
        <w:rPr>
          <w:lang w:val="en-US"/>
        </w:rPr>
        <w:t>β</w:t>
      </w:r>
      <w:r w:rsidRPr="00B34AA9">
        <w:rPr>
          <w:vertAlign w:val="subscript"/>
        </w:rPr>
        <w:t>1</w:t>
      </w:r>
      <w:r w:rsidR="004A0A1A" w:rsidRPr="00B34AA9">
        <w:t xml:space="preserve"> ёрдамида баҳолаш</w:t>
      </w:r>
      <w:r w:rsidRPr="00B34AA9">
        <w:t>;</w:t>
      </w:r>
    </w:p>
    <w:p w:rsidR="00075562" w:rsidRPr="00B34AA9" w:rsidRDefault="00075562" w:rsidP="00075562">
      <w:pPr>
        <w:pStyle w:val="2f3"/>
        <w:spacing w:line="240" w:lineRule="auto"/>
        <w:ind w:firstLine="567"/>
      </w:pPr>
      <w:r w:rsidRPr="00B34AA9">
        <w:t>сурункали юрак етишмовчилиги турли сондаги коморбид касалликлар билан кечганда альфа ўсма некроз омили кўрсаткичларини баҳолаш;</w:t>
      </w:r>
    </w:p>
    <w:p w:rsidR="00075562" w:rsidRPr="00B34AA9" w:rsidRDefault="00075562" w:rsidP="00075562">
      <w:pPr>
        <w:pStyle w:val="2f3"/>
        <w:spacing w:line="240" w:lineRule="auto"/>
        <w:ind w:firstLine="567"/>
      </w:pPr>
      <w:r w:rsidRPr="00B34AA9">
        <w:t>сурункали юрак етишмовчилиги турли сондаги коморбид касалликлар билан кечганда альбуминурия кўрсаткичлари билан альдостерон, цистатин-С, TGF-</w:t>
      </w:r>
      <w:r w:rsidRPr="00B34AA9">
        <w:rPr>
          <w:lang w:val="en-US"/>
        </w:rPr>
        <w:t>β</w:t>
      </w:r>
      <w:r w:rsidRPr="00B34AA9">
        <w:t>1 ва альфа ўсма некроз омили орасидаги корреляцион боғлиқлик ҳамда даволашдан олдинги ва кейинги кўрсаткичларни баҳолаш;</w:t>
      </w:r>
    </w:p>
    <w:p w:rsidR="00075562" w:rsidRPr="00B34AA9" w:rsidRDefault="00075562" w:rsidP="00075562">
      <w:pPr>
        <w:pStyle w:val="2f3"/>
        <w:spacing w:line="240" w:lineRule="auto"/>
        <w:ind w:firstLine="567"/>
        <w:rPr>
          <w:b/>
        </w:rPr>
      </w:pPr>
      <w:r w:rsidRPr="00B34AA9">
        <w:rPr>
          <w:b/>
        </w:rPr>
        <w:t xml:space="preserve">Тадқиқотнинг объекти </w:t>
      </w:r>
      <w:r w:rsidRPr="00B34AA9">
        <w:t xml:space="preserve">сифатида </w:t>
      </w:r>
      <w:r w:rsidR="004A0A1A" w:rsidRPr="00B34AA9">
        <w:t xml:space="preserve">Бухоро вилояти кўп тармоқли тиббиёт марказида </w:t>
      </w:r>
      <w:r w:rsidRPr="00B34AA9">
        <w:t>турли сондаги ком</w:t>
      </w:r>
      <w:r w:rsidR="00DA1668" w:rsidRPr="00B34AA9">
        <w:t>орбид касалликлар билан кечган С</w:t>
      </w:r>
      <w:r w:rsidRPr="00B34AA9">
        <w:t xml:space="preserve">ЮЕга чалинган махсус лаборатор – асбобий текширувлардан ўтказилган I-II-III ФС 320 нафар беморлар </w:t>
      </w:r>
      <w:r w:rsidR="002175AA" w:rsidRPr="00B34AA9">
        <w:t>олинган</w:t>
      </w:r>
      <w:r w:rsidRPr="00B34AA9">
        <w:t>.</w:t>
      </w:r>
    </w:p>
    <w:p w:rsidR="00075562" w:rsidRPr="00B34AA9" w:rsidRDefault="00075562" w:rsidP="00075562">
      <w:pPr>
        <w:pStyle w:val="2f3"/>
        <w:spacing w:line="240" w:lineRule="auto"/>
        <w:ind w:firstLine="567"/>
      </w:pPr>
      <w:r w:rsidRPr="00B34AA9">
        <w:rPr>
          <w:b/>
        </w:rPr>
        <w:lastRenderedPageBreak/>
        <w:t xml:space="preserve">Тадқиқотнинг предмети </w:t>
      </w:r>
      <w:r w:rsidRPr="00B34AA9">
        <w:t>сифатида биокимёвий таҳлиллар ўтказиш мақсадида беморлар веноз қони зардоби ва пешоби олин</w:t>
      </w:r>
      <w:r w:rsidR="002175AA" w:rsidRPr="00B34AA9">
        <w:t>ган</w:t>
      </w:r>
      <w:r w:rsidRPr="00B34AA9">
        <w:t xml:space="preserve">. </w:t>
      </w:r>
    </w:p>
    <w:p w:rsidR="00075562" w:rsidRPr="00B34AA9" w:rsidRDefault="00075562" w:rsidP="00DA75AB">
      <w:pPr>
        <w:pStyle w:val="2f3"/>
        <w:spacing w:line="240" w:lineRule="auto"/>
        <w:ind w:firstLine="567"/>
      </w:pPr>
      <w:r w:rsidRPr="00B34AA9">
        <w:rPr>
          <w:b/>
        </w:rPr>
        <w:t xml:space="preserve">Тадқиқотнинг усуллари. </w:t>
      </w:r>
      <w:r w:rsidR="00DA1668" w:rsidRPr="00B34AA9">
        <w:t>Диссертация ишида</w:t>
      </w:r>
      <w:r w:rsidR="0013089D" w:rsidRPr="0013089D">
        <w:t xml:space="preserve"> </w:t>
      </w:r>
      <w:r w:rsidR="00DA1668" w:rsidRPr="00B34AA9">
        <w:t>у</w:t>
      </w:r>
      <w:r w:rsidRPr="00B34AA9">
        <w:t>мумклиник,</w:t>
      </w:r>
      <w:r w:rsidR="0013089D" w:rsidRPr="0013089D">
        <w:t xml:space="preserve"> </w:t>
      </w:r>
      <w:r w:rsidR="008D3211" w:rsidRPr="00B34AA9">
        <w:t>биокимёвий –</w:t>
      </w:r>
      <w:r w:rsidR="0013089D" w:rsidRPr="0013089D">
        <w:t xml:space="preserve"> </w:t>
      </w:r>
      <w:r w:rsidR="00DA1668" w:rsidRPr="00B34AA9">
        <w:t>цистатин-С,</w:t>
      </w:r>
      <w:r w:rsidR="008D3211" w:rsidRPr="00B34AA9">
        <w:t xml:space="preserve"> иммунофермент–альдостерон, ТGF-β</w:t>
      </w:r>
      <w:r w:rsidR="008D3211" w:rsidRPr="00B34AA9">
        <w:rPr>
          <w:vertAlign w:val="subscript"/>
        </w:rPr>
        <w:t>1</w:t>
      </w:r>
      <w:r w:rsidR="008D3211" w:rsidRPr="00B34AA9">
        <w:rPr>
          <w:lang w:val="uz-Latn-UZ"/>
        </w:rPr>
        <w:t>,</w:t>
      </w:r>
      <w:r w:rsidR="0013089D" w:rsidRPr="0013089D">
        <w:t xml:space="preserve"> </w:t>
      </w:r>
      <w:r w:rsidR="008D3211" w:rsidRPr="00B34AA9">
        <w:rPr>
          <w:lang w:val="uz-Latn-UZ"/>
        </w:rPr>
        <w:t>α</w:t>
      </w:r>
      <w:r w:rsidR="008D3211" w:rsidRPr="00B34AA9">
        <w:t>-</w:t>
      </w:r>
      <w:r w:rsidR="008D3211" w:rsidRPr="00B34AA9">
        <w:rPr>
          <w:lang w:val="uz-Latn-UZ"/>
        </w:rPr>
        <w:t>Ў</w:t>
      </w:r>
      <w:r w:rsidR="008D3211" w:rsidRPr="00B34AA9">
        <w:t xml:space="preserve">НО, шунингдек, асбобий текширувлар – ЭКГ, ЭХОКГ, жигар ва буйракнинг ультратовуш текшируви, ўпкани рентгенографияси </w:t>
      </w:r>
      <w:r w:rsidR="00DA1668" w:rsidRPr="00B34AA9">
        <w:t>ва статистик усуллардан фойдаланил</w:t>
      </w:r>
      <w:r w:rsidR="00DA75AB" w:rsidRPr="00DA75AB">
        <w:t>ган</w:t>
      </w:r>
      <w:r w:rsidR="00DA1668" w:rsidRPr="00B34AA9">
        <w:t>.</w:t>
      </w:r>
    </w:p>
    <w:p w:rsidR="000115A6" w:rsidRPr="00B34AA9" w:rsidRDefault="00075562" w:rsidP="000115A6">
      <w:pPr>
        <w:pStyle w:val="2f3"/>
        <w:spacing w:line="240" w:lineRule="auto"/>
        <w:ind w:firstLine="567"/>
      </w:pPr>
      <w:r w:rsidRPr="00B34AA9">
        <w:rPr>
          <w:b/>
        </w:rPr>
        <w:t>Тадқиқотнинг илмий янгилиги</w:t>
      </w:r>
      <w:r w:rsidR="000115A6" w:rsidRPr="00B34AA9">
        <w:t xml:space="preserve"> қуйидагилардан иборат:</w:t>
      </w:r>
    </w:p>
    <w:p w:rsidR="00075562" w:rsidRPr="00B34AA9" w:rsidRDefault="009C27C4" w:rsidP="000115A6">
      <w:pPr>
        <w:pStyle w:val="2f3"/>
        <w:spacing w:line="240" w:lineRule="auto"/>
        <w:ind w:firstLine="567"/>
      </w:pPr>
      <w:r w:rsidRPr="009C27C4">
        <w:t>с</w:t>
      </w:r>
      <w:r w:rsidR="000115A6" w:rsidRPr="00B34AA9">
        <w:t>урункали юрак етишмовчилиги</w:t>
      </w:r>
      <w:r w:rsidR="00075562" w:rsidRPr="00B34AA9">
        <w:t xml:space="preserve"> турли сондаги коморбид касалликлар билан кечганда</w:t>
      </w:r>
      <w:r w:rsidR="006A28DF" w:rsidRPr="00B34AA9">
        <w:t xml:space="preserve"> буйрак фиброз маркерларини аниқлаш орқали буйрак функционал ҳолати баҳоланган</w:t>
      </w:r>
      <w:r w:rsidR="00C60455" w:rsidRPr="00B34AA9">
        <w:t>;</w:t>
      </w:r>
    </w:p>
    <w:p w:rsidR="00774A13" w:rsidRPr="00B34AA9" w:rsidRDefault="009C27C4" w:rsidP="005A5DDD">
      <w:pPr>
        <w:spacing w:after="0" w:line="276"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w:t>
      </w:r>
      <w:r w:rsidR="00FA6213" w:rsidRPr="00B34AA9">
        <w:rPr>
          <w:rFonts w:ascii="Times New Roman" w:hAnsi="Times New Roman" w:cs="Times New Roman"/>
          <w:sz w:val="28"/>
          <w:szCs w:val="28"/>
          <w:lang w:val="uz-Cyrl-UZ"/>
        </w:rPr>
        <w:t>урункали юрак етишмовчилиги</w:t>
      </w:r>
      <w:r w:rsidR="00075562" w:rsidRPr="00B34AA9">
        <w:rPr>
          <w:rFonts w:ascii="Times New Roman" w:hAnsi="Times New Roman" w:cs="Times New Roman"/>
          <w:sz w:val="28"/>
          <w:szCs w:val="28"/>
          <w:lang w:val="uz-Cyrl-UZ"/>
        </w:rPr>
        <w:t xml:space="preserve"> турли коморбид касалликлар билан кечганда уларнинг сонига мос равишда фиброз маркери ва альфа ўсма некроз ом</w:t>
      </w:r>
      <w:r w:rsidR="006A28DF" w:rsidRPr="00B34AA9">
        <w:rPr>
          <w:rFonts w:ascii="Times New Roman" w:hAnsi="Times New Roman" w:cs="Times New Roman"/>
          <w:sz w:val="28"/>
          <w:szCs w:val="28"/>
          <w:lang w:val="uz-Cyrl-UZ"/>
        </w:rPr>
        <w:t xml:space="preserve">илининг параллел ошиши </w:t>
      </w:r>
      <w:r w:rsidR="00C60455" w:rsidRPr="00B34AA9">
        <w:rPr>
          <w:rFonts w:ascii="Times New Roman" w:hAnsi="Times New Roman" w:cs="Times New Roman"/>
          <w:sz w:val="28"/>
          <w:szCs w:val="28"/>
          <w:lang w:val="uz-Cyrl-UZ"/>
        </w:rPr>
        <w:t>ҳамда</w:t>
      </w:r>
      <w:r w:rsidR="00774A13" w:rsidRPr="00B34AA9">
        <w:rPr>
          <w:rFonts w:ascii="Times New Roman" w:hAnsi="Times New Roman" w:cs="Times New Roman"/>
          <w:sz w:val="28"/>
          <w:szCs w:val="28"/>
          <w:lang w:val="uz-Cyrl-UZ"/>
        </w:rPr>
        <w:t>буйрак коптокчалари фаолияти цистатин-С,</w:t>
      </w:r>
      <w:r>
        <w:rPr>
          <w:rFonts w:ascii="Times New Roman" w:hAnsi="Times New Roman" w:cs="Times New Roman"/>
          <w:sz w:val="28"/>
          <w:szCs w:val="28"/>
          <w:lang w:val="uz-Cyrl-UZ"/>
        </w:rPr>
        <w:t xml:space="preserve"> </w:t>
      </w:r>
      <w:r w:rsidR="00774A13" w:rsidRPr="00B34AA9">
        <w:rPr>
          <w:rFonts w:ascii="Times New Roman" w:hAnsi="Times New Roman" w:cs="Times New Roman"/>
          <w:sz w:val="28"/>
          <w:szCs w:val="28"/>
          <w:lang w:val="uz-Cyrl-UZ"/>
        </w:rPr>
        <w:t>тубулоинтерстициал фиброз жараёнлари ТGF-</w:t>
      </w:r>
      <w:r w:rsidR="00774A13" w:rsidRPr="00B34AA9">
        <w:rPr>
          <w:rFonts w:ascii="Times New Roman" w:hAnsi="Times New Roman" w:cs="Times New Roman"/>
          <w:sz w:val="28"/>
          <w:szCs w:val="28"/>
        </w:rPr>
        <w:t>β</w:t>
      </w:r>
      <w:r w:rsidR="00774A13" w:rsidRPr="00B34AA9">
        <w:rPr>
          <w:rFonts w:ascii="Times New Roman" w:hAnsi="Times New Roman" w:cs="Times New Roman"/>
          <w:sz w:val="28"/>
          <w:szCs w:val="28"/>
          <w:vertAlign w:val="subscript"/>
          <w:lang w:val="uz-Cyrl-UZ"/>
        </w:rPr>
        <w:t>1</w:t>
      </w:r>
      <w:r w:rsidR="00774A13" w:rsidRPr="00B34AA9">
        <w:rPr>
          <w:rFonts w:ascii="Times New Roman" w:hAnsi="Times New Roman" w:cs="Times New Roman"/>
          <w:sz w:val="28"/>
          <w:szCs w:val="28"/>
          <w:lang w:val="uz-Cyrl-UZ"/>
        </w:rPr>
        <w:t xml:space="preserve"> ёрдамида аниқланиши исботланган;</w:t>
      </w:r>
    </w:p>
    <w:p w:rsidR="005A5DDD" w:rsidRPr="00B34AA9" w:rsidRDefault="009C27C4" w:rsidP="005A5DDD">
      <w:pPr>
        <w:spacing w:after="0" w:line="276"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w:t>
      </w:r>
      <w:r w:rsidR="005A5DDD" w:rsidRPr="00B34AA9">
        <w:rPr>
          <w:rFonts w:ascii="Times New Roman" w:hAnsi="Times New Roman" w:cs="Times New Roman"/>
          <w:sz w:val="28"/>
          <w:szCs w:val="28"/>
          <w:lang w:val="uz-Cyrl-UZ"/>
        </w:rPr>
        <w:t xml:space="preserve">урункали юрак етишмовчилиги турли сондаги коморбид касалликлар билан кечганда </w:t>
      </w:r>
      <w:r w:rsidR="00C60455" w:rsidRPr="00B34AA9">
        <w:rPr>
          <w:rFonts w:ascii="Times New Roman" w:hAnsi="Times New Roman" w:cs="Times New Roman"/>
          <w:sz w:val="28"/>
          <w:szCs w:val="28"/>
          <w:lang w:val="uz-Cyrl-UZ"/>
        </w:rPr>
        <w:t>унга мос равишда альбуминурия кўрсаткичларининг ошиб бориши аниқланган;</w:t>
      </w:r>
    </w:p>
    <w:p w:rsidR="00075562" w:rsidRPr="00B34AA9" w:rsidRDefault="009C27C4" w:rsidP="006A28DF">
      <w:pPr>
        <w:pStyle w:val="2f3"/>
        <w:spacing w:line="276" w:lineRule="auto"/>
      </w:pPr>
      <w:r w:rsidRPr="009C27C4">
        <w:t>с</w:t>
      </w:r>
      <w:r w:rsidR="00FA6213" w:rsidRPr="00B34AA9">
        <w:t>урункали юрак етишмовчилиги</w:t>
      </w:r>
      <w:r w:rsidR="00075562" w:rsidRPr="00B34AA9">
        <w:t xml:space="preserve">нинг стардарт давоси негизида </w:t>
      </w:r>
      <w:r w:rsidR="006A28DF" w:rsidRPr="00B34AA9">
        <w:t xml:space="preserve">эплеренон дори воситасини </w:t>
      </w:r>
      <w:r w:rsidR="00075562" w:rsidRPr="00B34AA9">
        <w:t xml:space="preserve"> қўшиб даволаш альбуминурия ва фиброз жараёнларни барқарорлаштириши </w:t>
      </w:r>
      <w:r w:rsidR="00FA6213" w:rsidRPr="00B34AA9">
        <w:t>қайд этилган.</w:t>
      </w:r>
    </w:p>
    <w:p w:rsidR="00075562" w:rsidRPr="00B34AA9" w:rsidRDefault="00075562" w:rsidP="00075562">
      <w:pPr>
        <w:pStyle w:val="2f3"/>
        <w:spacing w:line="240" w:lineRule="auto"/>
        <w:ind w:firstLine="567"/>
      </w:pPr>
      <w:r w:rsidRPr="00B34AA9">
        <w:rPr>
          <w:b/>
        </w:rPr>
        <w:t>Тадқиқотнинг амалий натижаси</w:t>
      </w:r>
      <w:r w:rsidRPr="00B34AA9">
        <w:t xml:space="preserve"> қуйидагилардан иборат:</w:t>
      </w:r>
    </w:p>
    <w:p w:rsidR="00EC06D3" w:rsidRPr="00B34AA9" w:rsidRDefault="009C27C4" w:rsidP="00EC06D3">
      <w:pPr>
        <w:pStyle w:val="2f3"/>
        <w:spacing w:line="240" w:lineRule="auto"/>
        <w:ind w:firstLine="567"/>
      </w:pPr>
      <w:r w:rsidRPr="009C27C4">
        <w:t>с</w:t>
      </w:r>
      <w:r w:rsidRPr="00B34AA9">
        <w:t>урункали юрак етишмовчилиги</w:t>
      </w:r>
      <w:r w:rsidR="00075562" w:rsidRPr="00B34AA9">
        <w:t xml:space="preserve"> турли сондаги коморбид касалликлар билан кечганда альбуминурия билан фиброз маркерлари парраллел кўпайиб бориши </w:t>
      </w:r>
      <w:r w:rsidR="00BF2F0B">
        <w:t>аниқланган;</w:t>
      </w:r>
    </w:p>
    <w:p w:rsidR="00EC06D3" w:rsidRPr="00BF2F0B" w:rsidRDefault="009C27C4" w:rsidP="00EC06D3">
      <w:pPr>
        <w:pStyle w:val="2f3"/>
        <w:spacing w:line="240" w:lineRule="auto"/>
        <w:ind w:firstLine="567"/>
      </w:pPr>
      <w:r w:rsidRPr="009C27C4">
        <w:t>с</w:t>
      </w:r>
      <w:r w:rsidRPr="00B34AA9">
        <w:t>урункали юрак етишмовчилиги</w:t>
      </w:r>
      <w:r w:rsidR="00EC06D3" w:rsidRPr="00B34AA9">
        <w:t xml:space="preserve"> турли сондаги коморбид касалликлар билан кечганда унга ҳамоханг альбуминурия кўрсаткичлари ошиб бориши </w:t>
      </w:r>
      <w:r w:rsidR="00FA6213" w:rsidRPr="00B34AA9">
        <w:t>исботланган</w:t>
      </w:r>
      <w:r w:rsidR="00BF2F0B" w:rsidRPr="00BF2F0B">
        <w:t>;</w:t>
      </w:r>
    </w:p>
    <w:p w:rsidR="00EC06D3" w:rsidRPr="00B34AA9" w:rsidRDefault="009C27C4" w:rsidP="00075562">
      <w:pPr>
        <w:pStyle w:val="2f3"/>
        <w:spacing w:line="240" w:lineRule="auto"/>
        <w:ind w:firstLine="567"/>
      </w:pPr>
      <w:r w:rsidRPr="009C27C4">
        <w:t>с</w:t>
      </w:r>
      <w:r w:rsidRPr="00B34AA9">
        <w:t>урункали юрак етишмовчилиги</w:t>
      </w:r>
      <w:r w:rsidR="00EC06D3" w:rsidRPr="00B34AA9">
        <w:t xml:space="preserve"> турли коморбид касалликлар билан кечганда уларнинг сонига мос равишда фиброз маркери ва альфа ўсма некроз омили</w:t>
      </w:r>
      <w:r w:rsidR="00FA6213" w:rsidRPr="00B34AA9">
        <w:t>н</w:t>
      </w:r>
      <w:r w:rsidR="00BF2F0B">
        <w:t>инг параллел ошиши тасдиқланган;</w:t>
      </w:r>
    </w:p>
    <w:p w:rsidR="00075562" w:rsidRPr="00B34AA9" w:rsidRDefault="00BF2F0B" w:rsidP="00075562">
      <w:pPr>
        <w:pStyle w:val="2f3"/>
        <w:spacing w:line="240" w:lineRule="auto"/>
        <w:ind w:firstLine="567"/>
      </w:pPr>
      <w:r w:rsidRPr="00B34AA9">
        <w:t xml:space="preserve">таркибида </w:t>
      </w:r>
      <w:r w:rsidR="00075562" w:rsidRPr="00B34AA9">
        <w:t>азилсартан ва эплеренон бўлган стандарт муолажалар СЮЕ коморбид касалликлар билан кечганда жараёнларни барқарорлаштириши ва сўнгги препарат</w:t>
      </w:r>
      <w:r w:rsidR="007567B0" w:rsidRPr="00B34AA9">
        <w:t>ни антифиброз таъсири исботланган.</w:t>
      </w:r>
    </w:p>
    <w:p w:rsidR="00075562" w:rsidRPr="00B34AA9" w:rsidRDefault="00075562" w:rsidP="00075562">
      <w:pPr>
        <w:pStyle w:val="2f3"/>
        <w:spacing w:line="240" w:lineRule="auto"/>
        <w:ind w:firstLine="567"/>
        <w:rPr>
          <w:b/>
        </w:rPr>
      </w:pPr>
      <w:r w:rsidRPr="00B34AA9">
        <w:rPr>
          <w:b/>
        </w:rPr>
        <w:t>Тадқиқот натижаларининг ишончлилиги</w:t>
      </w:r>
      <w:r w:rsidRPr="00B34AA9">
        <w:t xml:space="preserve"> ишда қўлланилган ёндашув ва усуллар, назарий маълумотларнинг олинган натижалар билан мос келиши, олиб борилган текширувларнинг услубий жиҳатдан тўғрилиги, беморлар сонининг етарли эканлиги, статистик текшириш усуллари ёрдамида ишлов </w:t>
      </w:r>
      <w:r w:rsidR="00832F8E" w:rsidRPr="00B34AA9">
        <w:t>берилганлиги, шунингдек, тадқиқот натижаларининг ҳ</w:t>
      </w:r>
      <w:r w:rsidRPr="00B34AA9">
        <w:t>алқаро ҳамда маҳаллий маълумотлари билан таққосланганлиги, чиқарилган хулоса ҳамда олинган натижаларнинг ваколатли тузилмалар томонидан тасдиқлангани билан изоҳланади.</w:t>
      </w:r>
    </w:p>
    <w:p w:rsidR="00075562" w:rsidRPr="00B34AA9" w:rsidRDefault="00075562" w:rsidP="007567B0">
      <w:pPr>
        <w:spacing w:after="0" w:line="240" w:lineRule="auto"/>
        <w:ind w:firstLine="567"/>
        <w:jc w:val="both"/>
        <w:rPr>
          <w:lang w:val="uz-Cyrl-UZ"/>
        </w:rPr>
      </w:pPr>
      <w:r w:rsidRPr="00B34AA9">
        <w:rPr>
          <w:rFonts w:ascii="Times New Roman" w:hAnsi="Times New Roman" w:cs="Times New Roman"/>
          <w:b/>
          <w:sz w:val="28"/>
          <w:szCs w:val="28"/>
          <w:lang w:val="uz-Cyrl-UZ"/>
        </w:rPr>
        <w:lastRenderedPageBreak/>
        <w:t>Тадқиқот</w:t>
      </w:r>
      <w:r w:rsidR="00B34AA9">
        <w:rPr>
          <w:rFonts w:ascii="Times New Roman" w:hAnsi="Times New Roman" w:cs="Times New Roman"/>
          <w:b/>
          <w:sz w:val="28"/>
          <w:szCs w:val="28"/>
          <w:lang w:val="uz-Cyrl-UZ"/>
        </w:rPr>
        <w:t xml:space="preserve"> </w:t>
      </w:r>
      <w:r w:rsidRPr="00B34AA9">
        <w:rPr>
          <w:rFonts w:ascii="Times New Roman" w:hAnsi="Times New Roman" w:cs="Times New Roman"/>
          <w:b/>
          <w:sz w:val="28"/>
          <w:szCs w:val="28"/>
          <w:lang w:val="uz-Cyrl-UZ"/>
        </w:rPr>
        <w:t>натижаларининг</w:t>
      </w:r>
      <w:r w:rsidR="00B34AA9">
        <w:rPr>
          <w:rFonts w:ascii="Times New Roman" w:hAnsi="Times New Roman" w:cs="Times New Roman"/>
          <w:b/>
          <w:sz w:val="28"/>
          <w:szCs w:val="28"/>
          <w:lang w:val="uz-Cyrl-UZ"/>
        </w:rPr>
        <w:t xml:space="preserve"> </w:t>
      </w:r>
      <w:r w:rsidRPr="00B34AA9">
        <w:rPr>
          <w:rFonts w:ascii="Times New Roman" w:hAnsi="Times New Roman" w:cs="Times New Roman"/>
          <w:b/>
          <w:sz w:val="28"/>
          <w:szCs w:val="28"/>
          <w:lang w:val="uz-Cyrl-UZ"/>
        </w:rPr>
        <w:t>илмий</w:t>
      </w:r>
      <w:r w:rsidR="00B34AA9">
        <w:rPr>
          <w:rFonts w:ascii="Times New Roman" w:hAnsi="Times New Roman" w:cs="Times New Roman"/>
          <w:b/>
          <w:sz w:val="28"/>
          <w:szCs w:val="28"/>
          <w:lang w:val="uz-Cyrl-UZ"/>
        </w:rPr>
        <w:t xml:space="preserve"> </w:t>
      </w:r>
      <w:r w:rsidRPr="00B34AA9">
        <w:rPr>
          <w:rFonts w:ascii="Times New Roman" w:hAnsi="Times New Roman" w:cs="Times New Roman"/>
          <w:b/>
          <w:sz w:val="28"/>
          <w:szCs w:val="28"/>
          <w:lang w:val="uz-Cyrl-UZ"/>
        </w:rPr>
        <w:t>ва</w:t>
      </w:r>
      <w:r w:rsidR="00B34AA9">
        <w:rPr>
          <w:rFonts w:ascii="Times New Roman" w:hAnsi="Times New Roman" w:cs="Times New Roman"/>
          <w:b/>
          <w:sz w:val="28"/>
          <w:szCs w:val="28"/>
          <w:lang w:val="uz-Cyrl-UZ"/>
        </w:rPr>
        <w:t xml:space="preserve"> </w:t>
      </w:r>
      <w:r w:rsidRPr="00B34AA9">
        <w:rPr>
          <w:rFonts w:ascii="Times New Roman" w:hAnsi="Times New Roman" w:cs="Times New Roman"/>
          <w:b/>
          <w:sz w:val="28"/>
          <w:szCs w:val="28"/>
          <w:lang w:val="uz-Cyrl-UZ"/>
        </w:rPr>
        <w:t>амалий</w:t>
      </w:r>
      <w:r w:rsidR="00B34AA9">
        <w:rPr>
          <w:rFonts w:ascii="Times New Roman" w:hAnsi="Times New Roman" w:cs="Times New Roman"/>
          <w:b/>
          <w:sz w:val="28"/>
          <w:szCs w:val="28"/>
          <w:lang w:val="uz-Cyrl-UZ"/>
        </w:rPr>
        <w:t xml:space="preserve"> </w:t>
      </w:r>
      <w:r w:rsidRPr="00B34AA9">
        <w:rPr>
          <w:rFonts w:ascii="Times New Roman" w:hAnsi="Times New Roman" w:cs="Times New Roman"/>
          <w:b/>
          <w:sz w:val="28"/>
          <w:szCs w:val="28"/>
          <w:lang w:val="uz-Cyrl-UZ"/>
        </w:rPr>
        <w:t xml:space="preserve">аҳамияти. </w:t>
      </w:r>
      <w:r w:rsidRPr="00B34AA9">
        <w:rPr>
          <w:rFonts w:ascii="Times New Roman" w:hAnsi="Times New Roman" w:cs="Times New Roman"/>
          <w:sz w:val="28"/>
          <w:szCs w:val="28"/>
          <w:lang w:val="uz-Cyrl-UZ"/>
        </w:rPr>
        <w:t>Тадқиқот</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натижаларининг</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илмий</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аҳамияти СЮЕ турли</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сондаги</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коморбид</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касалликлар</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билан</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кечганда</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уларга</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хамоҳанг</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буйракларнинг функционал ва фиброз ҳолатларидаги</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ўзгаришлар</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янада</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кучайиб</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буйрак</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паренхимаси</w:t>
      </w:r>
      <w:r w:rsidR="00FA6213" w:rsidRPr="00B34AA9">
        <w:rPr>
          <w:rFonts w:ascii="Times New Roman" w:hAnsi="Times New Roman" w:cs="Times New Roman"/>
          <w:sz w:val="28"/>
          <w:szCs w:val="28"/>
          <w:lang w:val="uz-Cyrl-UZ"/>
        </w:rPr>
        <w:t>ни</w:t>
      </w:r>
      <w:r w:rsidR="00B34AA9">
        <w:rPr>
          <w:rFonts w:ascii="Times New Roman" w:hAnsi="Times New Roman" w:cs="Times New Roman"/>
          <w:sz w:val="28"/>
          <w:szCs w:val="28"/>
          <w:lang w:val="uz-Cyrl-UZ"/>
        </w:rPr>
        <w:t xml:space="preserve"> </w:t>
      </w:r>
      <w:r w:rsidR="00FA6213" w:rsidRPr="00B34AA9">
        <w:rPr>
          <w:rFonts w:ascii="Times New Roman" w:hAnsi="Times New Roman" w:cs="Times New Roman"/>
          <w:sz w:val="28"/>
          <w:szCs w:val="28"/>
          <w:lang w:val="uz-Cyrl-UZ"/>
        </w:rPr>
        <w:t>эрта</w:t>
      </w:r>
      <w:r w:rsidR="00B34AA9">
        <w:rPr>
          <w:rFonts w:ascii="Times New Roman" w:hAnsi="Times New Roman" w:cs="Times New Roman"/>
          <w:sz w:val="28"/>
          <w:szCs w:val="28"/>
          <w:lang w:val="uz-Cyrl-UZ"/>
        </w:rPr>
        <w:t xml:space="preserve"> </w:t>
      </w:r>
      <w:r w:rsidR="00FA6213" w:rsidRPr="00B34AA9">
        <w:rPr>
          <w:rFonts w:ascii="Times New Roman" w:hAnsi="Times New Roman" w:cs="Times New Roman"/>
          <w:sz w:val="28"/>
          <w:szCs w:val="28"/>
          <w:lang w:val="uz-Cyrl-UZ"/>
        </w:rPr>
        <w:t>зарарлан</w:t>
      </w:r>
      <w:r w:rsidR="007567B0" w:rsidRPr="00B34AA9">
        <w:rPr>
          <w:rFonts w:ascii="Times New Roman" w:hAnsi="Times New Roman" w:cs="Times New Roman"/>
          <w:sz w:val="28"/>
          <w:szCs w:val="28"/>
          <w:lang w:val="uz-Cyrl-UZ"/>
        </w:rPr>
        <w:t>иши,</w:t>
      </w:r>
      <w:r w:rsidR="00B34AA9">
        <w:rPr>
          <w:rFonts w:ascii="Times New Roman" w:hAnsi="Times New Roman" w:cs="Times New Roman"/>
          <w:sz w:val="28"/>
          <w:szCs w:val="28"/>
          <w:lang w:val="uz-Cyrl-UZ"/>
        </w:rPr>
        <w:t xml:space="preserve"> </w:t>
      </w:r>
      <w:r w:rsidR="007567B0" w:rsidRPr="00B34AA9">
        <w:rPr>
          <w:rFonts w:ascii="Times New Roman" w:hAnsi="Times New Roman" w:cs="Times New Roman"/>
          <w:sz w:val="28"/>
          <w:szCs w:val="28"/>
          <w:lang w:val="uz-Cyrl-UZ"/>
        </w:rPr>
        <w:t>турли коморбид касалликлар сонига мос равишда фиброз маркери ва альфа ўсма некроз омилининг параллел ошиши ҳамда буйрак коптокчалари фаолияти цистатин-С,</w:t>
      </w:r>
      <w:r w:rsidR="00BF2F0B">
        <w:rPr>
          <w:rFonts w:ascii="Times New Roman" w:hAnsi="Times New Roman" w:cs="Times New Roman"/>
          <w:sz w:val="28"/>
          <w:szCs w:val="28"/>
          <w:lang w:val="uz-Cyrl-UZ"/>
        </w:rPr>
        <w:t xml:space="preserve"> </w:t>
      </w:r>
      <w:r w:rsidR="007567B0" w:rsidRPr="00B34AA9">
        <w:rPr>
          <w:rFonts w:ascii="Times New Roman" w:hAnsi="Times New Roman" w:cs="Times New Roman"/>
          <w:sz w:val="28"/>
          <w:szCs w:val="28"/>
          <w:lang w:val="uz-Cyrl-UZ"/>
        </w:rPr>
        <w:t>тубулоинтерстициал фиброз жараёнлари ТGF-</w:t>
      </w:r>
      <w:r w:rsidR="007567B0" w:rsidRPr="00B34AA9">
        <w:rPr>
          <w:rFonts w:ascii="Times New Roman" w:hAnsi="Times New Roman" w:cs="Times New Roman"/>
          <w:sz w:val="28"/>
          <w:szCs w:val="28"/>
        </w:rPr>
        <w:t>β</w:t>
      </w:r>
      <w:r w:rsidR="007567B0" w:rsidRPr="00B34AA9">
        <w:rPr>
          <w:rFonts w:ascii="Times New Roman" w:hAnsi="Times New Roman" w:cs="Times New Roman"/>
          <w:sz w:val="28"/>
          <w:szCs w:val="28"/>
          <w:vertAlign w:val="subscript"/>
          <w:lang w:val="uz-Cyrl-UZ"/>
        </w:rPr>
        <w:t>1</w:t>
      </w:r>
      <w:r w:rsidR="00BF2F0B">
        <w:rPr>
          <w:rFonts w:ascii="Times New Roman" w:hAnsi="Times New Roman" w:cs="Times New Roman"/>
          <w:sz w:val="28"/>
          <w:szCs w:val="28"/>
          <w:vertAlign w:val="subscript"/>
          <w:lang w:val="uz-Cyrl-UZ"/>
        </w:rPr>
        <w:t xml:space="preserve"> </w:t>
      </w:r>
      <w:r w:rsidR="007567B0" w:rsidRPr="00B34AA9">
        <w:rPr>
          <w:rFonts w:ascii="Times New Roman" w:hAnsi="Times New Roman" w:cs="Times New Roman"/>
          <w:sz w:val="28"/>
          <w:szCs w:val="28"/>
          <w:lang w:val="uz-Cyrl-UZ"/>
        </w:rPr>
        <w:t>ёрдамида аниқланиши,</w:t>
      </w:r>
      <w:r w:rsidR="00B34AA9">
        <w:rPr>
          <w:rFonts w:ascii="Times New Roman" w:hAnsi="Times New Roman" w:cs="Times New Roman"/>
          <w:sz w:val="28"/>
          <w:szCs w:val="28"/>
          <w:lang w:val="uz-Cyrl-UZ"/>
        </w:rPr>
        <w:t xml:space="preserve"> </w:t>
      </w:r>
      <w:r w:rsidR="00FA6213" w:rsidRPr="00B34AA9">
        <w:rPr>
          <w:rFonts w:ascii="Times New Roman" w:hAnsi="Times New Roman" w:cs="Times New Roman"/>
          <w:sz w:val="28"/>
          <w:szCs w:val="28"/>
          <w:lang w:val="uz-Cyrl-UZ"/>
        </w:rPr>
        <w:t>таркибида</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эплеренон</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сақлаган комплекс стандарт муолажаларни</w:t>
      </w:r>
      <w:r w:rsidR="00B34AA9">
        <w:rPr>
          <w:rFonts w:ascii="Times New Roman" w:hAnsi="Times New Roman" w:cs="Times New Roman"/>
          <w:sz w:val="28"/>
          <w:szCs w:val="28"/>
          <w:lang w:val="uz-Cyrl-UZ"/>
        </w:rPr>
        <w:t xml:space="preserve"> </w:t>
      </w:r>
      <w:r w:rsidRPr="00B34AA9">
        <w:rPr>
          <w:rFonts w:ascii="Times New Roman" w:hAnsi="Times New Roman" w:cs="Times New Roman"/>
          <w:sz w:val="28"/>
          <w:szCs w:val="28"/>
          <w:lang w:val="uz-Cyrl-UZ"/>
        </w:rPr>
        <w:t>қўллаш фиброз жараёнларига, буйраклар функционал ҳолатига</w:t>
      </w:r>
      <w:r w:rsidR="00B34AA9">
        <w:rPr>
          <w:rFonts w:ascii="Times New Roman" w:hAnsi="Times New Roman" w:cs="Times New Roman"/>
          <w:sz w:val="28"/>
          <w:szCs w:val="28"/>
          <w:lang w:val="uz-Cyrl-UZ"/>
        </w:rPr>
        <w:t xml:space="preserve"> </w:t>
      </w:r>
      <w:r w:rsidR="00EC06D3" w:rsidRPr="00B34AA9">
        <w:rPr>
          <w:rFonts w:ascii="Times New Roman" w:hAnsi="Times New Roman" w:cs="Times New Roman"/>
          <w:sz w:val="28"/>
          <w:szCs w:val="28"/>
          <w:lang w:val="uz-Cyrl-UZ"/>
        </w:rPr>
        <w:t>ижобий</w:t>
      </w:r>
      <w:r w:rsidR="00B34AA9">
        <w:rPr>
          <w:rFonts w:ascii="Times New Roman" w:hAnsi="Times New Roman" w:cs="Times New Roman"/>
          <w:sz w:val="28"/>
          <w:szCs w:val="28"/>
          <w:lang w:val="uz-Cyrl-UZ"/>
        </w:rPr>
        <w:t xml:space="preserve"> </w:t>
      </w:r>
      <w:r w:rsidR="00EC06D3" w:rsidRPr="00B34AA9">
        <w:rPr>
          <w:rFonts w:ascii="Times New Roman" w:hAnsi="Times New Roman" w:cs="Times New Roman"/>
          <w:sz w:val="28"/>
          <w:szCs w:val="28"/>
          <w:lang w:val="uz-Cyrl-UZ"/>
        </w:rPr>
        <w:t>таъсир</w:t>
      </w:r>
      <w:r w:rsidR="00B34AA9">
        <w:rPr>
          <w:rFonts w:ascii="Times New Roman" w:hAnsi="Times New Roman" w:cs="Times New Roman"/>
          <w:sz w:val="28"/>
          <w:szCs w:val="28"/>
          <w:lang w:val="uz-Cyrl-UZ"/>
        </w:rPr>
        <w:t xml:space="preserve"> </w:t>
      </w:r>
      <w:r w:rsidR="00EC06D3" w:rsidRPr="00B34AA9">
        <w:rPr>
          <w:rFonts w:ascii="Times New Roman" w:hAnsi="Times New Roman" w:cs="Times New Roman"/>
          <w:sz w:val="28"/>
          <w:szCs w:val="28"/>
          <w:lang w:val="uz-Cyrl-UZ"/>
        </w:rPr>
        <w:t>қилиши</w:t>
      </w:r>
      <w:r w:rsidR="00B34AA9">
        <w:rPr>
          <w:rFonts w:ascii="Times New Roman" w:hAnsi="Times New Roman" w:cs="Times New Roman"/>
          <w:sz w:val="28"/>
          <w:szCs w:val="28"/>
          <w:lang w:val="uz-Cyrl-UZ"/>
        </w:rPr>
        <w:t xml:space="preserve"> </w:t>
      </w:r>
      <w:r w:rsidR="00EC06D3" w:rsidRPr="00B34AA9">
        <w:rPr>
          <w:rFonts w:ascii="Times New Roman" w:hAnsi="Times New Roman" w:cs="Times New Roman"/>
          <w:sz w:val="28"/>
          <w:szCs w:val="28"/>
          <w:lang w:val="uz-Cyrl-UZ"/>
        </w:rPr>
        <w:t>билан</w:t>
      </w:r>
      <w:r w:rsidR="00B34AA9">
        <w:rPr>
          <w:rFonts w:ascii="Times New Roman" w:hAnsi="Times New Roman" w:cs="Times New Roman"/>
          <w:sz w:val="28"/>
          <w:szCs w:val="28"/>
          <w:lang w:val="uz-Cyrl-UZ"/>
        </w:rPr>
        <w:t xml:space="preserve"> </w:t>
      </w:r>
      <w:r w:rsidR="00EC06D3" w:rsidRPr="00B34AA9">
        <w:rPr>
          <w:rFonts w:ascii="Times New Roman" w:hAnsi="Times New Roman" w:cs="Times New Roman"/>
          <w:sz w:val="28"/>
          <w:szCs w:val="28"/>
          <w:lang w:val="uz-Cyrl-UZ"/>
        </w:rPr>
        <w:t>изоҳланади</w:t>
      </w:r>
      <w:r w:rsidR="00EC06D3" w:rsidRPr="00B34AA9">
        <w:rPr>
          <w:lang w:val="uz-Cyrl-UZ"/>
        </w:rPr>
        <w:t>.</w:t>
      </w:r>
    </w:p>
    <w:p w:rsidR="00EC06D3" w:rsidRPr="00B34AA9" w:rsidRDefault="00075562" w:rsidP="00075562">
      <w:pPr>
        <w:pStyle w:val="2f3"/>
        <w:spacing w:line="240" w:lineRule="auto"/>
        <w:ind w:firstLine="567"/>
      </w:pPr>
      <w:r w:rsidRPr="00B34AA9">
        <w:t xml:space="preserve">Тадқиқот натижаларининг амалий аҳамияти СЮЕ коморбид касалликлар билан кечаётган беморларда буйраклар дисфункциясини эрта аниқлашга, эплеренон қўшиб даволаш асоратларни олдини олиш ва фиброз жараёнлари ривожланишини секинлаштиришга ҳамда монанд муолажалар қўллашга асос </w:t>
      </w:r>
      <w:r w:rsidR="00FA6213" w:rsidRPr="00B34AA9">
        <w:t>бўлиб бу беморларни</w:t>
      </w:r>
      <w:r w:rsidRPr="00B34AA9">
        <w:t xml:space="preserve"> қайта шифохонага ётиш </w:t>
      </w:r>
      <w:r w:rsidR="007567B0" w:rsidRPr="00B34AA9">
        <w:t>ва ўлим ҳолатларини олдини олаши</w:t>
      </w:r>
      <w:r w:rsidRPr="00B34AA9">
        <w:t>, шунингдек уларнинг клиник ҳолати, ҳаёт сифати ҳамда жисмоний юкламаларга чидамлилигини яхшиланишига,</w:t>
      </w:r>
      <w:r w:rsidR="00EC06D3" w:rsidRPr="00B34AA9">
        <w:t xml:space="preserve"> умрининг узайишига олиб келиши билан изоҳланади.</w:t>
      </w:r>
    </w:p>
    <w:p w:rsidR="0077302A" w:rsidRPr="00B34AA9" w:rsidRDefault="00075562" w:rsidP="00A40F99">
      <w:pPr>
        <w:pStyle w:val="2f3"/>
        <w:spacing w:line="240" w:lineRule="auto"/>
        <w:ind w:firstLine="567"/>
      </w:pPr>
      <w:r w:rsidRPr="00B34AA9">
        <w:rPr>
          <w:b/>
        </w:rPr>
        <w:t xml:space="preserve">Тадқиқот натижаларининг жорий қилиниши. </w:t>
      </w:r>
      <w:r w:rsidRPr="00B34AA9">
        <w:t>СЮЕ турли сондаги коморбид касалликлар билан кечганда комплекс даволаш негизида альбуминурия ва буйрак фиброз маркерларини динамикаси ҳамда унинг амалий аҳамияти бўйича олиб борилган илмий тадқиқот натижалари асосида:</w:t>
      </w:r>
    </w:p>
    <w:p w:rsidR="00075562" w:rsidRPr="00B34AA9" w:rsidRDefault="00A40F99" w:rsidP="00A40F99">
      <w:pPr>
        <w:pStyle w:val="2f3"/>
        <w:spacing w:line="240" w:lineRule="auto"/>
        <w:ind w:firstLine="567"/>
      </w:pPr>
      <w:r w:rsidRPr="00B34AA9">
        <w:t>СЮЕ турли коморбид ҳолатларда кечганда буйракдаги фиброз жараёнларни эрта ташхислашнинг амалий аҳамияти</w:t>
      </w:r>
      <w:r w:rsidR="00DA75AB" w:rsidRPr="00DA75AB">
        <w:t xml:space="preserve"> </w:t>
      </w:r>
      <w:r w:rsidRPr="00B34AA9">
        <w:rPr>
          <w:rStyle w:val="af5"/>
          <w:b w:val="0"/>
        </w:rPr>
        <w:t>бўйича олинган илмий натижалар асосида ишлаб чиқилган</w:t>
      </w:r>
      <w:r w:rsidR="00B34AA9" w:rsidRPr="00B34AA9">
        <w:rPr>
          <w:rStyle w:val="af5"/>
          <w:b w:val="0"/>
        </w:rPr>
        <w:t xml:space="preserve"> </w:t>
      </w:r>
      <w:r w:rsidRPr="00B34AA9">
        <w:t>“Сурункали юрак етишмовчилиги коморбид ҳолатда кечганда альбуминурияни юрак ва буйраклар дисфункцияси ривожланишидаги аҳамияти”</w:t>
      </w:r>
      <w:r w:rsidR="00B34AA9" w:rsidRPr="00B34AA9">
        <w:t xml:space="preserve"> </w:t>
      </w:r>
      <w:r w:rsidR="00075562" w:rsidRPr="00B34AA9">
        <w:t xml:space="preserve">услубий тавсияномаси тасдиқланган </w:t>
      </w:r>
      <w:r w:rsidR="00F5792B" w:rsidRPr="00B34AA9">
        <w:t xml:space="preserve">(Соғлиқни сақлаш вазирлигининг 2021 йил 13 июлдаги 8 н-з/228 сонли маълумотномаси). </w:t>
      </w:r>
      <w:r w:rsidR="00075562" w:rsidRPr="00B34AA9">
        <w:t>Мазкур услубий тавсиянома СЮЕ коморбид касалликлар билан кечган беморларда стандарт даво β-блокаторлар, ангиотензин II рецепторларининг антагонисти алзисартан ва антифибротик дори сифатида эплеренон биргаликда олиб борилганда буйракдаги фиброз жараёнларини секин</w:t>
      </w:r>
      <w:r w:rsidR="00E15C0E" w:rsidRPr="00B34AA9">
        <w:t>лаштириш имконини берган</w:t>
      </w:r>
      <w:r w:rsidR="00075562" w:rsidRPr="00B34AA9">
        <w:t>;</w:t>
      </w:r>
    </w:p>
    <w:p w:rsidR="00075562" w:rsidRPr="00B34AA9" w:rsidRDefault="009C27C4" w:rsidP="00FA6213">
      <w:pPr>
        <w:pStyle w:val="2f3"/>
        <w:spacing w:line="240" w:lineRule="auto"/>
        <w:ind w:firstLine="567"/>
      </w:pPr>
      <w:r w:rsidRPr="009C27C4">
        <w:t>с</w:t>
      </w:r>
      <w:r w:rsidR="002E56E0" w:rsidRPr="00B34AA9">
        <w:t>урункали юрак етишмовчилиги турли сондаги коморбид касалликлар билан кечганда фиброз жараёнлари ривожланишининг профилактикасини оптималлаштириш тамойиллари ҳамда даво-профилактик чора-тадбирларнинг асосланганлиги соғлиқни сақлаш амалиёти, жумладан,  Бухоро шаҳар тиббиёт бирлашмаси, Бухоро</w:t>
      </w:r>
      <w:r w:rsidR="00FA6213" w:rsidRPr="00B34AA9">
        <w:t xml:space="preserve"> вилоя</w:t>
      </w:r>
      <w:r w:rsidR="002E56E0" w:rsidRPr="00B34AA9">
        <w:t xml:space="preserve">т кўп тармоқли тиббиёт маркази, </w:t>
      </w:r>
      <w:r w:rsidR="00075562" w:rsidRPr="00B34AA9">
        <w:t xml:space="preserve">Бухоро </w:t>
      </w:r>
      <w:r w:rsidR="00FA6213" w:rsidRPr="00B34AA9">
        <w:t>шаҳар 8-сон поликлиникаси</w:t>
      </w:r>
      <w:r w:rsidR="00075562" w:rsidRPr="00B34AA9">
        <w:t>да соғлиқни сақлаш амалиётларига жорий этилган (Соғлиқни сақлаш вази</w:t>
      </w:r>
      <w:r w:rsidR="007D677A" w:rsidRPr="00B34AA9">
        <w:t>рлигининг 2021 йил 4 августдаги</w:t>
      </w:r>
      <w:r w:rsidR="00B34AA9" w:rsidRPr="00B34AA9">
        <w:t xml:space="preserve"> </w:t>
      </w:r>
      <w:r w:rsidR="007D677A" w:rsidRPr="00B34AA9">
        <w:t>08-09</w:t>
      </w:r>
      <w:r w:rsidR="00075562" w:rsidRPr="00B34AA9">
        <w:t>/</w:t>
      </w:r>
      <w:r w:rsidR="007D677A" w:rsidRPr="00B34AA9">
        <w:t>9568</w:t>
      </w:r>
      <w:r w:rsidR="00075562" w:rsidRPr="00B34AA9">
        <w:t xml:space="preserve"> сон</w:t>
      </w:r>
      <w:r w:rsidR="00C42155" w:rsidRPr="00B34AA9">
        <w:t>ли</w:t>
      </w:r>
      <w:r w:rsidR="00075562" w:rsidRPr="00B34AA9">
        <w:t xml:space="preserve"> маълумотномаси). </w:t>
      </w:r>
      <w:r w:rsidR="00481FB6" w:rsidRPr="00B34AA9">
        <w:t>Олинган тадқиқот натижаларининг клиник амалиётга жорий қилиниши</w:t>
      </w:r>
      <w:r w:rsidR="00075562" w:rsidRPr="00B34AA9">
        <w:t xml:space="preserve"> касаллик кечишини турғунлаштириши, беморларни шифохонада даволаниш кунларини қисқартириши ва уларнинг ҳаёт сифатини яхшиланишига имкон яратган.</w:t>
      </w:r>
    </w:p>
    <w:p w:rsidR="00075562" w:rsidRPr="00B34AA9" w:rsidRDefault="00075562" w:rsidP="00075562">
      <w:pPr>
        <w:pStyle w:val="2f3"/>
        <w:spacing w:line="240" w:lineRule="auto"/>
        <w:ind w:firstLine="567"/>
      </w:pPr>
      <w:r w:rsidRPr="00B34AA9">
        <w:rPr>
          <w:b/>
        </w:rPr>
        <w:lastRenderedPageBreak/>
        <w:t xml:space="preserve">Тадқиқот натижаларининг апробацияси. </w:t>
      </w:r>
      <w:r w:rsidR="0075500D" w:rsidRPr="00B34AA9">
        <w:t>Ушбу тадқиқот натижалари 5</w:t>
      </w:r>
      <w:r w:rsidRPr="00B34AA9">
        <w:t xml:space="preserve"> та илмий конфере</w:t>
      </w:r>
      <w:r w:rsidR="0075500D" w:rsidRPr="00B34AA9">
        <w:t>нцияда, жумладан, 2 халқаро ва 3</w:t>
      </w:r>
      <w:r w:rsidRPr="00B34AA9">
        <w:t xml:space="preserve"> республика илмий-амалий анжуманларда таҳлил қилинди.</w:t>
      </w:r>
    </w:p>
    <w:p w:rsidR="00075562" w:rsidRPr="00B34AA9" w:rsidRDefault="00075562" w:rsidP="00075562">
      <w:pPr>
        <w:pStyle w:val="2f3"/>
        <w:spacing w:line="240" w:lineRule="auto"/>
        <w:ind w:firstLine="567"/>
      </w:pPr>
      <w:r w:rsidRPr="00B34AA9">
        <w:rPr>
          <w:b/>
        </w:rPr>
        <w:t>Тадқиқот натижаларининг эълон қилинганлиги.</w:t>
      </w:r>
      <w:r w:rsidRPr="00B34AA9">
        <w:t xml:space="preserve"> Ди</w:t>
      </w:r>
      <w:r w:rsidR="007B3114" w:rsidRPr="00B34AA9">
        <w:t>ссертация мавзуси бўйича жами 10</w:t>
      </w:r>
      <w:r w:rsidRPr="00B34AA9">
        <w:t xml:space="preserve"> та илмий иш, шулардан, Ўзбекистон Республикаси Олий аттестация </w:t>
      </w:r>
      <w:r w:rsidR="00C318AC" w:rsidRPr="00B34AA9">
        <w:t xml:space="preserve">комиссиясининг </w:t>
      </w:r>
      <w:r w:rsidRPr="00B34AA9">
        <w:t>диссертациялари асосий илмий натижаларини чоп этиш тавсия этилган</w:t>
      </w:r>
      <w:r w:rsidR="007B3114" w:rsidRPr="00B34AA9">
        <w:t xml:space="preserve"> илмий нашрларда 5 та мақола, жумладан, 2</w:t>
      </w:r>
      <w:r w:rsidRPr="00B34AA9">
        <w:t xml:space="preserve"> таси республика ва 3 таси хорижий журналларда нашр этилган.</w:t>
      </w:r>
    </w:p>
    <w:p w:rsidR="00525FE2" w:rsidRPr="00B34AA9" w:rsidRDefault="00075562" w:rsidP="00075562">
      <w:pPr>
        <w:pStyle w:val="2f3"/>
        <w:spacing w:line="240" w:lineRule="auto"/>
        <w:ind w:firstLine="567"/>
      </w:pPr>
      <w:r w:rsidRPr="00B34AA9">
        <w:rPr>
          <w:b/>
        </w:rPr>
        <w:t>Диссертациянинг тузилиши ва ҳажми.</w:t>
      </w:r>
      <w:r w:rsidRPr="00B34AA9">
        <w:t xml:space="preserve"> Диссертация таркиби кириш, тўртта боб, хулоса ва фойдаланилган адабиётлар рўйхатид</w:t>
      </w:r>
      <w:r w:rsidR="0075500D" w:rsidRPr="00B34AA9">
        <w:t>ан иборат. Диссертация ҳажми 1</w:t>
      </w:r>
      <w:r w:rsidR="002755E6" w:rsidRPr="00B34AA9">
        <w:t>33</w:t>
      </w:r>
      <w:r w:rsidRPr="00B34AA9">
        <w:t xml:space="preserve"> саҳифани ташкил этади.</w:t>
      </w:r>
    </w:p>
    <w:p w:rsidR="00525FE2" w:rsidRPr="00B34AA9" w:rsidRDefault="00525FE2" w:rsidP="00554E7F">
      <w:pPr>
        <w:spacing w:before="240" w:after="240" w:line="240" w:lineRule="auto"/>
        <w:jc w:val="center"/>
        <w:rPr>
          <w:rFonts w:ascii="Times New Roman" w:eastAsia="Times New Roman" w:hAnsi="Times New Roman" w:cs="Times New Roman"/>
          <w:b/>
          <w:bCs/>
          <w:sz w:val="28"/>
          <w:szCs w:val="28"/>
          <w:lang w:val="uz-Cyrl-UZ" w:eastAsia="ru-RU"/>
        </w:rPr>
      </w:pPr>
      <w:r w:rsidRPr="00B34AA9">
        <w:rPr>
          <w:rFonts w:ascii="Times New Roman" w:eastAsia="Times New Roman" w:hAnsi="Times New Roman" w:cs="Times New Roman"/>
          <w:b/>
          <w:bCs/>
          <w:sz w:val="28"/>
          <w:szCs w:val="28"/>
          <w:lang w:val="uz-Cyrl-UZ" w:eastAsia="ru-RU"/>
        </w:rPr>
        <w:t>ДИССЕРТАЦИЯНИНГ АСОСИЙ МАЗМУНИ</w:t>
      </w:r>
    </w:p>
    <w:p w:rsidR="00075562" w:rsidRPr="00B34AA9" w:rsidRDefault="00075562" w:rsidP="00075562">
      <w:pPr>
        <w:pStyle w:val="2f3"/>
        <w:spacing w:line="240" w:lineRule="auto"/>
        <w:ind w:firstLine="567"/>
      </w:pPr>
      <w:r w:rsidRPr="00B34AA9">
        <w:rPr>
          <w:b/>
        </w:rPr>
        <w:t xml:space="preserve">Кириш </w:t>
      </w:r>
      <w:r w:rsidRPr="00B34AA9">
        <w:t>қисмида диссертация ишининг долзарблиги ва зарурати асосланган, тадқиқотнинг мақсад ва вазифалари, объекти ва предметлари шакллантирилган, тадқиқот ишининг Ўзбекистон Республикаси фан ва технологияларни ривожланишининг устувор йўналишларига мослиги кўрсатилган, тадқиқотнинг илмий янгилиги ва амалий натижалари баён этилган, олинган натижаларнинг ишончлилиги асосланган, уларнинг илмий ва амалий аҳамиятлари очиб берилган, тадқиқот натижаларини жорий қилиш, чоп этилган ишлар ва диссертациянинг тузилиши бўйича маълумотлар келтирилган.</w:t>
      </w:r>
    </w:p>
    <w:p w:rsidR="00075562" w:rsidRPr="00B34AA9" w:rsidRDefault="00075562" w:rsidP="00075562">
      <w:pPr>
        <w:pStyle w:val="2f3"/>
        <w:spacing w:line="240" w:lineRule="auto"/>
        <w:ind w:firstLine="567"/>
      </w:pPr>
      <w:r w:rsidRPr="00B34AA9">
        <w:t>Диссертациянинг «</w:t>
      </w:r>
      <w:r w:rsidRPr="00B34AA9">
        <w:rPr>
          <w:b/>
        </w:rPr>
        <w:t>Коморбид ҳолатлар тиббиётнинг долзарб муаммоси</w:t>
      </w:r>
      <w:r w:rsidRPr="00B34AA9">
        <w:t>» деб номланган биринчи бобида адабиётларни таҳлилий манзараси келтирилган, унда СЮЕда турли коморбид ҳолатларни ривожланиши ва кечишининг энг муҳим патогенетик бўғинлари, асосий текшириш ва даволаш тадбирлари, жумладан, беморларда буйракдаги ўзгаришларни эрта аниқлашда альбуминурия, яллиғланиш цитокинларини аҳамияти ҳамда буйраклар функционал ҳолатини баҳолаш бўйича замонавий қарашлар таҳлили ўтказилган. Бу бобда адабиётлар маълумоти умумлаштирилган ва муаммонинг долзарблиги асосланган.</w:t>
      </w:r>
    </w:p>
    <w:p w:rsidR="00075562" w:rsidRPr="00B34AA9" w:rsidRDefault="00075562" w:rsidP="00075562">
      <w:pPr>
        <w:pStyle w:val="2f3"/>
        <w:spacing w:line="240" w:lineRule="auto"/>
        <w:ind w:firstLine="567"/>
      </w:pPr>
      <w:r w:rsidRPr="00B34AA9">
        <w:t>Диссертациянинг «</w:t>
      </w:r>
      <w:r w:rsidRPr="00B34AA9">
        <w:rPr>
          <w:b/>
        </w:rPr>
        <w:t>Беморларнинг клиник тавсифи ва қўлланилган тадқиқот усуллари</w:t>
      </w:r>
      <w:r w:rsidRPr="00B34AA9">
        <w:t xml:space="preserve">» деб номланган иккинчи бобида объект, предметлар ва тадқиқот усуллари ҳамда қўлланилган статистик усуллар келтирилган.  </w:t>
      </w:r>
    </w:p>
    <w:p w:rsidR="00075562" w:rsidRPr="00B34AA9" w:rsidRDefault="00075562" w:rsidP="00075562">
      <w:pPr>
        <w:pStyle w:val="2f3"/>
        <w:spacing w:line="240" w:lineRule="auto"/>
        <w:ind w:firstLine="567"/>
      </w:pPr>
      <w:r w:rsidRPr="00B34AA9">
        <w:t xml:space="preserve">Тадқиқот иши икки босқичда амалга оширилди. Биринчи босқичида 320 нафар СЮЕ мавжуд беморлар орасида альбуминурияни учраш сонидан келиб чиқиб ёш, касалликнинг ФС, коморбид ҳолатлар  асоратга олиб келган сабаблар бўйича таҳлил ўтказилди. Иккинчи босқичда эса 120 нафар СЮЕ чалинган беморлар уч гуруҳга ажратилди. Уларнинг биринчи гуруҳини 40 та СЮЕ </w:t>
      </w:r>
      <w:r w:rsidRPr="00B34AA9">
        <w:rPr>
          <w:lang w:val="uz-Latn-UZ"/>
        </w:rPr>
        <w:t>II-III</w:t>
      </w:r>
      <w:r w:rsidRPr="00B34AA9">
        <w:t xml:space="preserve"> ФС альбуминурия билан кечган ва битта коморбид касаллик аниқланган беморлар ташкил қилдилар. Кузатувдагиларни ўртача ёши 58,3± 4,2 га тенг бўлиб 17таси эркаклар ва 23 таси аёллар эди. Иккинчи гуруҳ ҳам 40 та СЮЕ </w:t>
      </w:r>
      <w:r w:rsidRPr="00B34AA9">
        <w:rPr>
          <w:lang w:val="uz-Latn-UZ"/>
        </w:rPr>
        <w:t>II-III</w:t>
      </w:r>
      <w:r w:rsidRPr="00B34AA9">
        <w:t xml:space="preserve"> ФС альбуминурия билан кечган ва иккита  коморбид касалликлар  аниқланган беморлардан иборат бўлиб уларни ўртача </w:t>
      </w:r>
      <w:r w:rsidR="009B6687">
        <w:t xml:space="preserve">ёши 61,8± </w:t>
      </w:r>
      <w:r w:rsidR="009B6687">
        <w:lastRenderedPageBreak/>
        <w:t xml:space="preserve">4,7 га тенг бўлди ва </w:t>
      </w:r>
      <w:r w:rsidRPr="00B34AA9">
        <w:t xml:space="preserve">19 таси эркаклар ва 21 тасини аёллар ташкил қилди. Учинчи гуруҳ ҳам 40 нафар СЮЕ </w:t>
      </w:r>
      <w:r w:rsidRPr="00B34AA9">
        <w:rPr>
          <w:lang w:val="uz-Latn-UZ"/>
        </w:rPr>
        <w:t>II-III</w:t>
      </w:r>
      <w:r w:rsidRPr="00B34AA9">
        <w:t xml:space="preserve"> Ф С альбуминурия аниқланган ва уч ҳамда ундан ортиқ коморбид касалликлар билан кечган беморлардан иборат эди. Уларни ўртача ёши 65,9±5,3 бўлиб 21 нафарини эркаклар ва 19 нафарини аёллар ташкил қилди. Барча ҳолларда СЮЕ га ЮИК, инфарктдан кейинги кардиосклероз ва гипертония касаллиги олиб келганлиги аниқланди. Айрим ҳолларда бир вақтнинг ўзида бир беморда ЮИК ва АГ СЮЕ га сабаб бўлганлиги анамнез ва объектив кўрикда қайд этилди.</w:t>
      </w:r>
    </w:p>
    <w:p w:rsidR="00075562" w:rsidRPr="00B34AA9" w:rsidRDefault="00075562" w:rsidP="00075562">
      <w:pPr>
        <w:pStyle w:val="2f3"/>
        <w:spacing w:line="240" w:lineRule="auto"/>
        <w:ind w:firstLine="567"/>
      </w:pPr>
      <w:r w:rsidRPr="00B34AA9">
        <w:t>Барча беморлар СЮЕ нинг стандарт давоси β-блокаторлар, ангиотензин II рецепторларининг антогонисти сифатида азилсартан ва антифибротик восита сифатида МКРА сўнгги авлоди эплеренон 25-50 мг қабул қилдилар. Кўрсатмалардан келиб чиқиб, алоҳида ҳолларда юрак гликозидлари, диуретиклар ва антиаритмик воситалар буюрилди. Кузатувдаги беморларнинг барчасида қондаги калий миқдори ва коптокчалар фильтрацияси 1,73 м</w:t>
      </w:r>
      <w:r w:rsidRPr="00B34AA9">
        <w:rPr>
          <w:vertAlign w:val="superscript"/>
        </w:rPr>
        <w:t>2</w:t>
      </w:r>
      <w:r w:rsidRPr="00B34AA9">
        <w:t xml:space="preserve"> тана юзасига (&gt;60 мл дақиқа) назорат қилиб борилди. Гиперкалиемия кузатилган ҳолларда эплеренонни қабул қилиш тўхтатилди.</w:t>
      </w:r>
    </w:p>
    <w:p w:rsidR="00075562" w:rsidRPr="00B34AA9" w:rsidRDefault="00075562" w:rsidP="00075562">
      <w:pPr>
        <w:pStyle w:val="2f3"/>
        <w:spacing w:line="240" w:lineRule="auto"/>
        <w:ind w:firstLine="567"/>
      </w:pPr>
      <w:r w:rsidRPr="00B34AA9">
        <w:t>Кузатувдаги барча беморларда даволаш бошланишидан олдин ва 3 ойдан сўнг шикоятлари ва анамнези мукаммал ўрганилди, объектив кўрув ўтказилди, умумклиник – умумий қон ва пешоб тахлили ва бир кеча кундузлик протеинурия, қондаги қанд миқдори, биокимёвий – жигар трансферазалари, билирубин, мочевина, креатинин, цистатин-С, қондаги липид спектри, коагулограмма ҳамда иммунофермент–альдостерон, ТGF-β</w:t>
      </w:r>
      <w:r w:rsidRPr="00B34AA9">
        <w:rPr>
          <w:vertAlign w:val="subscript"/>
        </w:rPr>
        <w:t>1</w:t>
      </w:r>
      <w:r w:rsidRPr="00B34AA9">
        <w:t>,</w:t>
      </w:r>
      <w:r w:rsidRPr="00B34AA9">
        <w:rPr>
          <w:lang w:val="uz-Latn-UZ"/>
        </w:rPr>
        <w:t xml:space="preserve"> α</w:t>
      </w:r>
      <w:r w:rsidRPr="00B34AA9">
        <w:t>-</w:t>
      </w:r>
      <w:r w:rsidRPr="00B34AA9">
        <w:rPr>
          <w:lang w:val="uz-Latn-UZ"/>
        </w:rPr>
        <w:t>Ў</w:t>
      </w:r>
      <w:r w:rsidRPr="00B34AA9">
        <w:t>НО, шунингдек, асбобий текширувлар – ЭКГ, миокарднинг функционал ҳолатини баҳолаш мақсадида ЭХОКГ, жигар ва буйракнинг ультратовуш текшируви, ўпкани рентгенографияси  ўтказилди.</w:t>
      </w:r>
    </w:p>
    <w:p w:rsidR="00075562" w:rsidRPr="00B34AA9" w:rsidRDefault="00075562" w:rsidP="00075562">
      <w:pPr>
        <w:pStyle w:val="2f3"/>
        <w:spacing w:line="240" w:lineRule="auto"/>
        <w:ind w:firstLine="567"/>
      </w:pPr>
      <w:r w:rsidRPr="00B34AA9">
        <w:t xml:space="preserve">Тадқиқотда олинган маълумотларга статистик ишлов беришда MS Excel (2013) пакетли компьютер дастуридан фойдаланилди. Барча жадвалларда келтирилган кўрсаткичларнинг ўртача арифметик ва стандарт оғишлари (M±m) ҳисобланилди. Гуруҳлар ўртасидаги тафовутлар ишончлилиги Стюдент мезонларини тоқ ва жуфт фарқларини қўллаш орқали аниқланди. Корреляцион тахлил Пирсон корреляцион коэффицентини қўллаш ва унинг аҳамиятини ишончлилик жадваллари асосида аниқлаш орқали ўтказилди.  </w:t>
      </w:r>
    </w:p>
    <w:p w:rsidR="00075562" w:rsidRPr="00B34AA9" w:rsidRDefault="00075562" w:rsidP="00075562">
      <w:pPr>
        <w:pStyle w:val="2f3"/>
        <w:spacing w:line="240" w:lineRule="auto"/>
        <w:ind w:firstLine="567"/>
      </w:pPr>
      <w:r w:rsidRPr="00B34AA9">
        <w:t xml:space="preserve">Диссертациянинг </w:t>
      </w:r>
      <w:r w:rsidRPr="00B34AA9">
        <w:rPr>
          <w:b/>
        </w:rPr>
        <w:t>«Сурункали юрак етишмовчилигида альбуминуриянинг кузатилиши ва унинг айрим ўзига хос клиник ҳамда статистик хусусиятлари»</w:t>
      </w:r>
      <w:r w:rsidRPr="00B34AA9">
        <w:t xml:space="preserve"> деб номланган учинчи бобида кузатувда бўлган 320 СЮЕ чалинган беморлар орасида альбуминурияни учраш сонидан келиб чиқиб ёш, касалликнинг ФС, коморбид ҳолатлар асоратга олиб келган сабаблар бўйича таҳлил қилдик. Уларнинг 148 </w:t>
      </w:r>
      <w:r w:rsidRPr="00B34AA9">
        <w:rPr>
          <w:lang w:val="uz-Latn-UZ"/>
        </w:rPr>
        <w:t xml:space="preserve">нафари </w:t>
      </w:r>
      <w:r w:rsidR="009C27C4">
        <w:t xml:space="preserve">эркаклар(46,25%) ва 172 </w:t>
      </w:r>
      <w:r w:rsidR="009C27C4" w:rsidRPr="00BF2F0B">
        <w:t>н</w:t>
      </w:r>
      <w:r w:rsidRPr="00B34AA9">
        <w:t>афари аёллар (53,75 %) эди.</w:t>
      </w:r>
    </w:p>
    <w:p w:rsidR="00075562" w:rsidRPr="00B34AA9" w:rsidRDefault="00075562" w:rsidP="00075562">
      <w:pPr>
        <w:pStyle w:val="2f3"/>
        <w:spacing w:line="240" w:lineRule="auto"/>
        <w:ind w:firstLine="567"/>
      </w:pPr>
      <w:r w:rsidRPr="00B34AA9">
        <w:t xml:space="preserve">Бунда 60 ёшгача бўлган беморларнинг 24,8%да альбуминурия аниқланган бўлса, ундан катта ёшдагиларни 35,1% бу ҳолат қайд этилди (Р&lt;0,01). Альбуминурия аниқланмаган ҳолларда микроальбуминурия синамалари ўтказилганда СЮЕ мавжуд беморлар орасида сийдикда оқсил аниқланганлар сони сезиларли юқори бўлишидан далолат беради. Бу қатор адабиётлардаги маълумотларга мос келади. Шу билан бир қаторда ёш ошиб </w:t>
      </w:r>
      <w:r w:rsidRPr="00B34AA9">
        <w:lastRenderedPageBreak/>
        <w:t>борган сари СЮЕ чалинган беморлар орасида буйраклар дисфункцияси кучайиб боришини тасдиқлайди.</w:t>
      </w:r>
    </w:p>
    <w:p w:rsidR="00075562" w:rsidRPr="00B34AA9" w:rsidRDefault="00075562" w:rsidP="00075562">
      <w:pPr>
        <w:pStyle w:val="2f3"/>
        <w:spacing w:line="240" w:lineRule="auto"/>
        <w:ind w:firstLine="567"/>
      </w:pPr>
      <w:r w:rsidRPr="00B34AA9">
        <w:t>Кузатувдаги 320 беморларда СЮЕ ФС келиб чиқиб альбуминурия учраганлар сони ўрганилди. Бунда I-ФС беморлар ёши 54,8±9,3, II-ФС 54,4±10,3 ва III- ФС 64,5 ± 9,9 тенг эди.</w:t>
      </w:r>
    </w:p>
    <w:p w:rsidR="00075562" w:rsidRDefault="00075562" w:rsidP="00075562">
      <w:pPr>
        <w:pStyle w:val="2f3"/>
        <w:spacing w:line="240" w:lineRule="auto"/>
        <w:ind w:firstLine="567"/>
      </w:pPr>
      <w:r w:rsidRPr="00B34AA9">
        <w:t>Таҳлиллар I-ФС 15,1%( 29) ҳолларда,  II-ФС 35,6% (68), III-ФС 49,3% (94) беморларда альбуминурия мавжудлигини тасдиқлади (1-расм).</w:t>
      </w:r>
    </w:p>
    <w:p w:rsidR="00BF2F0B" w:rsidRPr="00B34AA9" w:rsidRDefault="00BF2F0B" w:rsidP="00075562">
      <w:pPr>
        <w:pStyle w:val="2f3"/>
        <w:spacing w:line="240" w:lineRule="auto"/>
        <w:ind w:firstLine="567"/>
      </w:pPr>
    </w:p>
    <w:p w:rsidR="00075562" w:rsidRPr="00B34AA9" w:rsidRDefault="00075562" w:rsidP="000702B7">
      <w:pPr>
        <w:pStyle w:val="af1"/>
        <w:spacing w:line="276" w:lineRule="auto"/>
        <w:jc w:val="center"/>
        <w:rPr>
          <w:color w:val="auto"/>
          <w:lang w:val="uz-Cyrl-UZ"/>
        </w:rPr>
      </w:pPr>
      <w:r w:rsidRPr="00B34AA9">
        <w:rPr>
          <w:noProof/>
          <w:lang w:eastAsia="ru-RU"/>
        </w:rPr>
        <w:drawing>
          <wp:inline distT="0" distB="0" distL="0" distR="0">
            <wp:extent cx="4954137" cy="2920621"/>
            <wp:effectExtent l="0" t="0" r="18415" b="1333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5562" w:rsidRPr="00B34AA9" w:rsidRDefault="00075562" w:rsidP="00075562">
      <w:pPr>
        <w:pStyle w:val="af1"/>
        <w:jc w:val="center"/>
        <w:rPr>
          <w:b/>
          <w:bCs/>
          <w:color w:val="auto"/>
          <w:lang w:val="uz-Cyrl-UZ"/>
        </w:rPr>
      </w:pPr>
      <w:r w:rsidRPr="00B34AA9">
        <w:rPr>
          <w:b/>
          <w:bCs/>
          <w:color w:val="auto"/>
          <w:lang w:val="uz-Cyrl-UZ"/>
        </w:rPr>
        <w:t>1-расм. Сурункали юрак етишмовчилигининг турли функционал синфларида альбуминурия кўрсаткичлари</w:t>
      </w:r>
    </w:p>
    <w:p w:rsidR="000702B7" w:rsidRPr="00B34AA9" w:rsidRDefault="000702B7" w:rsidP="00075562">
      <w:pPr>
        <w:pStyle w:val="af1"/>
        <w:jc w:val="center"/>
        <w:rPr>
          <w:b/>
          <w:color w:val="auto"/>
          <w:sz w:val="20"/>
          <w:lang w:val="uz-Cyrl-UZ"/>
        </w:rPr>
      </w:pPr>
    </w:p>
    <w:p w:rsidR="00075562" w:rsidRPr="00B34AA9" w:rsidRDefault="00075562" w:rsidP="000702B7">
      <w:pPr>
        <w:pStyle w:val="2f3"/>
        <w:spacing w:line="240" w:lineRule="auto"/>
        <w:ind w:firstLine="567"/>
      </w:pPr>
      <w:r w:rsidRPr="00B34AA9">
        <w:t xml:space="preserve">Таҳлиллар альбуминурия аниқланган беморлар сони СЮЕ чалинганларнинг ёши, коморбид ҳолатлар мавжудлиги, касаллик ФС оғирлик даражасига мос равишда ўсиб боришини кўрсатди. </w:t>
      </w:r>
    </w:p>
    <w:p w:rsidR="00075562" w:rsidRPr="00B34AA9" w:rsidRDefault="00075562" w:rsidP="000702B7">
      <w:pPr>
        <w:pStyle w:val="2f3"/>
        <w:spacing w:line="240" w:lineRule="auto"/>
        <w:ind w:firstLine="567"/>
      </w:pPr>
      <w:r w:rsidRPr="00B34AA9">
        <w:t>Тадқиқотнинг иккинчи босқичида олдимизга қўйилган мақсадга мувофиқ 120 нафар беморлар уч гуруҳга ажратилиб кузатилди. Маълумки сўнгги йилларда касаллик оғирлик даражасини аниқлашда клиник, биокимёвий текширишлар билан бир қаторда СЮЕ мавжуд беморларнинг умумий ҳолатини баҳолашда КХБШ Миннесот сўровномаси ва олти дақиқалик юриш синамаларидан фойдаландик. Улар ёрдамида турли гуруҳдаги беморларни бир-бирига солиштирилиб, даволаш самарадорлиги баҳоланди. Қуйидаги 1-жадвалда СЮЕ турли сондаги коморбид касалликлар билан кечганда беморлар қонининг биокимёвий кўрсаткичлари ва уларни жисмоний юкламага чидамлилиги ҳамда ҳаёт сифати ва клиник ҳолати кўрсаткичлари келтирилган.</w:t>
      </w:r>
    </w:p>
    <w:p w:rsidR="000702B7" w:rsidRPr="00B34AA9" w:rsidRDefault="000702B7" w:rsidP="000702B7">
      <w:pPr>
        <w:pStyle w:val="2f3"/>
        <w:spacing w:line="240" w:lineRule="auto"/>
        <w:ind w:firstLine="567"/>
      </w:pPr>
    </w:p>
    <w:p w:rsidR="000702B7" w:rsidRPr="00B34AA9" w:rsidRDefault="000702B7" w:rsidP="000702B7">
      <w:pPr>
        <w:pStyle w:val="2f3"/>
        <w:spacing w:line="240" w:lineRule="auto"/>
        <w:ind w:firstLine="567"/>
      </w:pPr>
    </w:p>
    <w:p w:rsidR="000702B7" w:rsidRPr="00B34AA9" w:rsidRDefault="000702B7" w:rsidP="000702B7">
      <w:pPr>
        <w:pStyle w:val="2f3"/>
        <w:spacing w:line="240" w:lineRule="auto"/>
        <w:ind w:firstLine="567"/>
      </w:pPr>
    </w:p>
    <w:p w:rsidR="000702B7" w:rsidRPr="00B34AA9" w:rsidRDefault="000702B7" w:rsidP="000702B7">
      <w:pPr>
        <w:pStyle w:val="2f3"/>
        <w:spacing w:line="240" w:lineRule="auto"/>
        <w:ind w:firstLine="567"/>
      </w:pPr>
    </w:p>
    <w:p w:rsidR="00DA75AB" w:rsidRDefault="00DA75AB" w:rsidP="000702B7">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7"/>
        </w:tabs>
        <w:spacing w:line="240" w:lineRule="auto"/>
        <w:jc w:val="right"/>
        <w:rPr>
          <w:b/>
          <w:sz w:val="28"/>
          <w:szCs w:val="28"/>
          <w:lang w:val="uz-Cyrl-UZ"/>
        </w:rPr>
      </w:pPr>
    </w:p>
    <w:p w:rsidR="00DA75AB" w:rsidRDefault="00DA75AB" w:rsidP="000702B7">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7"/>
        </w:tabs>
        <w:spacing w:line="240" w:lineRule="auto"/>
        <w:jc w:val="right"/>
        <w:rPr>
          <w:b/>
          <w:sz w:val="28"/>
          <w:szCs w:val="28"/>
          <w:lang w:val="uz-Cyrl-UZ"/>
        </w:rPr>
      </w:pPr>
    </w:p>
    <w:p w:rsidR="00075562" w:rsidRPr="00B34AA9" w:rsidRDefault="00075562" w:rsidP="000702B7">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7"/>
        </w:tabs>
        <w:spacing w:line="240" w:lineRule="auto"/>
        <w:jc w:val="right"/>
        <w:rPr>
          <w:b/>
          <w:sz w:val="28"/>
          <w:szCs w:val="28"/>
          <w:lang w:val="uz-Cyrl-UZ"/>
        </w:rPr>
      </w:pPr>
      <w:r w:rsidRPr="00B34AA9">
        <w:rPr>
          <w:b/>
          <w:sz w:val="28"/>
          <w:szCs w:val="28"/>
          <w:lang w:val="uz-Cyrl-UZ"/>
        </w:rPr>
        <w:lastRenderedPageBreak/>
        <w:t>1-жадвал</w:t>
      </w:r>
    </w:p>
    <w:p w:rsidR="00075562" w:rsidRPr="00B34AA9" w:rsidRDefault="00075562" w:rsidP="00075562">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7"/>
        </w:tabs>
        <w:spacing w:line="240" w:lineRule="auto"/>
        <w:jc w:val="center"/>
        <w:rPr>
          <w:b/>
          <w:sz w:val="28"/>
          <w:szCs w:val="28"/>
          <w:lang w:val="uz-Cyrl-UZ"/>
        </w:rPr>
      </w:pPr>
      <w:r w:rsidRPr="00B34AA9">
        <w:rPr>
          <w:b/>
          <w:sz w:val="28"/>
          <w:szCs w:val="28"/>
          <w:lang w:val="uz-Cyrl-UZ"/>
        </w:rPr>
        <w:t>Сурункали юрак етишмовчилиги турли коморбид сондаги касалликлар билан кечганда беморлар қонининг биокимёвий кўрсаткичлари ва жисмоний юкламага чидамлилиги ҳамда ҳаёт сифати ва клиник ҳолатлари кўрсаткичлари</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05"/>
        <w:gridCol w:w="2016"/>
        <w:gridCol w:w="2053"/>
        <w:gridCol w:w="2122"/>
      </w:tblGrid>
      <w:tr w:rsidR="00075562" w:rsidRPr="00230288" w:rsidTr="00F81142">
        <w:trPr>
          <w:trHeight w:val="2450"/>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w:t>
            </w:r>
          </w:p>
        </w:tc>
        <w:tc>
          <w:tcPr>
            <w:tcW w:w="2705" w:type="dxa"/>
            <w:tcBorders>
              <w:tr2bl w:val="single" w:sz="4" w:space="0" w:color="auto"/>
            </w:tcBorders>
          </w:tcPr>
          <w:p w:rsidR="00075562" w:rsidRPr="00B34AA9" w:rsidRDefault="00075562" w:rsidP="00F81142">
            <w:pPr>
              <w:spacing w:after="0" w:line="240" w:lineRule="auto"/>
              <w:jc w:val="both"/>
              <w:rPr>
                <w:rFonts w:ascii="Times New Roman" w:eastAsia="Calibri" w:hAnsi="Times New Roman"/>
                <w:b/>
                <w:sz w:val="24"/>
                <w:szCs w:val="24"/>
              </w:rPr>
            </w:pPr>
          </w:p>
          <w:p w:rsidR="00075562" w:rsidRPr="00B34AA9" w:rsidRDefault="00075562" w:rsidP="00F81142">
            <w:pPr>
              <w:spacing w:after="0" w:line="240" w:lineRule="auto"/>
              <w:jc w:val="both"/>
              <w:rPr>
                <w:rFonts w:ascii="Times New Roman" w:eastAsia="Calibri" w:hAnsi="Times New Roman"/>
                <w:b/>
                <w:sz w:val="24"/>
                <w:szCs w:val="24"/>
              </w:rPr>
            </w:pPr>
          </w:p>
          <w:p w:rsidR="00075562" w:rsidRPr="00B34AA9" w:rsidRDefault="00075562" w:rsidP="00F81142">
            <w:pPr>
              <w:spacing w:after="0" w:line="240" w:lineRule="auto"/>
              <w:jc w:val="both"/>
              <w:rPr>
                <w:rFonts w:ascii="Times New Roman" w:eastAsia="Calibri" w:hAnsi="Times New Roman"/>
                <w:b/>
                <w:sz w:val="24"/>
                <w:szCs w:val="24"/>
              </w:rPr>
            </w:pPr>
          </w:p>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rPr>
              <w:t>Гуру</w:t>
            </w:r>
            <w:r w:rsidRPr="00B34AA9">
              <w:rPr>
                <w:rFonts w:ascii="Times New Roman" w:eastAsia="Calibri" w:hAnsi="Times New Roman"/>
                <w:b/>
                <w:sz w:val="24"/>
                <w:szCs w:val="24"/>
                <w:lang w:val="uz-Cyrl-UZ"/>
              </w:rPr>
              <w:t>ҳлар</w:t>
            </w:r>
          </w:p>
          <w:p w:rsidR="00075562" w:rsidRPr="00B34AA9" w:rsidRDefault="00075562" w:rsidP="00F81142">
            <w:pPr>
              <w:spacing w:after="0" w:line="240" w:lineRule="auto"/>
              <w:jc w:val="both"/>
              <w:rPr>
                <w:rFonts w:ascii="Times New Roman" w:eastAsia="Calibri" w:hAnsi="Times New Roman"/>
                <w:b/>
                <w:sz w:val="24"/>
                <w:szCs w:val="24"/>
                <w:lang w:val="uz-Cyrl-UZ"/>
              </w:rPr>
            </w:pPr>
          </w:p>
          <w:p w:rsidR="00075562" w:rsidRPr="00B34AA9" w:rsidRDefault="00075562" w:rsidP="00F81142">
            <w:pPr>
              <w:spacing w:after="0" w:line="240" w:lineRule="auto"/>
              <w:jc w:val="both"/>
              <w:rPr>
                <w:rFonts w:ascii="Times New Roman" w:eastAsia="Calibri" w:hAnsi="Times New Roman"/>
                <w:b/>
                <w:sz w:val="24"/>
                <w:szCs w:val="24"/>
                <w:lang w:val="uz-Cyrl-UZ"/>
              </w:rPr>
            </w:pPr>
          </w:p>
          <w:p w:rsidR="00075562" w:rsidRPr="00B34AA9" w:rsidRDefault="00075562" w:rsidP="00F81142">
            <w:pPr>
              <w:spacing w:after="0" w:line="240" w:lineRule="auto"/>
              <w:jc w:val="both"/>
              <w:rPr>
                <w:rFonts w:ascii="Times New Roman" w:eastAsia="Calibri" w:hAnsi="Times New Roman"/>
                <w:b/>
                <w:sz w:val="24"/>
                <w:szCs w:val="24"/>
                <w:lang w:val="uz-Cyrl-UZ"/>
              </w:rPr>
            </w:pPr>
          </w:p>
          <w:p w:rsidR="00075562" w:rsidRPr="00B34AA9" w:rsidRDefault="00075562" w:rsidP="000702B7">
            <w:pPr>
              <w:spacing w:after="0" w:line="240" w:lineRule="auto"/>
              <w:jc w:val="right"/>
              <w:rPr>
                <w:rFonts w:ascii="Times New Roman" w:eastAsia="Calibri" w:hAnsi="Times New Roman"/>
                <w:b/>
                <w:sz w:val="24"/>
                <w:szCs w:val="24"/>
                <w:lang w:val="uz-Cyrl-UZ"/>
              </w:rPr>
            </w:pPr>
            <w:r w:rsidRPr="00B34AA9">
              <w:rPr>
                <w:rFonts w:ascii="Times New Roman" w:eastAsia="Calibri" w:hAnsi="Times New Roman"/>
                <w:b/>
                <w:sz w:val="24"/>
                <w:szCs w:val="24"/>
                <w:lang w:val="uz-Cyrl-UZ"/>
              </w:rPr>
              <w:t>Кўрсаткичлар</w:t>
            </w:r>
          </w:p>
        </w:tc>
        <w:tc>
          <w:tcPr>
            <w:tcW w:w="20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СЮЕ II-III ФС альбуминурия билан кечган ва битта коморбид касаллик аниқланган беморлар n=40</w:t>
            </w:r>
          </w:p>
        </w:tc>
        <w:tc>
          <w:tcPr>
            <w:tcW w:w="2053"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СЮЕ II-III ФС альбуминурия билан кечган ва иккита коморбид касалликлар аниқланган беморлар n=40</w:t>
            </w:r>
          </w:p>
        </w:tc>
        <w:tc>
          <w:tcPr>
            <w:tcW w:w="2122"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СЮЕ II-III ФС альбуминурия билан кечган ва учта ва ундан ортиқ коморбид касалликлар аниқланган беморлар n=40</w:t>
            </w:r>
          </w:p>
        </w:tc>
      </w:tr>
      <w:tr w:rsidR="00075562" w:rsidRPr="00B34AA9" w:rsidTr="00F81142">
        <w:trPr>
          <w:trHeight w:val="215"/>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1</w:t>
            </w:r>
          </w:p>
        </w:tc>
        <w:tc>
          <w:tcPr>
            <w:tcW w:w="2705" w:type="dxa"/>
            <w:vAlign w:val="center"/>
          </w:tcPr>
          <w:p w:rsidR="00075562" w:rsidRPr="00B34AA9" w:rsidRDefault="00075562" w:rsidP="00F81142">
            <w:pPr>
              <w:spacing w:after="0" w:line="240" w:lineRule="auto"/>
              <w:jc w:val="both"/>
              <w:rPr>
                <w:rFonts w:ascii="Times New Roman" w:eastAsia="Calibri" w:hAnsi="Times New Roman"/>
                <w:noProof/>
                <w:sz w:val="24"/>
                <w:szCs w:val="24"/>
                <w:lang w:val="uz-Cyrl-UZ"/>
              </w:rPr>
            </w:pPr>
            <w:r w:rsidRPr="00B34AA9">
              <w:rPr>
                <w:rFonts w:ascii="Times New Roman" w:eastAsia="Calibri" w:hAnsi="Times New Roman"/>
                <w:noProof/>
                <w:sz w:val="24"/>
                <w:szCs w:val="24"/>
                <w:lang w:val="uz-Cyrl-UZ"/>
              </w:rPr>
              <w:t>Бир кеча-кундузлик альбуминурия (мг/л)</w:t>
            </w:r>
          </w:p>
        </w:tc>
        <w:tc>
          <w:tcPr>
            <w:tcW w:w="2016"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335,6 ± 15,3</w:t>
            </w:r>
          </w:p>
        </w:tc>
        <w:tc>
          <w:tcPr>
            <w:tcW w:w="2053"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499,9 ± 18,9</w:t>
            </w:r>
          </w:p>
        </w:tc>
        <w:tc>
          <w:tcPr>
            <w:tcW w:w="2122"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614,4 ± 23,3</w:t>
            </w:r>
          </w:p>
        </w:tc>
      </w:tr>
      <w:tr w:rsidR="00075562" w:rsidRPr="00B34AA9" w:rsidTr="00F81142">
        <w:trPr>
          <w:trHeight w:val="215"/>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2</w:t>
            </w:r>
          </w:p>
        </w:tc>
        <w:tc>
          <w:tcPr>
            <w:tcW w:w="2705" w:type="dxa"/>
            <w:vAlign w:val="center"/>
          </w:tcPr>
          <w:p w:rsidR="00075562" w:rsidRPr="00B34AA9" w:rsidRDefault="00075562" w:rsidP="00F81142">
            <w:pPr>
              <w:spacing w:after="0" w:line="240" w:lineRule="auto"/>
              <w:jc w:val="both"/>
              <w:rPr>
                <w:rFonts w:ascii="Times New Roman" w:eastAsia="Calibri" w:hAnsi="Times New Roman"/>
                <w:noProof/>
                <w:sz w:val="24"/>
                <w:szCs w:val="24"/>
                <w:lang w:val="uz-Cyrl-UZ"/>
              </w:rPr>
            </w:pPr>
            <w:r w:rsidRPr="00B34AA9">
              <w:rPr>
                <w:rFonts w:ascii="Times New Roman" w:eastAsia="Calibri" w:hAnsi="Times New Roman"/>
                <w:noProof/>
                <w:sz w:val="24"/>
                <w:szCs w:val="24"/>
                <w:lang w:val="uz-Cyrl-UZ"/>
              </w:rPr>
              <w:t>Цистатин-С (мг/л)</w:t>
            </w:r>
          </w:p>
        </w:tc>
        <w:tc>
          <w:tcPr>
            <w:tcW w:w="2016"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1,36 ± 0,05</w:t>
            </w:r>
          </w:p>
        </w:tc>
        <w:tc>
          <w:tcPr>
            <w:tcW w:w="2053"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1,53 ± 0,03</w:t>
            </w:r>
          </w:p>
        </w:tc>
        <w:tc>
          <w:tcPr>
            <w:tcW w:w="2122"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1,65 ± 0,04</w:t>
            </w:r>
          </w:p>
        </w:tc>
      </w:tr>
      <w:tr w:rsidR="00075562" w:rsidRPr="00B34AA9" w:rsidTr="00F81142">
        <w:trPr>
          <w:trHeight w:val="215"/>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3</w:t>
            </w:r>
          </w:p>
        </w:tc>
        <w:tc>
          <w:tcPr>
            <w:tcW w:w="2705" w:type="dxa"/>
            <w:vAlign w:val="center"/>
          </w:tcPr>
          <w:p w:rsidR="00075562" w:rsidRPr="00B34AA9" w:rsidRDefault="00075562" w:rsidP="00F81142">
            <w:pPr>
              <w:spacing w:after="0" w:line="240" w:lineRule="auto"/>
              <w:jc w:val="both"/>
              <w:rPr>
                <w:rFonts w:ascii="Times New Roman" w:eastAsia="Calibri" w:hAnsi="Times New Roman"/>
                <w:noProof/>
                <w:sz w:val="24"/>
                <w:szCs w:val="24"/>
                <w:lang w:val="uz-Cyrl-UZ"/>
              </w:rPr>
            </w:pPr>
            <w:r w:rsidRPr="00B34AA9">
              <w:rPr>
                <w:rFonts w:ascii="Times New Roman" w:eastAsia="Calibri" w:hAnsi="Times New Roman"/>
                <w:noProof/>
                <w:sz w:val="24"/>
                <w:szCs w:val="24"/>
                <w:lang w:val="uz-Cyrl-UZ"/>
              </w:rPr>
              <w:t>Альдостерон (пг/мл)</w:t>
            </w:r>
          </w:p>
        </w:tc>
        <w:tc>
          <w:tcPr>
            <w:tcW w:w="2016"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563,1 ± 28,3</w:t>
            </w:r>
          </w:p>
        </w:tc>
        <w:tc>
          <w:tcPr>
            <w:tcW w:w="2053" w:type="dxa"/>
            <w:tcBorders>
              <w:top w:val="single" w:sz="4" w:space="0" w:color="auto"/>
              <w:bottom w:val="single" w:sz="4" w:space="0" w:color="auto"/>
              <w:right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699,2 ± 31,2</w:t>
            </w:r>
          </w:p>
        </w:tc>
        <w:tc>
          <w:tcPr>
            <w:tcW w:w="2122" w:type="dxa"/>
            <w:tcBorders>
              <w:top w:val="single" w:sz="4" w:space="0" w:color="auto"/>
              <w:left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708,5 ± 45,7</w:t>
            </w:r>
          </w:p>
        </w:tc>
      </w:tr>
      <w:tr w:rsidR="00075562" w:rsidRPr="00B34AA9" w:rsidTr="00F81142">
        <w:trPr>
          <w:trHeight w:val="562"/>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4</w:t>
            </w:r>
          </w:p>
        </w:tc>
        <w:tc>
          <w:tcPr>
            <w:tcW w:w="2705" w:type="dxa"/>
            <w:vAlign w:val="center"/>
          </w:tcPr>
          <w:p w:rsidR="00075562" w:rsidRPr="00B34AA9" w:rsidRDefault="00075562" w:rsidP="00F81142">
            <w:pPr>
              <w:spacing w:after="0" w:line="240" w:lineRule="auto"/>
              <w:jc w:val="both"/>
              <w:rPr>
                <w:rFonts w:ascii="Times New Roman" w:eastAsia="Calibri" w:hAnsi="Times New Roman"/>
                <w:noProof/>
                <w:sz w:val="24"/>
                <w:szCs w:val="24"/>
                <w:lang w:val="uz-Cyrl-UZ"/>
              </w:rPr>
            </w:pPr>
            <w:r w:rsidRPr="00B34AA9">
              <w:rPr>
                <w:rFonts w:ascii="Times New Roman" w:eastAsia="Calibri" w:hAnsi="Times New Roman"/>
                <w:sz w:val="24"/>
                <w:szCs w:val="24"/>
              </w:rPr>
              <w:t>β</w:t>
            </w:r>
            <w:r w:rsidRPr="00B34AA9">
              <w:rPr>
                <w:rFonts w:ascii="Times New Roman" w:eastAsia="Calibri" w:hAnsi="Times New Roman"/>
                <w:sz w:val="24"/>
                <w:szCs w:val="24"/>
                <w:vertAlign w:val="subscript"/>
                <w:lang w:val="uz-Cyrl-UZ"/>
              </w:rPr>
              <w:t>1</w:t>
            </w:r>
            <w:r w:rsidRPr="00B34AA9">
              <w:rPr>
                <w:rFonts w:ascii="Times New Roman" w:eastAsia="Calibri" w:hAnsi="Times New Roman"/>
                <w:sz w:val="24"/>
                <w:szCs w:val="24"/>
                <w:lang w:val="uz-Cyrl-UZ"/>
              </w:rPr>
              <w:t>-трансформацияловчи ўсиш омили (пг/мл)</w:t>
            </w:r>
          </w:p>
        </w:tc>
        <w:tc>
          <w:tcPr>
            <w:tcW w:w="2016"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2390,8 ± 98,3</w:t>
            </w:r>
          </w:p>
        </w:tc>
        <w:tc>
          <w:tcPr>
            <w:tcW w:w="2053" w:type="dxa"/>
            <w:tcBorders>
              <w:top w:val="single" w:sz="4" w:space="0" w:color="auto"/>
              <w:bottom w:val="single" w:sz="4" w:space="0" w:color="auto"/>
              <w:right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2466,2 ± 150,4</w:t>
            </w:r>
          </w:p>
        </w:tc>
        <w:tc>
          <w:tcPr>
            <w:tcW w:w="2122" w:type="dxa"/>
            <w:tcBorders>
              <w:top w:val="single" w:sz="4" w:space="0" w:color="auto"/>
              <w:left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2735,8 ± 190,2</w:t>
            </w:r>
          </w:p>
        </w:tc>
      </w:tr>
      <w:tr w:rsidR="00075562" w:rsidRPr="00B34AA9" w:rsidTr="00F81142">
        <w:trPr>
          <w:trHeight w:val="322"/>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5</w:t>
            </w:r>
          </w:p>
        </w:tc>
        <w:tc>
          <w:tcPr>
            <w:tcW w:w="2705" w:type="dxa"/>
            <w:vAlign w:val="center"/>
          </w:tcPr>
          <w:p w:rsidR="00075562" w:rsidRPr="00B34AA9" w:rsidRDefault="00075562" w:rsidP="00F81142">
            <w:pPr>
              <w:spacing w:after="0" w:line="240" w:lineRule="auto"/>
              <w:jc w:val="both"/>
              <w:rPr>
                <w:rFonts w:ascii="Times New Roman" w:eastAsia="Calibri" w:hAnsi="Times New Roman"/>
                <w:noProof/>
                <w:sz w:val="24"/>
                <w:szCs w:val="24"/>
                <w:lang w:val="uz-Cyrl-UZ"/>
              </w:rPr>
            </w:pPr>
            <w:r w:rsidRPr="00B34AA9">
              <w:rPr>
                <w:rFonts w:ascii="Times New Roman" w:eastAsia="Calibri" w:hAnsi="Times New Roman"/>
                <w:noProof/>
                <w:sz w:val="24"/>
                <w:szCs w:val="24"/>
                <w:lang w:val="uz-Cyrl-UZ"/>
              </w:rPr>
              <w:t>Олти дақиқали юриш синамаси (метр)</w:t>
            </w:r>
          </w:p>
        </w:tc>
        <w:tc>
          <w:tcPr>
            <w:tcW w:w="2016"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391,1 ± 11,0</w:t>
            </w:r>
          </w:p>
        </w:tc>
        <w:tc>
          <w:tcPr>
            <w:tcW w:w="2053" w:type="dxa"/>
            <w:tcBorders>
              <w:top w:val="single" w:sz="4" w:space="0" w:color="auto"/>
              <w:bottom w:val="single" w:sz="4" w:space="0" w:color="auto"/>
              <w:right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335,5 ± 8,0</w:t>
            </w:r>
          </w:p>
        </w:tc>
        <w:tc>
          <w:tcPr>
            <w:tcW w:w="2122" w:type="dxa"/>
            <w:tcBorders>
              <w:top w:val="single" w:sz="4" w:space="0" w:color="auto"/>
              <w:left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259,1 ± 9,8</w:t>
            </w:r>
          </w:p>
        </w:tc>
      </w:tr>
      <w:tr w:rsidR="00075562" w:rsidRPr="00B34AA9" w:rsidTr="00F81142">
        <w:trPr>
          <w:trHeight w:val="215"/>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6</w:t>
            </w:r>
          </w:p>
        </w:tc>
        <w:tc>
          <w:tcPr>
            <w:tcW w:w="2705" w:type="dxa"/>
            <w:vAlign w:val="center"/>
          </w:tcPr>
          <w:p w:rsidR="00075562" w:rsidRPr="00B34AA9" w:rsidRDefault="00075562" w:rsidP="00F81142">
            <w:pPr>
              <w:spacing w:after="0" w:line="240" w:lineRule="auto"/>
              <w:jc w:val="both"/>
              <w:rPr>
                <w:rFonts w:ascii="Times New Roman" w:eastAsia="Calibri" w:hAnsi="Times New Roman"/>
                <w:noProof/>
                <w:sz w:val="24"/>
                <w:szCs w:val="24"/>
                <w:lang w:val="uz-Cyrl-UZ"/>
              </w:rPr>
            </w:pPr>
            <w:r w:rsidRPr="00B34AA9">
              <w:rPr>
                <w:rFonts w:ascii="Times New Roman" w:eastAsia="Calibri" w:hAnsi="Times New Roman"/>
                <w:noProof/>
                <w:sz w:val="24"/>
                <w:szCs w:val="24"/>
                <w:lang w:val="uz-Cyrl-UZ"/>
              </w:rPr>
              <w:t>Ҳаёт сифати (балл)</w:t>
            </w:r>
          </w:p>
        </w:tc>
        <w:tc>
          <w:tcPr>
            <w:tcW w:w="2016"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48,9 ± 2,1</w:t>
            </w:r>
          </w:p>
        </w:tc>
        <w:tc>
          <w:tcPr>
            <w:tcW w:w="2053" w:type="dxa"/>
            <w:tcBorders>
              <w:top w:val="single" w:sz="4" w:space="0" w:color="auto"/>
              <w:bottom w:val="single" w:sz="4" w:space="0" w:color="auto"/>
              <w:right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55,6 ± 1,9</w:t>
            </w:r>
          </w:p>
        </w:tc>
        <w:tc>
          <w:tcPr>
            <w:tcW w:w="2122" w:type="dxa"/>
            <w:tcBorders>
              <w:top w:val="single" w:sz="4" w:space="0" w:color="auto"/>
              <w:left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58,3 ± 2,0</w:t>
            </w:r>
          </w:p>
        </w:tc>
      </w:tr>
      <w:tr w:rsidR="00075562" w:rsidRPr="00B34AA9" w:rsidTr="00F81142">
        <w:trPr>
          <w:trHeight w:val="215"/>
        </w:trPr>
        <w:tc>
          <w:tcPr>
            <w:tcW w:w="516" w:type="dxa"/>
            <w:vAlign w:val="center"/>
          </w:tcPr>
          <w:p w:rsidR="00075562" w:rsidRPr="00B34AA9" w:rsidRDefault="00075562" w:rsidP="00F81142">
            <w:pPr>
              <w:spacing w:after="0" w:line="240" w:lineRule="auto"/>
              <w:jc w:val="both"/>
              <w:rPr>
                <w:rFonts w:ascii="Times New Roman" w:eastAsia="Calibri" w:hAnsi="Times New Roman"/>
                <w:b/>
                <w:sz w:val="24"/>
                <w:szCs w:val="24"/>
                <w:lang w:val="uz-Cyrl-UZ"/>
              </w:rPr>
            </w:pPr>
            <w:r w:rsidRPr="00B34AA9">
              <w:rPr>
                <w:rFonts w:ascii="Times New Roman" w:eastAsia="Calibri" w:hAnsi="Times New Roman"/>
                <w:b/>
                <w:sz w:val="24"/>
                <w:szCs w:val="24"/>
                <w:lang w:val="uz-Cyrl-UZ"/>
              </w:rPr>
              <w:t>7</w:t>
            </w:r>
          </w:p>
        </w:tc>
        <w:tc>
          <w:tcPr>
            <w:tcW w:w="2705" w:type="dxa"/>
            <w:vAlign w:val="center"/>
          </w:tcPr>
          <w:p w:rsidR="00075562" w:rsidRPr="00B34AA9" w:rsidRDefault="00075562" w:rsidP="00F81142">
            <w:pPr>
              <w:spacing w:after="0" w:line="240" w:lineRule="auto"/>
              <w:jc w:val="both"/>
              <w:rPr>
                <w:rFonts w:ascii="Times New Roman" w:eastAsia="Calibri" w:hAnsi="Times New Roman"/>
                <w:noProof/>
                <w:sz w:val="24"/>
                <w:szCs w:val="24"/>
                <w:lang w:val="uz-Cyrl-UZ"/>
              </w:rPr>
            </w:pPr>
            <w:r w:rsidRPr="00B34AA9">
              <w:rPr>
                <w:rFonts w:ascii="Times New Roman" w:eastAsia="Calibri" w:hAnsi="Times New Roman"/>
                <w:noProof/>
                <w:sz w:val="24"/>
                <w:szCs w:val="24"/>
                <w:lang w:val="uz-Cyrl-UZ"/>
              </w:rPr>
              <w:t>Клиник ҳолат (балл)</w:t>
            </w:r>
          </w:p>
        </w:tc>
        <w:tc>
          <w:tcPr>
            <w:tcW w:w="2016" w:type="dxa"/>
            <w:tcBorders>
              <w:top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5,4 ± 0,19</w:t>
            </w:r>
          </w:p>
        </w:tc>
        <w:tc>
          <w:tcPr>
            <w:tcW w:w="2053" w:type="dxa"/>
            <w:tcBorders>
              <w:top w:val="single" w:sz="4" w:space="0" w:color="auto"/>
              <w:bottom w:val="single" w:sz="4" w:space="0" w:color="auto"/>
              <w:right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6,1 ± 0,4</w:t>
            </w:r>
          </w:p>
        </w:tc>
        <w:tc>
          <w:tcPr>
            <w:tcW w:w="2122" w:type="dxa"/>
            <w:tcBorders>
              <w:top w:val="single" w:sz="4" w:space="0" w:color="auto"/>
              <w:left w:val="single" w:sz="4" w:space="0" w:color="auto"/>
              <w:bottom w:val="single" w:sz="4" w:space="0" w:color="auto"/>
            </w:tcBorders>
            <w:vAlign w:val="center"/>
          </w:tcPr>
          <w:p w:rsidR="00075562" w:rsidRPr="00B34AA9" w:rsidRDefault="00075562" w:rsidP="00F81142">
            <w:pPr>
              <w:spacing w:after="0" w:line="240" w:lineRule="auto"/>
              <w:jc w:val="both"/>
              <w:rPr>
                <w:rFonts w:ascii="Times New Roman" w:eastAsia="Calibri" w:hAnsi="Times New Roman"/>
                <w:sz w:val="24"/>
                <w:szCs w:val="24"/>
                <w:lang w:val="uz-Cyrl-UZ"/>
              </w:rPr>
            </w:pPr>
            <w:r w:rsidRPr="00B34AA9">
              <w:rPr>
                <w:rFonts w:ascii="Times New Roman" w:eastAsia="Calibri" w:hAnsi="Times New Roman"/>
                <w:sz w:val="24"/>
                <w:szCs w:val="24"/>
                <w:lang w:val="uz-Cyrl-UZ"/>
              </w:rPr>
              <w:t>6,88 ± 0,17</w:t>
            </w:r>
          </w:p>
        </w:tc>
      </w:tr>
    </w:tbl>
    <w:p w:rsidR="00075562" w:rsidRPr="00B34AA9" w:rsidRDefault="00075562" w:rsidP="00075562">
      <w:pPr>
        <w:spacing w:after="0" w:line="240" w:lineRule="auto"/>
        <w:ind w:firstLine="567"/>
        <w:jc w:val="both"/>
        <w:rPr>
          <w:rFonts w:ascii="Times New Roman" w:hAnsi="Times New Roman"/>
          <w:sz w:val="28"/>
          <w:szCs w:val="28"/>
          <w:lang w:val="uz-Cyrl-UZ"/>
        </w:rPr>
      </w:pP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 xml:space="preserve">Олдимизга қўйилган мақсад ва вазифалардан келиб чиқиб кузатувимиздаги беморларда альбуминурия кўрсаткичларини ҳам ўргандик. Сўнгги йилларда альбуминурия нафақат буйрак дисфункциясини балки юрак қон-томир ҳолатига ҳам салбий таъсир этиши қатор кузатувларда кўрсатилган. Тадқиқотга олинган биринчи яъни СЮЕ битта коморбид ҳолат билан кечган гуруҳда альбуминурия кўрсаткичи 335,6±53,6 мг/л тенг бўлди. Иккинчи ва учинчи гуруҳларда, яъни СЮЕ иккита ҳамда учта ва ундан кўп коморбидликда кузатилганда альбуминурия даражаси мос равишда 499,9±20,0 ва 614,4±25,7 мг/л кўрсаткичларда эди. Барча гуруҳдаги альбуминурия кўрсаткичлари ўзаро бир-биридан юқори ишончли фарқ қилди  (Р&lt;0,001). </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 xml:space="preserve">СЮЕ ҳам яллиғланиш цитокинларининг қонда меъёрдан ошиши, бемор умумий аҳволини оғирлашишига сабаб бўлиши келтирилди. Цитокинлар орасида α-ЎНО алоҳида аҳамиятга эга. Лекин унинг кўрсаткичлари СЮЕ турли даражадаги коморбид ҳолатларда кечганда ўрганилмаган. Кузатувимиздаги СЮЕ битта коморбидликда кечганда 20,4±0,26 пг/мл, иккита коморбидликда кечганда 21,3±0,34 пг/мл ва уч ҳамда ундан ортиқ коморбидликда кечганда 22,6±0,55 пг/мл тенг бўлди. Кўрсаткичлар гуруҳлараро солиштирилганда биринчи ва иккинчи гуруҳ ишончли (Р&lt;0,05),биринчи ва учинчи гуруҳ юқори ишончли (Р&lt;0,001), иккинчи ва учинчи гуруҳ (Р&lt;0,05) ишончли бир-биридан фарқ қилди. Ушбу цитокин </w:t>
      </w:r>
      <w:r w:rsidRPr="00B34AA9">
        <w:rPr>
          <w:rFonts w:ascii="Times New Roman" w:hAnsi="Times New Roman"/>
          <w:sz w:val="28"/>
          <w:szCs w:val="28"/>
          <w:lang w:val="uz-Cyrl-UZ"/>
        </w:rPr>
        <w:lastRenderedPageBreak/>
        <w:t>кўрсаткичлари ҳам коморбидлик даражаси билан узвий боғлиқликда эканлигини кўрсатди.</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Организмдаги ва энг аввало юрак ҳамда буйракдаги фиброз жараёнларини ишончли фиброз маркери ҳисобланган альдостерон кўрсаткичларини ҳам биз кузатувимиздаги беморлар гуруҳларида солиштирма ўргандик. Бунда альдостеронни қондаги кўрсаткичлари учала гуруҳда мос равишда 563,1±14,3, 699,2±98,8 ва 708,5±12,6 пг/мл тенг бўлди. Альдостерон кўрсаткичи гуруҳлараро солиштирилганда биринчи ва иккинчи ҳамда иккинчи ва учинчи гуруҳлардаги кўрсаткичлар бир-биридан ишончли фарқ (Р&lt;0,05) қилмади. Биринчи ва учинчи гуруҳлардаги фарқ ишончли (Р&lt;0,001)  бўлди. Бу СЮЕ иккита коморбид ҳолатлар билан кечганда альдостерон кўрсаткичлари оралиқ ҳолатда бўлишини, айни пайтда коморбидлик фиброз ўзгаришлар билан яққол намоён бўлишини тасдиқлайди.</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Инсон организмидаги, хусусан буйрак интерстициал тўқималаридаги фиброз жараёнларининг ишончли маркерларидан бири TGF-β</w:t>
      </w:r>
      <w:r w:rsidRPr="00B34AA9">
        <w:rPr>
          <w:rFonts w:ascii="Times New Roman" w:hAnsi="Times New Roman"/>
          <w:sz w:val="28"/>
          <w:szCs w:val="28"/>
          <w:vertAlign w:val="subscript"/>
          <w:lang w:val="uz-Latn-UZ"/>
        </w:rPr>
        <w:t>1</w:t>
      </w:r>
      <w:r w:rsidRPr="00B34AA9">
        <w:rPr>
          <w:rFonts w:ascii="Times New Roman" w:hAnsi="Times New Roman"/>
          <w:sz w:val="28"/>
          <w:szCs w:val="28"/>
          <w:lang w:val="uz-Cyrl-UZ"/>
        </w:rPr>
        <w:t>ҳисобланади. Шунинг учун СЮЕ турли коморбид ҳолатларда кечганда унинг қондаги кўрсаткичларини солиштирма ўргандик. Бунда TGF-β</w:t>
      </w:r>
      <w:r w:rsidRPr="00B34AA9">
        <w:rPr>
          <w:rFonts w:ascii="Times New Roman" w:hAnsi="Times New Roman"/>
          <w:sz w:val="28"/>
          <w:szCs w:val="28"/>
          <w:vertAlign w:val="subscript"/>
          <w:lang w:val="uz-Latn-UZ"/>
        </w:rPr>
        <w:t>1</w:t>
      </w:r>
      <w:r w:rsidRPr="00B34AA9">
        <w:rPr>
          <w:rFonts w:ascii="Times New Roman" w:hAnsi="Times New Roman"/>
          <w:sz w:val="28"/>
          <w:szCs w:val="28"/>
          <w:lang w:val="uz-Cyrl-UZ"/>
        </w:rPr>
        <w:t>кўрсаткичлари СЮЕ битта, иккита ва уч ҳамда ундан ортиқ коморбид ҳолатларда кечганда мос равишда 2390,8±108,6 пг/мл, 2466,2±123,4 пг/мл ва 2735,8±164,2 пг/мл га тенг бўлди ва барча ҳолатларда бир-биридан ишончли фарқ қилди. Олинган натижалар коморбид ҳолатлар билан параллел равишда буйракдаги тубулоинтерстициал жараёнлар кучайиб боришини тасдиқлайди.</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Маълумки сўнгги йилларда буйрак функционал ҳолатини баҳолашда цистатин С дан фойдаланиш тавсия этилган. Унинг ёрдамида нафақат коптокчалар фильтрацияси кўрсаткичлари балки буйрак проксимал каналчалари ҳолати ҳам баҳоланади. Унинг қонда юқорилиги буйракдаги патологик жараёнлар кечаётганлигидан далолат беради. Тадқиқотимиздаги гуруҳлар кўрсаткичлари мос равишда 1,36±0,05 пг/мл, 1,53±0,03 пг/мл ва 1,65±0,04 пг/мл тенг бўлди (Р&lt;0,05).</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Биз битта, иккита ва уч ҳамда ундан ортиқ коморбид касалликлар мавжуд гуруҳларда 6 ДЮС кўрсаткичларини ўргандик. Ушбу синама беморларни жисмоний юкламага чидамлилик даражасини аниқлашда оддий ва бир вақтнинг ўзида объектив усуллардан бири ҳисобланади. Кузатувимиздаги беморларда СЮЕ битта коморбид ҳолатлар билан кечганда кўрсаткич 391,1±11,0 метрга, иккита комо</w:t>
      </w:r>
      <w:r w:rsidR="00BF2F0B">
        <w:rPr>
          <w:rFonts w:ascii="Times New Roman" w:hAnsi="Times New Roman"/>
          <w:sz w:val="28"/>
          <w:szCs w:val="28"/>
          <w:lang w:val="uz-Cyrl-UZ"/>
        </w:rPr>
        <w:t>рбид ҳолат билан кечганда 335,5</w:t>
      </w:r>
      <w:r w:rsidRPr="00B34AA9">
        <w:rPr>
          <w:rFonts w:ascii="Times New Roman" w:hAnsi="Times New Roman"/>
          <w:sz w:val="28"/>
          <w:szCs w:val="28"/>
          <w:lang w:val="uz-Cyrl-UZ"/>
        </w:rPr>
        <w:t>±8,0 метрга ва уч ҳамда ундан ортиқ коморбид ҳолатда кечганда 276,7±9,84 метрга тенг бўлди. Гуруҳлар ўзаро бир-биридан ишончли (Р&lt;0,001) фарқ қилди.</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 xml:space="preserve">Тадқиқотга жалб этилган гуруҳларнинг КХБШ ёрдамида баҳоланганда қуйидаги натижалар олинди. СЮЕ битта, иккита ва уч ҳамда ундан ортиқ коморбид ҳолатларда кечганда кўрсаткичлар мос равишда 5,4±0,19, 6,12±0,14 ва 6,9±0,17 балларга тенг бўлди. Барча гуруҳлар бир-биридан ишончли фарқ қилди. Бунда биринчи ва иккинчи гуруҳлар орасидаги фарқ Р&lt;0,01га, </w:t>
      </w:r>
      <w:r w:rsidRPr="00B34AA9">
        <w:rPr>
          <w:rFonts w:ascii="Times New Roman" w:hAnsi="Times New Roman"/>
          <w:sz w:val="28"/>
          <w:szCs w:val="28"/>
          <w:lang w:val="uz-Cyrl-UZ"/>
        </w:rPr>
        <w:lastRenderedPageBreak/>
        <w:t>биринчи ва учинчи ҳамда иккинчи ва учинчи гуруҳлар орасидаги фарқ Р&lt;0,001га тенг бўлди.</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Беморларнинг кундалик турмуш юмушлари ва иш фаолиятидаги қийинчиликлар ҳамда уларни руҳий неврологик ҳолатини баҳолашни қамраб олган Миннесот сўровномаси ёрда</w:t>
      </w:r>
      <w:r w:rsidR="00BF2F0B">
        <w:rPr>
          <w:rFonts w:ascii="Times New Roman" w:hAnsi="Times New Roman"/>
          <w:sz w:val="28"/>
          <w:szCs w:val="28"/>
          <w:lang w:val="uz-Cyrl-UZ"/>
        </w:rPr>
        <w:t>мида қуйидаги баллар аниқланди.</w:t>
      </w:r>
      <w:r w:rsidRPr="00B34AA9">
        <w:rPr>
          <w:rFonts w:ascii="Times New Roman" w:hAnsi="Times New Roman"/>
          <w:sz w:val="28"/>
          <w:szCs w:val="28"/>
          <w:lang w:val="uz-Cyrl-UZ"/>
        </w:rPr>
        <w:t xml:space="preserve"> Биринчи гуруҳда 48,9±1,5, иккинчи гуруҳда 55,7±1,9, учинчи гуруҳда 58,3±2,0 тенг бўлди. Бунда биринчи ва иккинчи гуруҳдаги фарқ Р&lt;0,01, биринчи ва учинчи гуруҳдаги фарқ Р&lt;0,001, иккинчи ва учинчи гуруҳлардаги фарқ Р&lt;0,05га тенг бўлди.</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Беморларда ўтказилган солиштирма таҳлил уларни жисмоний юкламаларга бўлган чидамлилиги, клиник ҳолати ва Миннесот сўровномаси ёрдамида ўтказилган синамалар коморбид ҳолатлар учраш сони кўпайишига мос равишда ишончли ёмонлашиб боришини кўрсатди. Шунингдек, барча гуруҳдаги кўрсаткичлар бир-биридан ишончли фарқ қилди.Ушбу таҳлиллар коморбид ҳолатлар беморларнинг жисмоний юкламаларга чидамлилигини объектив ҳамда руҳий ҳолатига ишончли салбий таъсир қилишини кўрсатди.</w:t>
      </w:r>
    </w:p>
    <w:p w:rsidR="00075562" w:rsidRPr="00B34AA9" w:rsidRDefault="00075562" w:rsidP="000702B7">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Сурункали юрак етишмовчилиги турли коморбид ҳолатларда кечганда альбуминурия билан фиброз маркерлари ҳамда беморлар ҳолатини ўзаро боғлиқлиги ўрганилганда СЮЕ турли коморбид ҳолатларда альбуминурия билан альдостеронни ўзаро боғлиқлигини ўрганиш маълум даражада амалий аҳамият касб этади (</w:t>
      </w:r>
      <w:r w:rsidR="000702B7" w:rsidRPr="00B34AA9">
        <w:rPr>
          <w:rFonts w:ascii="Times New Roman" w:hAnsi="Times New Roman"/>
          <w:sz w:val="28"/>
          <w:szCs w:val="28"/>
          <w:lang w:val="uz-Cyrl-UZ"/>
        </w:rPr>
        <w:t>2</w:t>
      </w:r>
      <w:r w:rsidRPr="00B34AA9">
        <w:rPr>
          <w:rFonts w:ascii="Times New Roman" w:hAnsi="Times New Roman"/>
          <w:sz w:val="28"/>
          <w:szCs w:val="28"/>
          <w:lang w:val="uz-Cyrl-UZ"/>
        </w:rPr>
        <w:t>-</w:t>
      </w:r>
      <w:r w:rsidR="000702B7" w:rsidRPr="00B34AA9">
        <w:rPr>
          <w:rFonts w:ascii="Times New Roman" w:hAnsi="Times New Roman"/>
          <w:sz w:val="28"/>
          <w:szCs w:val="28"/>
          <w:lang w:val="uz-Cyrl-UZ"/>
        </w:rPr>
        <w:t>расм</w:t>
      </w:r>
      <w:r w:rsidRPr="00B34AA9">
        <w:rPr>
          <w:rFonts w:ascii="Times New Roman" w:hAnsi="Times New Roman"/>
          <w:sz w:val="28"/>
          <w:szCs w:val="28"/>
          <w:lang w:val="uz-Cyrl-UZ"/>
        </w:rPr>
        <w:t>)</w:t>
      </w:r>
      <w:r w:rsidR="000702B7" w:rsidRPr="00B34AA9">
        <w:rPr>
          <w:rFonts w:ascii="Times New Roman" w:hAnsi="Times New Roman"/>
          <w:sz w:val="28"/>
          <w:szCs w:val="28"/>
          <w:lang w:val="uz-Cyrl-UZ"/>
        </w:rPr>
        <w:t>.</w:t>
      </w:r>
    </w:p>
    <w:p w:rsidR="00075562" w:rsidRPr="00B34AA9" w:rsidRDefault="00075562" w:rsidP="003F4B89">
      <w:pPr>
        <w:spacing w:after="0" w:line="240" w:lineRule="auto"/>
        <w:jc w:val="center"/>
        <w:rPr>
          <w:rFonts w:ascii="Times New Roman" w:hAnsi="Times New Roman"/>
          <w:b/>
          <w:sz w:val="28"/>
          <w:szCs w:val="28"/>
          <w:lang w:val="uz-Cyrl-UZ"/>
        </w:rPr>
      </w:pPr>
      <w:r w:rsidRPr="00B34AA9">
        <w:rPr>
          <w:rFonts w:ascii="Times New Roman" w:hAnsi="Times New Roman"/>
          <w:b/>
          <w:noProof/>
          <w:sz w:val="28"/>
          <w:szCs w:val="28"/>
          <w:lang w:val="ru-RU" w:eastAsia="ru-RU"/>
        </w:rPr>
        <w:drawing>
          <wp:inline distT="0" distB="0" distL="0" distR="0">
            <wp:extent cx="5220269" cy="3362361"/>
            <wp:effectExtent l="0" t="0" r="0" b="0"/>
            <wp:docPr id="12" name="Рисунок 12" descr="C:\Users\user\Desktop\расм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user\Desktop\расм 9.jpg"/>
                    <pic:cNvPicPr>
                      <a:picLocks noChangeAspect="1" noChangeArrowheads="1"/>
                    </pic:cNvPicPr>
                  </pic:nvPicPr>
                  <pic:blipFill>
                    <a:blip r:embed="rId11">
                      <a:extLst>
                        <a:ext uri="{28A0092B-C50C-407E-A947-70E740481C1C}">
                          <a14:useLocalDpi xmlns:a14="http://schemas.microsoft.com/office/drawing/2010/main" val="0"/>
                        </a:ext>
                      </a:extLst>
                    </a:blip>
                    <a:srcRect t="15796"/>
                    <a:stretch>
                      <a:fillRect/>
                    </a:stretch>
                  </pic:blipFill>
                  <pic:spPr bwMode="auto">
                    <a:xfrm>
                      <a:off x="0" y="0"/>
                      <a:ext cx="5239544" cy="3374776"/>
                    </a:xfrm>
                    <a:prstGeom prst="rect">
                      <a:avLst/>
                    </a:prstGeom>
                    <a:noFill/>
                    <a:ln>
                      <a:noFill/>
                    </a:ln>
                  </pic:spPr>
                </pic:pic>
              </a:graphicData>
            </a:graphic>
          </wp:inline>
        </w:drawing>
      </w:r>
    </w:p>
    <w:p w:rsidR="00075562" w:rsidRPr="00B34AA9" w:rsidRDefault="000702B7" w:rsidP="000702B7">
      <w:pPr>
        <w:spacing w:after="0" w:line="240" w:lineRule="auto"/>
        <w:jc w:val="center"/>
        <w:rPr>
          <w:rFonts w:ascii="Times New Roman" w:hAnsi="Times New Roman"/>
          <w:b/>
          <w:sz w:val="28"/>
          <w:szCs w:val="28"/>
          <w:lang w:val="uz-Cyrl-UZ"/>
        </w:rPr>
      </w:pPr>
      <w:r w:rsidRPr="00B34AA9">
        <w:rPr>
          <w:rFonts w:ascii="Times New Roman" w:hAnsi="Times New Roman"/>
          <w:b/>
          <w:sz w:val="28"/>
          <w:szCs w:val="28"/>
          <w:lang w:val="uz-Cyrl-UZ"/>
        </w:rPr>
        <w:t>2</w:t>
      </w:r>
      <w:r w:rsidR="00075562" w:rsidRPr="00B34AA9">
        <w:rPr>
          <w:rFonts w:ascii="Times New Roman" w:hAnsi="Times New Roman"/>
          <w:b/>
          <w:sz w:val="28"/>
          <w:szCs w:val="28"/>
          <w:lang w:val="uz-Cyrl-UZ"/>
        </w:rPr>
        <w:t>-</w:t>
      </w:r>
      <w:r w:rsidRPr="00B34AA9">
        <w:rPr>
          <w:rFonts w:ascii="Times New Roman" w:hAnsi="Times New Roman"/>
          <w:b/>
          <w:sz w:val="28"/>
          <w:szCs w:val="28"/>
          <w:lang w:val="uz-Cyrl-UZ"/>
        </w:rPr>
        <w:t>расм</w:t>
      </w:r>
      <w:r w:rsidR="00075562" w:rsidRPr="00B34AA9">
        <w:rPr>
          <w:rFonts w:ascii="Times New Roman" w:hAnsi="Times New Roman"/>
          <w:b/>
          <w:sz w:val="28"/>
          <w:szCs w:val="28"/>
          <w:lang w:val="uz-Cyrl-UZ"/>
        </w:rPr>
        <w:t>. Сурункали юрак етишмовчилиги турли сондаги коморбид касалликлар билан кечганда альбуминурия билан альдостерон орасидаги корреляцион боғлиқлик</w:t>
      </w:r>
    </w:p>
    <w:p w:rsidR="00075562" w:rsidRPr="00B34AA9" w:rsidRDefault="00075562" w:rsidP="00075562">
      <w:pPr>
        <w:spacing w:after="0" w:line="240" w:lineRule="auto"/>
        <w:ind w:firstLine="567"/>
        <w:jc w:val="both"/>
        <w:rPr>
          <w:rFonts w:ascii="Times New Roman" w:hAnsi="Times New Roman"/>
          <w:sz w:val="20"/>
          <w:szCs w:val="28"/>
          <w:lang w:val="uz-Cyrl-UZ"/>
        </w:rPr>
      </w:pPr>
    </w:p>
    <w:p w:rsidR="00075562" w:rsidRPr="00B34AA9" w:rsidRDefault="00075562" w:rsidP="00075562">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 xml:space="preserve">СЮЕ битта, иккита ва учта ҳамда ундан ортиқ коморбид касалликлар билан кечганда чизмада келтирилганидек альбуминурия билан альдостерон ўртасида иккинчи ва учинчи гуруҳ беморларда ишончли корреляцион боғлиқлик аниқланди (r = 0,2; Р&lt;0,05 ва r = 0,24; P&lt;0,05). Демак СЮЕ </w:t>
      </w:r>
      <w:r w:rsidRPr="00B34AA9">
        <w:rPr>
          <w:rFonts w:ascii="Times New Roman" w:hAnsi="Times New Roman"/>
          <w:sz w:val="28"/>
          <w:szCs w:val="28"/>
          <w:lang w:val="uz-Cyrl-UZ"/>
        </w:rPr>
        <w:lastRenderedPageBreak/>
        <w:t>коморбид ҳолатларда кечганда бемор организмида ва энг аввало юрак ҳамда буйрак орқали намоён этади ва фиброз жараёнлари ривожланиши альбуминурия билан параллел кечади. Сўнгги маълумотларга кўра гиперальдостеронемия ўз таъсирини TGF-</w:t>
      </w:r>
      <w:r w:rsidRPr="00B34AA9">
        <w:rPr>
          <w:rFonts w:ascii="Times New Roman" w:hAnsi="Times New Roman"/>
          <w:sz w:val="28"/>
          <w:szCs w:val="28"/>
        </w:rPr>
        <w:t>β</w:t>
      </w:r>
      <w:r w:rsidRPr="00B34AA9">
        <w:rPr>
          <w:rFonts w:ascii="Times New Roman" w:hAnsi="Times New Roman"/>
          <w:sz w:val="28"/>
          <w:szCs w:val="28"/>
          <w:vertAlign w:val="subscript"/>
          <w:lang w:val="uz-Cyrl-UZ"/>
        </w:rPr>
        <w:t>1</w:t>
      </w:r>
      <w:r w:rsidRPr="00B34AA9">
        <w:rPr>
          <w:rFonts w:ascii="Times New Roman" w:hAnsi="Times New Roman"/>
          <w:sz w:val="28"/>
          <w:szCs w:val="28"/>
          <w:lang w:val="uz-Cyrl-UZ"/>
        </w:rPr>
        <w:t xml:space="preserve"> фиброз жараёнларни тезлаштиради ва бу ўз навбатида альбуминурия билан намоён бўлади.</w:t>
      </w: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Маълумки, сўнгги йилларда буйраклар функционал ҳолати ва юрак қон-томир хавфини баҳолашда цистатин-С дан кенг фойдаланилади. Цистеин протеаз ингибитори бўлган ушбу оқсил уларнинг фаоллигини блоклайди, натижада ҳужайра ташқарисидаги матриксни деградацияга олиб келади. Ушбу оқсил буйраклар фаолиятини баҳолашда креатининга нисбатан, айниқса унинг яширин давридаўта сезгир маркер эканлиги исботланган. Шунингдек, қатор тадқиқотларда буйрак фаолияти меъёрида ёки бироз бузилган оғир СЮЕ мавжуд беморларда цистатин-С кардиал ўлимнинг кучли ва мустақил предиктори эканлиги кўрсатилган. Ушбу нуқтаи назардан унинг альбуминурия билан ўзаро боғлиқлигини ўрганиш амалий аҳамиятга эга. Биз кузатувимиздаги СЮЕ турли коморбид касалликлар билан кечган беморларда улар орасидаги корреляцион боғлиқликни ўргандик (</w:t>
      </w:r>
      <w:r w:rsidR="003F4B89" w:rsidRPr="00B34AA9">
        <w:rPr>
          <w:rFonts w:ascii="Times New Roman" w:hAnsi="Times New Roman"/>
          <w:sz w:val="28"/>
          <w:szCs w:val="28"/>
          <w:lang w:val="uz-Cyrl-UZ"/>
        </w:rPr>
        <w:t>3</w:t>
      </w:r>
      <w:r w:rsidRPr="00B34AA9">
        <w:rPr>
          <w:rFonts w:ascii="Times New Roman" w:hAnsi="Times New Roman"/>
          <w:sz w:val="28"/>
          <w:szCs w:val="28"/>
          <w:lang w:val="uz-Cyrl-UZ"/>
        </w:rPr>
        <w:t>-</w:t>
      </w:r>
      <w:r w:rsidR="003F4B89" w:rsidRPr="00B34AA9">
        <w:rPr>
          <w:rFonts w:ascii="Times New Roman" w:hAnsi="Times New Roman"/>
          <w:sz w:val="28"/>
          <w:szCs w:val="28"/>
          <w:lang w:val="uz-Cyrl-UZ"/>
        </w:rPr>
        <w:t>расм</w:t>
      </w:r>
      <w:r w:rsidR="00BF2F0B">
        <w:rPr>
          <w:rFonts w:ascii="Times New Roman" w:hAnsi="Times New Roman"/>
          <w:sz w:val="28"/>
          <w:szCs w:val="28"/>
          <w:lang w:val="uz-Cyrl-UZ"/>
        </w:rPr>
        <w:t>). Унда</w:t>
      </w:r>
      <w:r w:rsidRPr="00B34AA9">
        <w:rPr>
          <w:rFonts w:ascii="Times New Roman" w:hAnsi="Times New Roman"/>
          <w:sz w:val="28"/>
          <w:szCs w:val="28"/>
          <w:lang w:val="uz-Cyrl-UZ"/>
        </w:rPr>
        <w:t xml:space="preserve"> СЮЕ битта коморбид касаллик билан кечганда альбуминурия билан цистатин-С орасидаги боғлиқлик r=0,03 га (P&gt;0,05), иккита коморбид касаллик аниқланганда r=0,64 га (P&lt;0,001) ва учта ҳамда ундан ортиқ коморбид касалликлар аниқланганда  r = 0,178 га (P&lt;0,05) тенг бўлди.</w:t>
      </w:r>
    </w:p>
    <w:p w:rsidR="003F4B89" w:rsidRPr="00B34AA9" w:rsidRDefault="00075562" w:rsidP="003F4B89">
      <w:pPr>
        <w:spacing w:after="0" w:line="240" w:lineRule="auto"/>
        <w:jc w:val="center"/>
        <w:rPr>
          <w:rFonts w:ascii="Times New Roman" w:hAnsi="Times New Roman"/>
          <w:b/>
          <w:sz w:val="28"/>
          <w:szCs w:val="28"/>
          <w:lang w:val="uz-Cyrl-UZ"/>
        </w:rPr>
      </w:pPr>
      <w:r w:rsidRPr="00B34AA9">
        <w:rPr>
          <w:rFonts w:ascii="Times New Roman" w:hAnsi="Times New Roman"/>
          <w:b/>
          <w:noProof/>
          <w:sz w:val="28"/>
          <w:szCs w:val="28"/>
          <w:lang w:val="ru-RU" w:eastAsia="ru-RU"/>
        </w:rPr>
        <w:drawing>
          <wp:inline distT="0" distB="0" distL="0" distR="0">
            <wp:extent cx="5575111" cy="3284215"/>
            <wp:effectExtent l="0" t="0" r="6985" b="0"/>
            <wp:docPr id="10" name="Рисунок 10" descr="C:\Users\user\Desktop\расм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esktop\расм 6.jpg"/>
                    <pic:cNvPicPr>
                      <a:picLocks noChangeAspect="1" noChangeArrowheads="1"/>
                    </pic:cNvPicPr>
                  </pic:nvPicPr>
                  <pic:blipFill>
                    <a:blip r:embed="rId12">
                      <a:extLst>
                        <a:ext uri="{28A0092B-C50C-407E-A947-70E740481C1C}">
                          <a14:useLocalDpi xmlns:a14="http://schemas.microsoft.com/office/drawing/2010/main" val="0"/>
                        </a:ext>
                      </a:extLst>
                    </a:blip>
                    <a:srcRect t="16747"/>
                    <a:stretch>
                      <a:fillRect/>
                    </a:stretch>
                  </pic:blipFill>
                  <pic:spPr bwMode="auto">
                    <a:xfrm>
                      <a:off x="0" y="0"/>
                      <a:ext cx="5589652" cy="3292781"/>
                    </a:xfrm>
                    <a:prstGeom prst="rect">
                      <a:avLst/>
                    </a:prstGeom>
                    <a:noFill/>
                    <a:ln>
                      <a:noFill/>
                    </a:ln>
                  </pic:spPr>
                </pic:pic>
              </a:graphicData>
            </a:graphic>
          </wp:inline>
        </w:drawing>
      </w:r>
    </w:p>
    <w:p w:rsidR="00075562" w:rsidRPr="00B34AA9" w:rsidRDefault="003F4B89" w:rsidP="003F4B89">
      <w:pPr>
        <w:spacing w:after="0" w:line="240" w:lineRule="auto"/>
        <w:jc w:val="center"/>
        <w:rPr>
          <w:rFonts w:ascii="Times New Roman" w:hAnsi="Times New Roman"/>
          <w:b/>
          <w:sz w:val="28"/>
          <w:szCs w:val="28"/>
          <w:lang w:val="uz-Cyrl-UZ"/>
        </w:rPr>
      </w:pPr>
      <w:r w:rsidRPr="00B34AA9">
        <w:rPr>
          <w:rFonts w:ascii="Times New Roman" w:hAnsi="Times New Roman"/>
          <w:b/>
          <w:sz w:val="28"/>
          <w:szCs w:val="28"/>
          <w:lang w:val="uz-Cyrl-UZ"/>
        </w:rPr>
        <w:t>3</w:t>
      </w:r>
      <w:r w:rsidR="00075562" w:rsidRPr="00B34AA9">
        <w:rPr>
          <w:rFonts w:ascii="Times New Roman" w:hAnsi="Times New Roman"/>
          <w:b/>
          <w:sz w:val="28"/>
          <w:szCs w:val="28"/>
          <w:lang w:val="uz-Cyrl-UZ"/>
        </w:rPr>
        <w:t>-</w:t>
      </w:r>
      <w:r w:rsidRPr="00B34AA9">
        <w:rPr>
          <w:rFonts w:ascii="Times New Roman" w:hAnsi="Times New Roman"/>
          <w:b/>
          <w:sz w:val="28"/>
          <w:szCs w:val="28"/>
          <w:lang w:val="uz-Cyrl-UZ"/>
        </w:rPr>
        <w:t>расм</w:t>
      </w:r>
      <w:r w:rsidR="00075562" w:rsidRPr="00B34AA9">
        <w:rPr>
          <w:rFonts w:ascii="Times New Roman" w:hAnsi="Times New Roman"/>
          <w:b/>
          <w:sz w:val="28"/>
          <w:szCs w:val="28"/>
          <w:lang w:val="uz-Cyrl-UZ"/>
        </w:rPr>
        <w:t>. Сурункали юрак етишмовчилиги турли сондаги коморбид касалликлар билан кечганда альбуминурия билан цистатин-С орасидаги корреляцион боғлиқлик.</w:t>
      </w:r>
    </w:p>
    <w:p w:rsidR="003F4B89" w:rsidRPr="00B34AA9" w:rsidRDefault="003F4B89" w:rsidP="003F4B89">
      <w:pPr>
        <w:spacing w:after="0" w:line="240" w:lineRule="auto"/>
        <w:jc w:val="center"/>
        <w:rPr>
          <w:rFonts w:ascii="Times New Roman" w:hAnsi="Times New Roman"/>
          <w:b/>
          <w:sz w:val="18"/>
          <w:szCs w:val="28"/>
          <w:lang w:val="uz-Cyrl-UZ"/>
        </w:rPr>
      </w:pPr>
    </w:p>
    <w:p w:rsidR="00075562" w:rsidRPr="00B34AA9" w:rsidRDefault="00075562" w:rsidP="00075562">
      <w:pPr>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Бу рақамлар коморбид ҳолатларнинг кўпайиб бориши буйраклар функционал ҳолатига ўта салбий таъсир кўрсатиши ва альбуминурия билан қондаги цистатин-С нинг ошиши билан ҳамоҳанг эканлигини кўрсатади.</w:t>
      </w:r>
    </w:p>
    <w:p w:rsidR="003F4B89" w:rsidRPr="00B34AA9" w:rsidRDefault="00075562" w:rsidP="00075562">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lastRenderedPageBreak/>
        <w:t>TGF-</w:t>
      </w:r>
      <w:r w:rsidRPr="00B34AA9">
        <w:rPr>
          <w:rFonts w:ascii="Times New Roman" w:hAnsi="Times New Roman"/>
          <w:sz w:val="28"/>
          <w:szCs w:val="28"/>
        </w:rPr>
        <w:t>β</w:t>
      </w:r>
      <w:r w:rsidRPr="00B34AA9">
        <w:rPr>
          <w:rFonts w:ascii="Times New Roman" w:hAnsi="Times New Roman"/>
          <w:sz w:val="28"/>
          <w:szCs w:val="28"/>
          <w:vertAlign w:val="subscript"/>
          <w:lang w:val="uz-Cyrl-UZ"/>
        </w:rPr>
        <w:t>1</w:t>
      </w:r>
      <w:r w:rsidRPr="00B34AA9">
        <w:rPr>
          <w:rFonts w:ascii="Times New Roman" w:hAnsi="Times New Roman"/>
          <w:sz w:val="28"/>
          <w:szCs w:val="28"/>
          <w:lang w:val="uz-Cyrl-UZ"/>
        </w:rPr>
        <w:t xml:space="preserve"> классик цитокинлар оиласига мансуб бўлиб пролифератив занжирда нафақат юрак ва томирлар, балки нефросклероз ривожланишида ҳам етакчи омил ҳисобланади. СЮЕ мавжуд беморлар қонида унинг миқдорининг ошиши фибропластик ўзгаришлар ўзаро боғлиқлигини акс эттиради. Нефроннинг проксимал сегментларида ишлаб чиқариладиган уремик токсинлар қонда TGF-</w:t>
      </w:r>
      <w:r w:rsidRPr="00B34AA9">
        <w:rPr>
          <w:rFonts w:ascii="Times New Roman" w:hAnsi="Times New Roman"/>
          <w:sz w:val="28"/>
          <w:szCs w:val="28"/>
        </w:rPr>
        <w:t>β</w:t>
      </w:r>
      <w:r w:rsidRPr="00B34AA9">
        <w:rPr>
          <w:rFonts w:ascii="Times New Roman" w:hAnsi="Times New Roman"/>
          <w:sz w:val="28"/>
          <w:szCs w:val="28"/>
          <w:vertAlign w:val="subscript"/>
          <w:lang w:val="uz-Cyrl-UZ"/>
        </w:rPr>
        <w:t xml:space="preserve">1 </w:t>
      </w:r>
      <w:r w:rsidRPr="00B34AA9">
        <w:rPr>
          <w:rFonts w:ascii="Times New Roman" w:hAnsi="Times New Roman"/>
          <w:sz w:val="28"/>
          <w:szCs w:val="28"/>
          <w:lang w:val="uz-Cyrl-UZ"/>
        </w:rPr>
        <w:t>концентрациясини оширади. У эса ўз навбатида альдостеронни фиброз чақирувчи фаолиятини кучайтириб буйрак функцияси йўқолишининг бош сабабчиси ҳисобланган тубулоинтерстициал фиброз жараёнини тезлаштиради. Ушбу нуқтаи назардан альбуминурия билан ушбу цитокин орасидаги боғлиқли</w:t>
      </w:r>
      <w:r w:rsidR="003F4B89" w:rsidRPr="00B34AA9">
        <w:rPr>
          <w:rFonts w:ascii="Times New Roman" w:hAnsi="Times New Roman"/>
          <w:sz w:val="28"/>
          <w:szCs w:val="28"/>
          <w:lang w:val="uz-Cyrl-UZ"/>
        </w:rPr>
        <w:t>кни ўрганиш муҳим аҳамиятга эга.</w:t>
      </w:r>
    </w:p>
    <w:p w:rsidR="00075562" w:rsidRPr="00B34AA9" w:rsidRDefault="00075562" w:rsidP="003F4B89">
      <w:pPr>
        <w:autoSpaceDE w:val="0"/>
        <w:autoSpaceDN w:val="0"/>
        <w:adjustRightInd w:val="0"/>
        <w:spacing w:after="0" w:line="240" w:lineRule="auto"/>
        <w:jc w:val="center"/>
        <w:rPr>
          <w:rFonts w:ascii="Times New Roman" w:hAnsi="Times New Roman"/>
          <w:sz w:val="28"/>
          <w:szCs w:val="28"/>
          <w:lang w:val="uz-Cyrl-UZ"/>
        </w:rPr>
      </w:pPr>
      <w:r w:rsidRPr="00B34AA9">
        <w:rPr>
          <w:rFonts w:ascii="Times New Roman" w:hAnsi="Times New Roman"/>
          <w:noProof/>
          <w:sz w:val="28"/>
          <w:szCs w:val="28"/>
          <w:lang w:val="ru-RU" w:eastAsia="ru-RU"/>
        </w:rPr>
        <w:drawing>
          <wp:inline distT="0" distB="0" distL="0" distR="0">
            <wp:extent cx="5561463" cy="3401152"/>
            <wp:effectExtent l="0" t="0" r="1270" b="8890"/>
            <wp:docPr id="7" name="Рисунок 7" descr="C:\Users\user\Desktop\расм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расм 4.jpg"/>
                    <pic:cNvPicPr>
                      <a:picLocks noChangeAspect="1" noChangeArrowheads="1"/>
                    </pic:cNvPicPr>
                  </pic:nvPicPr>
                  <pic:blipFill>
                    <a:blip r:embed="rId13">
                      <a:extLst>
                        <a:ext uri="{28A0092B-C50C-407E-A947-70E740481C1C}">
                          <a14:useLocalDpi xmlns:a14="http://schemas.microsoft.com/office/drawing/2010/main" val="0"/>
                        </a:ext>
                      </a:extLst>
                    </a:blip>
                    <a:srcRect t="16444"/>
                    <a:stretch>
                      <a:fillRect/>
                    </a:stretch>
                  </pic:blipFill>
                  <pic:spPr bwMode="auto">
                    <a:xfrm>
                      <a:off x="0" y="0"/>
                      <a:ext cx="5569878" cy="3406298"/>
                    </a:xfrm>
                    <a:prstGeom prst="rect">
                      <a:avLst/>
                    </a:prstGeom>
                    <a:noFill/>
                    <a:ln>
                      <a:noFill/>
                    </a:ln>
                  </pic:spPr>
                </pic:pic>
              </a:graphicData>
            </a:graphic>
          </wp:inline>
        </w:drawing>
      </w:r>
    </w:p>
    <w:p w:rsidR="00075562" w:rsidRPr="00B34AA9" w:rsidRDefault="003F4B89" w:rsidP="00075562">
      <w:pPr>
        <w:autoSpaceDE w:val="0"/>
        <w:autoSpaceDN w:val="0"/>
        <w:adjustRightInd w:val="0"/>
        <w:spacing w:after="0" w:line="240" w:lineRule="auto"/>
        <w:jc w:val="center"/>
        <w:rPr>
          <w:rFonts w:ascii="Times New Roman" w:hAnsi="Times New Roman"/>
          <w:b/>
          <w:sz w:val="28"/>
          <w:szCs w:val="28"/>
          <w:lang w:val="uz-Cyrl-UZ"/>
        </w:rPr>
      </w:pPr>
      <w:r w:rsidRPr="00B34AA9">
        <w:rPr>
          <w:rFonts w:ascii="Times New Roman" w:hAnsi="Times New Roman"/>
          <w:b/>
          <w:sz w:val="28"/>
          <w:szCs w:val="28"/>
          <w:lang w:val="uz-Cyrl-UZ"/>
        </w:rPr>
        <w:t>4</w:t>
      </w:r>
      <w:r w:rsidR="00075562" w:rsidRPr="00B34AA9">
        <w:rPr>
          <w:rFonts w:ascii="Times New Roman" w:hAnsi="Times New Roman"/>
          <w:b/>
          <w:sz w:val="28"/>
          <w:szCs w:val="28"/>
          <w:lang w:val="uz-Cyrl-UZ"/>
        </w:rPr>
        <w:t>-</w:t>
      </w:r>
      <w:r w:rsidRPr="00B34AA9">
        <w:rPr>
          <w:rFonts w:ascii="Times New Roman" w:hAnsi="Times New Roman"/>
          <w:b/>
          <w:sz w:val="28"/>
          <w:szCs w:val="28"/>
          <w:lang w:val="uz-Cyrl-UZ"/>
        </w:rPr>
        <w:t>расм</w:t>
      </w:r>
      <w:r w:rsidR="00075562" w:rsidRPr="00B34AA9">
        <w:rPr>
          <w:rFonts w:ascii="Times New Roman" w:hAnsi="Times New Roman"/>
          <w:b/>
          <w:sz w:val="28"/>
          <w:szCs w:val="28"/>
          <w:lang w:val="uz-Cyrl-UZ"/>
        </w:rPr>
        <w:t>. Сурункали юрак етишмовчилиги турли сондаги коморбид касалликлар билан кечганда альбуминурия билан TGF-β</w:t>
      </w:r>
      <w:r w:rsidR="00075562" w:rsidRPr="00B34AA9">
        <w:rPr>
          <w:rFonts w:ascii="Times New Roman" w:hAnsi="Times New Roman"/>
          <w:b/>
          <w:sz w:val="28"/>
          <w:szCs w:val="28"/>
          <w:vertAlign w:val="subscript"/>
          <w:lang w:val="uz-Cyrl-UZ"/>
        </w:rPr>
        <w:t xml:space="preserve">1 </w:t>
      </w:r>
      <w:r w:rsidR="00075562" w:rsidRPr="00B34AA9">
        <w:rPr>
          <w:rFonts w:ascii="Times New Roman" w:hAnsi="Times New Roman"/>
          <w:b/>
          <w:sz w:val="28"/>
          <w:szCs w:val="28"/>
          <w:lang w:val="uz-Cyrl-UZ"/>
        </w:rPr>
        <w:t>орасидаги корреляцион боғлиқлик</w:t>
      </w:r>
      <w:r w:rsidRPr="00B34AA9">
        <w:rPr>
          <w:rFonts w:ascii="Times New Roman" w:hAnsi="Times New Roman"/>
          <w:b/>
          <w:sz w:val="28"/>
          <w:szCs w:val="28"/>
          <w:lang w:val="uz-Cyrl-UZ"/>
        </w:rPr>
        <w:t>.</w:t>
      </w:r>
    </w:p>
    <w:p w:rsidR="003F4B89" w:rsidRPr="00B34AA9" w:rsidRDefault="003F4B89" w:rsidP="00075562">
      <w:pPr>
        <w:autoSpaceDE w:val="0"/>
        <w:autoSpaceDN w:val="0"/>
        <w:adjustRightInd w:val="0"/>
        <w:spacing w:after="0" w:line="240" w:lineRule="auto"/>
        <w:jc w:val="center"/>
        <w:rPr>
          <w:rFonts w:ascii="Times New Roman" w:hAnsi="Times New Roman"/>
          <w:b/>
          <w:sz w:val="18"/>
          <w:szCs w:val="28"/>
          <w:lang w:val="uz-Cyrl-UZ"/>
        </w:rPr>
      </w:pPr>
    </w:p>
    <w:p w:rsidR="00075562" w:rsidRPr="00B34AA9" w:rsidRDefault="00075562" w:rsidP="003F4B89">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Бунда СЮЕ битта коморбид касалликлар билан кечганда альбуминурия билан TGF-β</w:t>
      </w:r>
      <w:r w:rsidRPr="00B34AA9">
        <w:rPr>
          <w:rFonts w:ascii="Times New Roman" w:hAnsi="Times New Roman"/>
          <w:sz w:val="28"/>
          <w:szCs w:val="28"/>
          <w:vertAlign w:val="subscript"/>
          <w:lang w:val="uz-Cyrl-UZ"/>
        </w:rPr>
        <w:t xml:space="preserve">1 </w:t>
      </w:r>
      <w:r w:rsidRPr="00B34AA9">
        <w:rPr>
          <w:rFonts w:ascii="Times New Roman" w:hAnsi="Times New Roman"/>
          <w:sz w:val="28"/>
          <w:szCs w:val="28"/>
          <w:lang w:val="uz-Cyrl-UZ"/>
        </w:rPr>
        <w:t xml:space="preserve"> орасида r = 0,12 (Р&gt;0,05), иккита ва учта ҳамда ундан ортиқ коморбид касалликлар билан кечганда  r = 0,65 (P&lt;0,001) ва r = 0,34  Р&lt;0,05) кореляцион боғлиқлик аниқланди. Бу альбуминурия нафақат буйрак функционал ҳолати балки ундаги тубулоинтерстициал фиброз жараёнларини ҳам кўрсатувчи маркер эканлигини тасдиқлайди (</w:t>
      </w:r>
      <w:r w:rsidR="003F4B89" w:rsidRPr="00B34AA9">
        <w:rPr>
          <w:rFonts w:ascii="Times New Roman" w:hAnsi="Times New Roman"/>
          <w:sz w:val="28"/>
          <w:szCs w:val="28"/>
          <w:lang w:val="uz-Cyrl-UZ"/>
        </w:rPr>
        <w:t>4</w:t>
      </w:r>
      <w:r w:rsidRPr="00B34AA9">
        <w:rPr>
          <w:rFonts w:ascii="Times New Roman" w:hAnsi="Times New Roman"/>
          <w:sz w:val="28"/>
          <w:szCs w:val="28"/>
          <w:lang w:val="uz-Cyrl-UZ"/>
        </w:rPr>
        <w:t>-</w:t>
      </w:r>
      <w:r w:rsidR="003F4B89" w:rsidRPr="00B34AA9">
        <w:rPr>
          <w:rFonts w:ascii="Times New Roman" w:hAnsi="Times New Roman"/>
          <w:sz w:val="28"/>
          <w:szCs w:val="28"/>
          <w:lang w:val="uz-Cyrl-UZ"/>
        </w:rPr>
        <w:t>расм</w:t>
      </w:r>
      <w:r w:rsidRPr="00B34AA9">
        <w:rPr>
          <w:rFonts w:ascii="Times New Roman" w:hAnsi="Times New Roman"/>
          <w:sz w:val="28"/>
          <w:szCs w:val="28"/>
          <w:lang w:val="uz-Cyrl-UZ"/>
        </w:rPr>
        <w:t>). Бинобарин, қонда профибротик TGF-β</w:t>
      </w:r>
      <w:r w:rsidRPr="00B34AA9">
        <w:rPr>
          <w:rFonts w:ascii="Times New Roman" w:hAnsi="Times New Roman"/>
          <w:sz w:val="28"/>
          <w:szCs w:val="28"/>
          <w:vertAlign w:val="subscript"/>
          <w:lang w:val="uz-Cyrl-UZ"/>
        </w:rPr>
        <w:t xml:space="preserve">1 </w:t>
      </w:r>
      <w:r w:rsidRPr="00B34AA9">
        <w:rPr>
          <w:rFonts w:ascii="Times New Roman" w:hAnsi="Times New Roman"/>
          <w:sz w:val="28"/>
          <w:szCs w:val="28"/>
          <w:lang w:val="uz-Cyrl-UZ"/>
        </w:rPr>
        <w:t>ни кўпайиши альбуминурияни кучайтиради, сўнгги ҳолат эса фиброз жараёнлари ривожланишида етакчи ўрин тутади.</w:t>
      </w:r>
    </w:p>
    <w:p w:rsidR="00075562" w:rsidRPr="00B34AA9" w:rsidRDefault="00075562" w:rsidP="003F4B89">
      <w:pPr>
        <w:autoSpaceDE w:val="0"/>
        <w:autoSpaceDN w:val="0"/>
        <w:adjustRightInd w:val="0"/>
        <w:spacing w:after="0" w:line="240" w:lineRule="auto"/>
        <w:ind w:firstLine="567"/>
        <w:jc w:val="both"/>
        <w:rPr>
          <w:rFonts w:ascii="Times New Roman" w:hAnsi="Times New Roman"/>
          <w:spacing w:val="-4"/>
          <w:sz w:val="28"/>
          <w:szCs w:val="28"/>
          <w:lang w:val="uz-Cyrl-UZ"/>
        </w:rPr>
      </w:pPr>
      <w:r w:rsidRPr="00B34AA9">
        <w:rPr>
          <w:rFonts w:ascii="Times New Roman" w:hAnsi="Times New Roman"/>
          <w:spacing w:val="-4"/>
          <w:sz w:val="28"/>
          <w:szCs w:val="28"/>
          <w:lang w:val="uz-Cyrl-UZ"/>
        </w:rPr>
        <w:t xml:space="preserve">Ушбу параграфда ўтказилган таҳлил гипотетик нуқтаи назардан қуйидагича хулоса чиқариш мумкин. СЮЕ ривожланиши РААТ фаоллашишига сабаб бўлади. Нафақат буйрак усти бези, балки қатор бошқа аъзоларда, шу жумладан, юрак, буйрак, қон-томирларда ҳам альдостерон ишлаб чиқарилиши жадаллашади. Бу ўз навбатида юрак ва буйракда фиброз жараёнлари ривожланишига олиб келади. Адабиётлар шарҳида келтирганимиздек, </w:t>
      </w:r>
      <w:r w:rsidRPr="00B34AA9">
        <w:rPr>
          <w:rFonts w:ascii="Times New Roman" w:hAnsi="Times New Roman"/>
          <w:spacing w:val="-4"/>
          <w:sz w:val="28"/>
          <w:szCs w:val="28"/>
          <w:lang w:val="uz-Cyrl-UZ"/>
        </w:rPr>
        <w:lastRenderedPageBreak/>
        <w:t>альдостерон ўз фибротик таъсирини TGF-β</w:t>
      </w:r>
      <w:r w:rsidRPr="00B34AA9">
        <w:rPr>
          <w:rFonts w:ascii="Times New Roman" w:hAnsi="Times New Roman"/>
          <w:spacing w:val="-4"/>
          <w:sz w:val="28"/>
          <w:szCs w:val="28"/>
          <w:vertAlign w:val="subscript"/>
          <w:lang w:val="uz-Cyrl-UZ"/>
        </w:rPr>
        <w:t xml:space="preserve">1 </w:t>
      </w:r>
      <w:r w:rsidRPr="00B34AA9">
        <w:rPr>
          <w:rFonts w:ascii="Times New Roman" w:hAnsi="Times New Roman"/>
          <w:spacing w:val="-4"/>
          <w:sz w:val="28"/>
          <w:szCs w:val="28"/>
          <w:lang w:val="uz-Cyrl-UZ"/>
        </w:rPr>
        <w:t>орқали намоён қилади. Буйракда альдостерон ва TGF-β</w:t>
      </w:r>
      <w:r w:rsidRPr="00B34AA9">
        <w:rPr>
          <w:rFonts w:ascii="Times New Roman" w:hAnsi="Times New Roman"/>
          <w:spacing w:val="-4"/>
          <w:sz w:val="28"/>
          <w:szCs w:val="28"/>
          <w:vertAlign w:val="subscript"/>
          <w:lang w:val="uz-Cyrl-UZ"/>
        </w:rPr>
        <w:t>1</w:t>
      </w:r>
      <w:r w:rsidRPr="00B34AA9">
        <w:rPr>
          <w:rFonts w:ascii="Times New Roman" w:hAnsi="Times New Roman"/>
          <w:spacing w:val="-4"/>
          <w:sz w:val="28"/>
          <w:szCs w:val="28"/>
          <w:lang w:val="uz-Cyrl-UZ"/>
        </w:rPr>
        <w:t xml:space="preserve"> таъсирида тубулоинтерстициал жараёнларни ривожланиши альбуминурияни юзага келтиради. Альбуминурия ўз навбатида қайта таъсир кўрсатиб профибротик цитокин ишлаб чиқарилишини кўпайтиради ва буйракда фиброз жараёнлари жадаллашади. Оқибатда сўнгги аъзода профибротик патологик ҳалқа юзага келади. Бинобарин шундай экан, СЮЕ нинг эрта даврларида МКРА ёрдамида гиперальдостеронизмни қамал қилиш бемор организмида, шу жумладан, буйракларда фиброз жараёнлари ривожланишига тўхтатувчи таъсир кўрсатади.</w:t>
      </w:r>
    </w:p>
    <w:p w:rsidR="00075562" w:rsidRPr="00B34AA9" w:rsidRDefault="00075562" w:rsidP="003F4B89">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 xml:space="preserve">Диссертациянинг </w:t>
      </w:r>
      <w:r w:rsidRPr="00B34AA9">
        <w:rPr>
          <w:rFonts w:ascii="Times New Roman" w:hAnsi="Times New Roman"/>
          <w:b/>
          <w:sz w:val="28"/>
          <w:szCs w:val="28"/>
          <w:lang w:val="uz-Cyrl-UZ"/>
        </w:rPr>
        <w:t>«сурункали юрак етишмовчилиги турли коморбид ҳолатларда кечганда альбуминурия фиброз маркерлари ҳамда яллиғланиш олди цитокинларининг даволашдан олдинги ва кейинги кўрсаткичлари»</w:t>
      </w:r>
      <w:r w:rsidRPr="00B34AA9">
        <w:rPr>
          <w:rFonts w:ascii="Times New Roman" w:hAnsi="Times New Roman"/>
          <w:sz w:val="28"/>
          <w:szCs w:val="28"/>
          <w:lang w:val="uz-Cyrl-UZ"/>
        </w:rPr>
        <w:t xml:space="preserve"> деб номланган туртинчи бобида </w:t>
      </w:r>
      <w:r w:rsidRPr="00B34AA9">
        <w:rPr>
          <w:rFonts w:ascii="Times New Roman" w:hAnsi="Times New Roman"/>
          <w:sz w:val="28"/>
          <w:lang w:val="uz-Cyrl-UZ"/>
        </w:rPr>
        <w:t xml:space="preserve">юрак етишмовчилиги турли сондаги коморбид касалликлар билан кечганда эплеренонни буйрак функционал ҳолати, </w:t>
      </w:r>
      <w:r w:rsidRPr="00B34AA9">
        <w:rPr>
          <w:rFonts w:ascii="Times New Roman" w:hAnsi="Times New Roman"/>
          <w:sz w:val="28"/>
          <w:szCs w:val="28"/>
          <w:lang w:val="uz-Cyrl-UZ"/>
        </w:rPr>
        <w:t>фиброз</w:t>
      </w:r>
      <w:r w:rsidRPr="00B34AA9">
        <w:rPr>
          <w:rFonts w:ascii="Times New Roman" w:hAnsi="Times New Roman"/>
          <w:sz w:val="28"/>
          <w:lang w:val="uz-Cyrl-UZ"/>
        </w:rPr>
        <w:t xml:space="preserve"> маркерлари кўрсаткичларига ҳамда беморларнинг клиник ҳолатига таъсири ўрганилди. Бунда</w:t>
      </w:r>
      <w:r w:rsidR="00BF2F0B">
        <w:rPr>
          <w:rFonts w:ascii="Times New Roman" w:hAnsi="Times New Roman"/>
          <w:sz w:val="28"/>
          <w:szCs w:val="28"/>
          <w:lang w:val="uz-Cyrl-UZ"/>
        </w:rPr>
        <w:t xml:space="preserve"> ушбу гуруҳ </w:t>
      </w:r>
      <w:r w:rsidRPr="00B34AA9">
        <w:rPr>
          <w:rFonts w:ascii="Times New Roman" w:hAnsi="Times New Roman"/>
          <w:sz w:val="28"/>
          <w:szCs w:val="28"/>
          <w:lang w:val="uz-Cyrl-UZ"/>
        </w:rPr>
        <w:t>беморларга стандарт даво негизида минерал кортикоид рецептори блокатори эплеренон бемор умумий аҳволидан келиб чиқиб 25-50 мг ва ангиотензин рецепторлари антогонисти вакили азилсартан медоксомил 10 мгдан 2 маҳал буюрилди. Охирги йилларда ўтказилган айрим кузатувларда сўнгги гуруҳдаги препаратларни альбуминурия даражасини сезиларли камайтириши тўғрисида қатор маълумотлар мавжуд. Ушбу  нуқтаи назардан биз эплеренон ва азилсартан медоксомилни биргаликда қўллаганда альбуминурия, фиброз маркерлари ва яллиғланиш цитокинларига таъсирини ўргандик. Барча беморларда қондаги креатинин ва калий миқдори назорат қилиб борилди. Креатинин миқдори қонда 160 мкмоль/л, калий 5,3 ммоль/л дан паст бўлган ҳолларда юқоридаги препаратлар буюрилди ва кўрсаткичлар динамикада кузатилди. Шунингдек беморлар β-блакатор ва кўрсатмалардан келиб чиқиб мавжуд коморбид касалликга қарши ҳам муолажалар қабул қилдилар.</w:t>
      </w:r>
    </w:p>
    <w:p w:rsidR="00075562" w:rsidRPr="00B34AA9" w:rsidRDefault="00075562" w:rsidP="003F4B89">
      <w:pPr>
        <w:autoSpaceDE w:val="0"/>
        <w:autoSpaceDN w:val="0"/>
        <w:adjustRightInd w:val="0"/>
        <w:spacing w:after="0" w:line="240" w:lineRule="auto"/>
        <w:ind w:firstLine="567"/>
        <w:jc w:val="both"/>
        <w:rPr>
          <w:rFonts w:ascii="Times New Roman" w:hAnsi="Times New Roman"/>
          <w:sz w:val="36"/>
          <w:szCs w:val="28"/>
          <w:lang w:val="uz-Cyrl-UZ"/>
        </w:rPr>
      </w:pPr>
      <w:r w:rsidRPr="00B34AA9">
        <w:rPr>
          <w:rFonts w:ascii="Times New Roman" w:hAnsi="Times New Roman"/>
          <w:sz w:val="28"/>
          <w:lang w:val="uz-Cyrl-UZ"/>
        </w:rPr>
        <w:t xml:space="preserve">Ҳар бир гуруҳдан 25 тадан беморларга беморларга СЮЕ стандарт давосидан олдин ва </w:t>
      </w:r>
      <w:r w:rsidRPr="00B34AA9">
        <w:rPr>
          <w:rFonts w:ascii="Times New Roman" w:hAnsi="Times New Roman"/>
          <w:sz w:val="28"/>
          <w:szCs w:val="28"/>
          <w:lang w:val="uz-Cyrl-UZ"/>
        </w:rPr>
        <w:t>кейин</w:t>
      </w:r>
      <w:r w:rsidRPr="00B34AA9">
        <w:rPr>
          <w:rFonts w:ascii="Times New Roman" w:hAnsi="Times New Roman"/>
          <w:sz w:val="28"/>
          <w:lang w:val="uz-Cyrl-UZ"/>
        </w:rPr>
        <w:t xml:space="preserve"> альбуминурия, цистатин-С , альдостерон ва TGF-β</w:t>
      </w:r>
      <w:r w:rsidRPr="00B34AA9">
        <w:rPr>
          <w:rFonts w:ascii="Times New Roman" w:hAnsi="Times New Roman"/>
          <w:sz w:val="28"/>
          <w:vertAlign w:val="subscript"/>
          <w:lang w:val="uz-Cyrl-UZ"/>
        </w:rPr>
        <w:t xml:space="preserve">1 </w:t>
      </w:r>
      <w:r w:rsidRPr="00B34AA9">
        <w:rPr>
          <w:rFonts w:ascii="Times New Roman" w:hAnsi="Times New Roman"/>
          <w:sz w:val="28"/>
          <w:lang w:val="uz-Cyrl-UZ"/>
        </w:rPr>
        <w:t xml:space="preserve"> кўрсаткичларини ўргандик.</w:t>
      </w:r>
    </w:p>
    <w:p w:rsidR="00075562" w:rsidRPr="00B34AA9" w:rsidRDefault="00075562" w:rsidP="003F4B89">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Беморларда СЮЕ битта коморбид касаллик билан кечганда бир кеча кундузлик альбуминурия уч ойлик комплекс муолажалардан кейин 336,6± 15,3мг/л дан 98,5± 8,7мг/л  яъни 3,4 мартага (Р&lt;0,001) камайди, касаллик иккита ва уч ҳамда ундан ортиқ коморбид касалликлар билан кечганда мос равишда 499,9± 18,9 мг/л ва 127,9± 9,7 мг/л яъни 3,9 мартага (Р&lt;0,01), 614,4± 23,3 мг/л дан 156,7 мг/л га яъни 3,9 мартага (Р&lt;0,001) камайди. Бу рақамлар СЮЕ мавжуд беморларда альбуминурия даражаси бевосита коморбид касалликлар билан боғлиқлигини уларнинг сонини ошиб бориши билан параллел равишда сийдик билан оқсил ажралишини кўпайишини тасдиқлайди. Таркибида эплеренон бўлган комплекс стандарт муолажалар жараёнга ижобий таъсир кўрсатиб альбуминурияни ишончли камайишига олиб келади.</w:t>
      </w:r>
    </w:p>
    <w:p w:rsidR="00075562" w:rsidRPr="00B34AA9" w:rsidRDefault="00075562" w:rsidP="003F4B89">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lastRenderedPageBreak/>
        <w:t>Кейинги босқичда юқорида қайд этилганидек сўнгги йилларда буйрак функционал ҳолатини баҳолашда ишончли маркер сифатида кенг қўлланиладиган цистатин-С кўрсаткичларини СЮЕ турли коморбид ҳолатларда кечганда даволашдан олдин ва кейин ўргандик. У битта, иккита ва учта ҳамда ундан ортиқ коморбид касалликлар билан кечганда цистатин-С кўрсаткичлари муолажаларгача ва ундан кейин мос равишда 1,36±0,05 ва 0,88 ±0,01 (Р&lt;0,001) 1,53±0,03 ва 1,37±0,03 (Р&lt;0,001) 1,65±0,04 ва 1,48±0,06 мг/л (Р&lt;0,001) тенг бўлиб, барча ҳолларда фарқлар ишончли бўлди.</w:t>
      </w:r>
    </w:p>
    <w:p w:rsidR="00075562" w:rsidRPr="00B34AA9" w:rsidRDefault="00075562" w:rsidP="003F4B89">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Комплекс муолажалардан кейин СЮЕ битта коморбид касалликлар билан кечган гуруҳда цистатин С муолажалардан кейин 1,54, иккита коморбид касалликлар билан кечганда 1,1 марта, уч ва ундан ортиқ коморбид касалликлар билан кечганда ҳам 1,1 мартага камайди. Бу рақамлар коморбидлик ошиб бориши буйраклар функционал ҳолатига сезиларли салбий таъсир этишини кўрсатади ва монанд муолажалар ёрдамида ижобий ўзгаришларга эришиш мумкинлигини тасдиқлайди.</w:t>
      </w:r>
    </w:p>
    <w:p w:rsidR="00075562" w:rsidRPr="00B34AA9" w:rsidRDefault="00075562" w:rsidP="003F4B89">
      <w:pPr>
        <w:autoSpaceDE w:val="0"/>
        <w:autoSpaceDN w:val="0"/>
        <w:adjustRightInd w:val="0"/>
        <w:spacing w:after="0" w:line="240" w:lineRule="auto"/>
        <w:ind w:firstLine="567"/>
        <w:jc w:val="both"/>
        <w:rPr>
          <w:rFonts w:ascii="Times New Roman" w:hAnsi="Times New Roman"/>
          <w:noProof/>
          <w:sz w:val="28"/>
          <w:szCs w:val="28"/>
          <w:lang w:val="uz-Cyrl-UZ"/>
        </w:rPr>
      </w:pPr>
      <w:r w:rsidRPr="00B34AA9">
        <w:rPr>
          <w:rFonts w:ascii="Times New Roman" w:hAnsi="Times New Roman"/>
          <w:sz w:val="28"/>
          <w:szCs w:val="28"/>
          <w:lang w:val="uz-Cyrl-UZ"/>
        </w:rPr>
        <w:t>Маълумки СЮЕ касалликни тез ривожланишини, оғир босқичларга ўтиши ва беморлар ўлимига олиб келувчи омиллар орасида юрак ҳамда буйракда фиброз жараёнларининг ривожланиши етакчи ўрин тутади. Ушбу нуқтаи назардан азилсартан ва эплеренон таркибдаги стандарт давони СЮЕ турли коморбид ҳолатларда кечганда фиброз маркерлари альдостерон ва TGF-β</w:t>
      </w:r>
      <w:r w:rsidRPr="00B34AA9">
        <w:rPr>
          <w:rFonts w:ascii="Times New Roman" w:hAnsi="Times New Roman"/>
          <w:sz w:val="28"/>
          <w:szCs w:val="28"/>
          <w:vertAlign w:val="subscript"/>
          <w:lang w:val="uz-Cyrl-UZ"/>
        </w:rPr>
        <w:t>1</w:t>
      </w:r>
      <w:r w:rsidRPr="00B34AA9">
        <w:rPr>
          <w:rFonts w:ascii="Times New Roman" w:hAnsi="Times New Roman"/>
          <w:sz w:val="28"/>
          <w:szCs w:val="28"/>
          <w:lang w:val="uz-Cyrl-UZ"/>
        </w:rPr>
        <w:t xml:space="preserve"> га таъсирини ўргандик. Олдинги бобларда таъкидлаганимиздек, альдостерон фиброзга олиб келувчи таъсирини TGF-β</w:t>
      </w:r>
      <w:r w:rsidRPr="00B34AA9">
        <w:rPr>
          <w:rFonts w:ascii="Times New Roman" w:hAnsi="Times New Roman"/>
          <w:sz w:val="28"/>
          <w:szCs w:val="28"/>
          <w:vertAlign w:val="subscript"/>
          <w:lang w:val="uz-Cyrl-UZ"/>
        </w:rPr>
        <w:t xml:space="preserve">1 </w:t>
      </w:r>
      <w:r w:rsidRPr="00B34AA9">
        <w:rPr>
          <w:rFonts w:ascii="Times New Roman" w:hAnsi="Times New Roman"/>
          <w:sz w:val="28"/>
          <w:szCs w:val="28"/>
          <w:lang w:val="uz-Cyrl-UZ"/>
        </w:rPr>
        <w:t>орқали намоён этади. Эплеренон эса ушбу профибротик цитокин ҳосил бўлишида қатнашувчи Smad-7 оқсили экспрессиясини сўндирувчи таъсир кўрсатади.</w:t>
      </w:r>
    </w:p>
    <w:p w:rsidR="00075562" w:rsidRPr="00B34AA9" w:rsidRDefault="00075562" w:rsidP="003F4B89">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СЮЕ битта коморбид касаллик билан кечганда альдостерон муолажалардан олдин ва уч ой ўтганидан кейин 563,1±28,3 пг/мл дан 247,4±13,4 пг/млга яъни 2,27 мартага, иккита ва учта ҳамда ундан ортиқ коморбид касалликлар билан кечганда мос равишда 699,2± 31,2 пг/мл дан  402,2±23,4 пг/мл ва 708,5±45,7 дан 415,1±29,4 пг/мл яъни 0,7 мартага камайди.</w:t>
      </w:r>
    </w:p>
    <w:p w:rsidR="00075562" w:rsidRPr="00B34AA9" w:rsidRDefault="00075562" w:rsidP="003F4B89">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Кузатувдаги беморларда TGF-β</w:t>
      </w:r>
      <w:r w:rsidRPr="00B34AA9">
        <w:rPr>
          <w:rFonts w:ascii="Times New Roman" w:hAnsi="Times New Roman"/>
          <w:sz w:val="28"/>
          <w:szCs w:val="28"/>
          <w:vertAlign w:val="subscript"/>
          <w:lang w:val="uz-Cyrl-UZ"/>
        </w:rPr>
        <w:t>1</w:t>
      </w:r>
      <w:r w:rsidRPr="00B34AA9">
        <w:rPr>
          <w:rFonts w:ascii="Times New Roman" w:hAnsi="Times New Roman"/>
          <w:sz w:val="28"/>
          <w:szCs w:val="28"/>
          <w:lang w:val="uz-Cyrl-UZ"/>
        </w:rPr>
        <w:t xml:space="preserve"> кўрсаткичларини даводан олдин ва ундан кейинги даражалари ҳам коморбид касалликлар сонига мутаносиб ўзгарди. Би</w:t>
      </w:r>
      <w:r w:rsidR="00BF2F0B">
        <w:rPr>
          <w:rFonts w:ascii="Times New Roman" w:hAnsi="Times New Roman"/>
          <w:sz w:val="28"/>
          <w:szCs w:val="28"/>
          <w:lang w:val="uz-Cyrl-UZ"/>
        </w:rPr>
        <w:t>тта коморбид касалликда 2390,8±</w:t>
      </w:r>
      <w:r w:rsidRPr="00B34AA9">
        <w:rPr>
          <w:rFonts w:ascii="Times New Roman" w:hAnsi="Times New Roman"/>
          <w:sz w:val="28"/>
          <w:szCs w:val="28"/>
          <w:lang w:val="uz-Cyrl-UZ"/>
        </w:rPr>
        <w:t>98,3 пг/мл дан 1092,9± 78,4 пг/мл, (Р&lt; 0,001) иккита ва учта ҳамда ундан ортиқ коморбид касалликлар бўлганда мос равишда 2466,2±150,4 пг/мл дан 1859,8±103 пг/мл га ва 2735,8±190,2 дан 2187,6±150,3 пг/мл</w:t>
      </w:r>
      <w:r w:rsidR="003F4B89" w:rsidRPr="00B34AA9">
        <w:rPr>
          <w:rFonts w:ascii="Times New Roman" w:hAnsi="Times New Roman"/>
          <w:sz w:val="28"/>
          <w:szCs w:val="28"/>
          <w:lang w:val="uz-Cyrl-UZ"/>
        </w:rPr>
        <w:t xml:space="preserve"> га ишончли (Р&lt;0,001) пасайди (5</w:t>
      </w:r>
      <w:r w:rsidRPr="00B34AA9">
        <w:rPr>
          <w:rFonts w:ascii="Times New Roman" w:hAnsi="Times New Roman"/>
          <w:sz w:val="28"/>
          <w:szCs w:val="28"/>
          <w:lang w:val="uz-Cyrl-UZ"/>
        </w:rPr>
        <w:t>-</w:t>
      </w:r>
      <w:r w:rsidR="003F4B89" w:rsidRPr="00B34AA9">
        <w:rPr>
          <w:rFonts w:ascii="Times New Roman" w:hAnsi="Times New Roman"/>
          <w:sz w:val="28"/>
          <w:szCs w:val="28"/>
          <w:lang w:val="uz-Cyrl-UZ"/>
        </w:rPr>
        <w:t>расм</w:t>
      </w:r>
      <w:r w:rsidRPr="00B34AA9">
        <w:rPr>
          <w:rFonts w:ascii="Times New Roman" w:hAnsi="Times New Roman"/>
          <w:sz w:val="28"/>
          <w:szCs w:val="28"/>
          <w:lang w:val="uz-Cyrl-UZ"/>
        </w:rPr>
        <w:t>).</w:t>
      </w:r>
    </w:p>
    <w:p w:rsidR="003F4B89" w:rsidRPr="00B34AA9" w:rsidRDefault="003F4B89" w:rsidP="003F4B89">
      <w:pPr>
        <w:autoSpaceDE w:val="0"/>
        <w:autoSpaceDN w:val="0"/>
        <w:adjustRightInd w:val="0"/>
        <w:spacing w:after="0" w:line="240" w:lineRule="auto"/>
        <w:ind w:firstLine="567"/>
        <w:jc w:val="both"/>
        <w:rPr>
          <w:rFonts w:ascii="Times New Roman" w:hAnsi="Times New Roman"/>
          <w:szCs w:val="28"/>
          <w:lang w:val="uz-Cyrl-UZ"/>
        </w:rPr>
      </w:pPr>
    </w:p>
    <w:p w:rsidR="00075562" w:rsidRPr="00B34AA9" w:rsidRDefault="00075562" w:rsidP="003F4B89">
      <w:pPr>
        <w:spacing w:after="0" w:line="240" w:lineRule="auto"/>
        <w:jc w:val="center"/>
        <w:rPr>
          <w:rFonts w:ascii="Times New Roman" w:hAnsi="Times New Roman"/>
          <w:b/>
          <w:sz w:val="28"/>
          <w:szCs w:val="28"/>
          <w:lang w:val="uz-Cyrl-UZ"/>
        </w:rPr>
      </w:pPr>
      <w:r w:rsidRPr="00B34AA9">
        <w:rPr>
          <w:rFonts w:ascii="Times New Roman" w:hAnsi="Times New Roman"/>
          <w:noProof/>
          <w:sz w:val="28"/>
          <w:szCs w:val="28"/>
          <w:lang w:val="ru-RU" w:eastAsia="ru-RU"/>
        </w:rPr>
        <w:lastRenderedPageBreak/>
        <w:drawing>
          <wp:inline distT="0" distB="0" distL="0" distR="0">
            <wp:extent cx="5381625" cy="267652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5562" w:rsidRPr="00B34AA9" w:rsidRDefault="00B07C41" w:rsidP="003F4B89">
      <w:pPr>
        <w:spacing w:after="0" w:line="240" w:lineRule="auto"/>
        <w:jc w:val="center"/>
        <w:rPr>
          <w:rFonts w:ascii="Times New Roman" w:hAnsi="Times New Roman"/>
          <w:b/>
          <w:sz w:val="28"/>
          <w:szCs w:val="28"/>
          <w:lang w:val="uz-Cyrl-UZ"/>
        </w:rPr>
      </w:pPr>
      <w:r w:rsidRPr="00B34AA9">
        <w:rPr>
          <w:rFonts w:ascii="Times New Roman" w:hAnsi="Times New Roman"/>
          <w:b/>
          <w:sz w:val="28"/>
          <w:szCs w:val="28"/>
          <w:lang w:val="uz-Cyrl-UZ"/>
        </w:rPr>
        <w:t>5</w:t>
      </w:r>
      <w:r w:rsidR="00075562" w:rsidRPr="00B34AA9">
        <w:rPr>
          <w:rFonts w:ascii="Times New Roman" w:hAnsi="Times New Roman"/>
          <w:b/>
          <w:sz w:val="28"/>
          <w:szCs w:val="28"/>
          <w:lang w:val="uz-Cyrl-UZ"/>
        </w:rPr>
        <w:t>-</w:t>
      </w:r>
      <w:r w:rsidRPr="00B34AA9">
        <w:rPr>
          <w:rFonts w:ascii="Times New Roman" w:hAnsi="Times New Roman"/>
          <w:b/>
          <w:sz w:val="28"/>
          <w:szCs w:val="28"/>
          <w:lang w:val="uz-Cyrl-UZ"/>
        </w:rPr>
        <w:t>расм</w:t>
      </w:r>
      <w:r w:rsidR="00075562" w:rsidRPr="00B34AA9">
        <w:rPr>
          <w:rFonts w:ascii="Times New Roman" w:hAnsi="Times New Roman"/>
          <w:b/>
          <w:sz w:val="28"/>
          <w:szCs w:val="28"/>
          <w:lang w:val="uz-Cyrl-UZ"/>
        </w:rPr>
        <w:t>. Сурункали юрак етишмовчилиги турли сондаги коморбид касалликлар билан кечганда даволашдан олдин ва кейин TGF-β</w:t>
      </w:r>
      <w:r w:rsidR="003F4B89" w:rsidRPr="00B34AA9">
        <w:rPr>
          <w:rFonts w:ascii="Times New Roman" w:hAnsi="Times New Roman"/>
          <w:b/>
          <w:sz w:val="28"/>
          <w:szCs w:val="28"/>
          <w:vertAlign w:val="subscript"/>
          <w:lang w:val="uz-Cyrl-UZ"/>
        </w:rPr>
        <w:t xml:space="preserve">1 </w:t>
      </w:r>
      <w:r w:rsidR="00075562" w:rsidRPr="00B34AA9">
        <w:rPr>
          <w:rFonts w:ascii="Times New Roman" w:hAnsi="Times New Roman"/>
          <w:b/>
          <w:sz w:val="28"/>
          <w:szCs w:val="28"/>
          <w:lang w:val="uz-Cyrl-UZ"/>
        </w:rPr>
        <w:t>кўрсаткичлари (пг/мл)</w:t>
      </w:r>
    </w:p>
    <w:p w:rsidR="003F4B89" w:rsidRPr="00B34AA9" w:rsidRDefault="003F4B89" w:rsidP="003F4B89">
      <w:pPr>
        <w:spacing w:after="0" w:line="240" w:lineRule="auto"/>
        <w:jc w:val="center"/>
        <w:rPr>
          <w:rFonts w:ascii="Times New Roman" w:hAnsi="Times New Roman"/>
          <w:sz w:val="28"/>
          <w:szCs w:val="28"/>
          <w:lang w:val="uz-Cyrl-UZ"/>
        </w:rPr>
      </w:pP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СЮЕ битта ёки иккита ва учта ҳамда ундан ортиқ коморбид касалликлар билан кечганда TGF-β</w:t>
      </w:r>
      <w:r w:rsidR="009B6687">
        <w:rPr>
          <w:rFonts w:ascii="Times New Roman" w:hAnsi="Times New Roman"/>
          <w:sz w:val="28"/>
          <w:szCs w:val="28"/>
          <w:vertAlign w:val="subscript"/>
          <w:lang w:val="uz-Cyrl-UZ"/>
        </w:rPr>
        <w:t xml:space="preserve">1 </w:t>
      </w:r>
      <w:r w:rsidRPr="00B34AA9">
        <w:rPr>
          <w:rFonts w:ascii="Times New Roman" w:hAnsi="Times New Roman"/>
          <w:sz w:val="28"/>
          <w:szCs w:val="28"/>
          <w:lang w:val="uz-Cyrl-UZ"/>
        </w:rPr>
        <w:t>кўрсаткичлари муолажалардан кейин мос равишда 2,18, 1,32 ва 1,25 мартага камайди. Бунда битта коморбид ҳолат аниқланган ҳолатларда TGF-β</w:t>
      </w:r>
      <w:r w:rsidR="009B6687">
        <w:rPr>
          <w:rFonts w:ascii="Times New Roman" w:hAnsi="Times New Roman"/>
          <w:sz w:val="28"/>
          <w:szCs w:val="28"/>
          <w:vertAlign w:val="subscript"/>
          <w:lang w:val="uz-Cyrl-UZ"/>
        </w:rPr>
        <w:t xml:space="preserve">1 </w:t>
      </w:r>
      <w:r w:rsidRPr="00B34AA9">
        <w:rPr>
          <w:rFonts w:ascii="Times New Roman" w:hAnsi="Times New Roman"/>
          <w:sz w:val="28"/>
          <w:szCs w:val="28"/>
          <w:lang w:val="uz-Cyrl-UZ"/>
        </w:rPr>
        <w:t>қолган икки гуруҳга нисбатан ишончли камайишга эришилди.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Демак тарки</w:t>
      </w:r>
      <w:r w:rsidR="009B6687">
        <w:rPr>
          <w:rFonts w:ascii="Times New Roman" w:hAnsi="Times New Roman"/>
          <w:sz w:val="28"/>
          <w:szCs w:val="28"/>
          <w:lang w:val="uz-Cyrl-UZ"/>
        </w:rPr>
        <w:t xml:space="preserve">бида эплеренон бўлган комплекс </w:t>
      </w:r>
      <w:r w:rsidRPr="00B34AA9">
        <w:rPr>
          <w:rFonts w:ascii="Times New Roman" w:hAnsi="Times New Roman"/>
          <w:sz w:val="28"/>
          <w:szCs w:val="28"/>
          <w:lang w:val="uz-Cyrl-UZ"/>
        </w:rPr>
        <w:t>муолажалар фиброз маркерларини ишончли камайишига бинобарин жараённи барқарорлашига олиб келди. Лекин СЮЕ битта к</w:t>
      </w:r>
      <w:r w:rsidR="009B6687">
        <w:rPr>
          <w:rFonts w:ascii="Times New Roman" w:hAnsi="Times New Roman"/>
          <w:sz w:val="28"/>
          <w:szCs w:val="28"/>
          <w:lang w:val="uz-Cyrl-UZ"/>
        </w:rPr>
        <w:t>оморбид касаллик билан кечганда</w:t>
      </w:r>
      <w:r w:rsidRPr="00B34AA9">
        <w:rPr>
          <w:rFonts w:ascii="Times New Roman" w:hAnsi="Times New Roman"/>
          <w:sz w:val="28"/>
          <w:szCs w:val="28"/>
          <w:lang w:val="uz-Cyrl-UZ"/>
        </w:rPr>
        <w:t xml:space="preserve"> ижобий ўзгаришлар яққолроқ намоён бўлади.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СЮЕни даволашда эришилган ижобий натижаларни баҳолашда 6-ДЮС ва Миннесот сўровномасидан илмий ва амалий тиббиётда кенг фойдаланилади. Ушбу нуқтаи назардан кузатувимиздаги беморларда коморбид касалликлар сонини инобатга олган ҳолда муолажалардан олдин ва кейин уларнинг кўрсаткичларини ўргандик.</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СЮЕ битта, иккита ва уч ҳамда ундан ортиқ коморбид касалликлар билан кечганда даволашдан олдин ва кейин олти дақиқалик юриш синамаси кўрсаткичлари мос равишда 391,1±11,0 дан 469,03 м га ва 335,5±8,0 дан 423±9,3 м га ва 259,1±9,8 дан 276,7±12,3 м га ижоби</w:t>
      </w:r>
      <w:r w:rsidR="00466B45">
        <w:rPr>
          <w:rFonts w:ascii="Times New Roman" w:hAnsi="Times New Roman"/>
          <w:sz w:val="28"/>
          <w:szCs w:val="28"/>
          <w:lang w:val="uz-Cyrl-UZ"/>
        </w:rPr>
        <w:t xml:space="preserve">й ўзгарди ҳамда барча ҳолларда </w:t>
      </w:r>
      <w:r w:rsidRPr="00B34AA9">
        <w:rPr>
          <w:rFonts w:ascii="Times New Roman" w:hAnsi="Times New Roman"/>
          <w:sz w:val="28"/>
          <w:szCs w:val="28"/>
          <w:lang w:val="uz-Cyrl-UZ"/>
        </w:rPr>
        <w:t>Р&lt;0,001 тенг бўлди.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Бунда биринчи гуруҳларда кўрсаткич 78 метрга, иккинчи гуруҳда 88 метрга ва учинчи гуруҳда 12,9 метрга ошганлиги қайд этилди.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Миннесот сўровномаси бўйича ҳаёт сифати балларда баҳоланганда даволашдан олдин ва кейин мос равишда 48,9± 2,1 баллдан ва 25,5±1,77 (Р&lt;0,001) ёки 23,4 баллга, 55,6±1,9 ва 28,±2,8 (Р&lt;0,001) ёки 27,1 баллга 58,3±2,0, 34,0±7,0 (Р&lt;0,001) ёки 24,3 баллга яхшиланди.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 xml:space="preserve">Шунингдек, СЮЕ даволашдан олдин ва кейин аниқланган клиник ҳолатни баҳолаш шкаласида беморда битта коморбид касаллик бўлганда мос равишда 5,4±0,19 дан 3,4±0,23 га камайиб баллар 2,0 кўрсаткичга яхшиланди, </w:t>
      </w:r>
      <w:r w:rsidRPr="00B34AA9">
        <w:rPr>
          <w:rFonts w:ascii="Times New Roman" w:hAnsi="Times New Roman"/>
          <w:sz w:val="28"/>
          <w:szCs w:val="28"/>
          <w:lang w:val="uz-Cyrl-UZ"/>
        </w:rPr>
        <w:lastRenderedPageBreak/>
        <w:t>иккита коморбид ҳолатда 6,1±0,4 дан 4,38±0,13 тушиб баллар 1,74 кўрсаткичга, уч ва ундан ортиқ коморбид касалликлар аниқланган беморларда мос равишда 6,88±0,17 дан 4,56±0,2 га камайиб баллар 2,32 кўрса</w:t>
      </w:r>
      <w:r w:rsidR="00466B45">
        <w:rPr>
          <w:rFonts w:ascii="Times New Roman" w:hAnsi="Times New Roman"/>
          <w:sz w:val="28"/>
          <w:szCs w:val="28"/>
          <w:lang w:val="uz-Cyrl-UZ"/>
        </w:rPr>
        <w:t>ткичда ижобий томонга ўзгарди.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Рақамлар беморларнинг клиник ҳолатига муолажалар ишончли (Р&lt; 0,05) ижобий таъсир этганлигини кўрсатади.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szCs w:val="28"/>
          <w:lang w:val="uz-Cyrl-UZ"/>
        </w:rPr>
      </w:pPr>
      <w:r w:rsidRPr="00B34AA9">
        <w:rPr>
          <w:rFonts w:ascii="Times New Roman" w:hAnsi="Times New Roman"/>
          <w:sz w:val="28"/>
          <w:szCs w:val="28"/>
          <w:lang w:val="uz-Cyrl-UZ"/>
        </w:rPr>
        <w:t>Ўтказилган таҳлил муолажалардан кейин СЮЕ мавжуд беморлар жисмоний юкламаларга чидамлилиги, ҳаёт сифати ва клиник ҳолати коморбид ҳолатлар сонига мос равишда ижобий томонга ўзгарганлигини тасдиқлади.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lang w:val="uz-Cyrl-UZ"/>
        </w:rPr>
      </w:pPr>
      <w:r w:rsidRPr="00B34AA9">
        <w:rPr>
          <w:rFonts w:ascii="Times New Roman" w:hAnsi="Times New Roman"/>
          <w:sz w:val="28"/>
          <w:lang w:val="uz-Cyrl-UZ"/>
        </w:rPr>
        <w:t xml:space="preserve">СЮЕ турли сондаги коморбид касалликлар билан кечганда таркибида азилсартан </w:t>
      </w:r>
      <w:r w:rsidRPr="00B34AA9">
        <w:rPr>
          <w:rFonts w:ascii="Times New Roman" w:hAnsi="Times New Roman"/>
          <w:sz w:val="28"/>
          <w:szCs w:val="28"/>
          <w:lang w:val="uz-Cyrl-UZ"/>
        </w:rPr>
        <w:t>медоксомил</w:t>
      </w:r>
      <w:r w:rsidRPr="00B34AA9">
        <w:rPr>
          <w:rFonts w:ascii="Times New Roman" w:hAnsi="Times New Roman"/>
          <w:sz w:val="28"/>
          <w:lang w:val="uz-Cyrl-UZ"/>
        </w:rPr>
        <w:t xml:space="preserve"> ва эплеренон бўлган комплекс муолажаларни юрак ичи гемодинамикасига таъсирини баҳоладик.</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lang w:val="uz-Cyrl-UZ"/>
        </w:rPr>
      </w:pPr>
      <w:r w:rsidRPr="00B34AA9">
        <w:rPr>
          <w:rFonts w:ascii="Times New Roman" w:hAnsi="Times New Roman"/>
          <w:sz w:val="28"/>
          <w:lang w:val="uz-Cyrl-UZ"/>
        </w:rPr>
        <w:t>СЮЕ битта, иккита ва уч ҳамда ундан ортиқ коморбид касалликлар билан кечганда сўнгги диастолик ўлчам муолажалардан кейин олдингисига нисбатан мос равишда 5,9±0,16 ва 5,51±0,16 мм (Р&gt;0,05), 6,12±0,1 ва 5,73±0,12 мм (Р&lt;0,05), ва 6,56±0,09 ва 5,94±0,11 мм(Р&lt;0,001) тенг бўлди. Бунда муолажалардан кейин СЮЕ битта коморбид касаллик билан кечганда сўнгги диастолик ўлчам 7,2%, иккита коморбид касаллик билан кечганда 6,8% ва учта ҳамда ундан ортиқ касаллик билан кечганда 10,4% ижобий томонга ўзгарганлиги аниқланди.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lang w:val="uz-Cyrl-UZ"/>
        </w:rPr>
      </w:pPr>
      <w:r w:rsidRPr="00B34AA9">
        <w:rPr>
          <w:rFonts w:ascii="Times New Roman" w:hAnsi="Times New Roman"/>
          <w:sz w:val="28"/>
          <w:lang w:val="uz-Cyrl-UZ"/>
        </w:rPr>
        <w:t>Сўнгги диастолик ҳажм СЮЕ битта, иккита ва уч ҳамда ундан ортиқ касалликлар билан кечганда муолажалардан олдин ва кейин мос равишда 173,58±11,2 ва 135,08±9,6мл, 189,8±8,2 ва 152,08±8,3мл (Р&lt;0,001), 211,5±6,2 ва 163,1±7,5 мл (Р&lt;0,001) га тенг бўлиб ижобий томонга ўзгарди. Бунда СЮЕ битта коморбид касаллик билан кечганда 28,5%, иккита коморбид касаллик билан кечганда 24,8% ва уч ҳамда ундан ортиқ коморбид касаллик билан кечганда 29,6% сўнгги диастолик ҳажм камайган, бинобарин юрак фаолияти яхши томонга ўзгарган.</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lang w:val="uz-Cyrl-UZ"/>
        </w:rPr>
      </w:pPr>
      <w:r w:rsidRPr="00B34AA9">
        <w:rPr>
          <w:rFonts w:ascii="Times New Roman" w:hAnsi="Times New Roman"/>
          <w:sz w:val="28"/>
          <w:lang w:val="uz-Cyrl-UZ"/>
        </w:rPr>
        <w:t>СЮЕ барча коморбид ҳолатларида муолажадан кейин сўнгги систолик ўлчам кўрсаткичлари ҳам ишончли ижобий ўзгаришлар аниқланди ва мос равишда 4,32±0,12 ва 3,28±0,06, 4,62±0,1 ва 3,59±0,1, 5,4 ±0,09 ва 4,36±0,1мм га тенг бўлиб барча ҳолларда ишончли фарқ қилди (Р&lt;0,001).</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lang w:val="uz-Cyrl-UZ"/>
        </w:rPr>
      </w:pPr>
      <w:r w:rsidRPr="00B34AA9">
        <w:rPr>
          <w:rFonts w:ascii="Times New Roman" w:hAnsi="Times New Roman"/>
          <w:sz w:val="28"/>
          <w:lang w:val="uz-Cyrl-UZ"/>
        </w:rPr>
        <w:t>Кўрсаткичлар процентда ҳисобланганда мос равишда 31,7%, 28,6% ва 23,8% тенг бўлди ва коморбидлик сони ошиб боришига мос равишда ижобий ўзгаришлар камайиб борди.</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lang w:val="uz-Cyrl-UZ"/>
        </w:rPr>
      </w:pPr>
      <w:r w:rsidRPr="00B34AA9">
        <w:rPr>
          <w:rFonts w:ascii="Times New Roman" w:hAnsi="Times New Roman"/>
          <w:sz w:val="28"/>
          <w:lang w:val="uz-Cyrl-UZ"/>
        </w:rPr>
        <w:t>СЮЕ турли коморбид ҳолатларда кечганда сўнгги систолик ўлчам муолажалардан олдин ва кейин биринчи гуруҳда 95,12±6,3 ва 47,7±2,3мл, иккинчи гуруҳда 102,1±5,13 ва 53,4±4,34, учинчи яъни беморларда уч ва ундан ортиқ коморбид касалликлар кузатилганда 135,7±4,7 ва 70,4±,3 мл га тенг бўлди (Р&lt;0,001). Даволанишдан олдингига нисбатан мос равишда 2,0, 1,91 ва 1,93 мартага камайиб ижобий томонга ўзгарди. Турли коморбид ҳолатларда СЮЕ комплекс муолажалрдан олдин ва кейин мос равишда 49,24±0,36 ва 53,35±0,51% яъни 4,1%, 41,68±0,42 ва 45,7±0,68% яъни 4,04% 36,73±0,46 ва 40,43±0,83% бўлиб 3,7% ошди (Р&lt;0,01).</w:t>
      </w:r>
    </w:p>
    <w:p w:rsidR="00075562" w:rsidRPr="00B34AA9" w:rsidRDefault="00075562" w:rsidP="00B559FE">
      <w:pPr>
        <w:autoSpaceDE w:val="0"/>
        <w:autoSpaceDN w:val="0"/>
        <w:adjustRightInd w:val="0"/>
        <w:spacing w:after="0" w:line="240" w:lineRule="auto"/>
        <w:ind w:firstLine="567"/>
        <w:jc w:val="both"/>
        <w:rPr>
          <w:rFonts w:ascii="Times New Roman" w:hAnsi="Times New Roman"/>
          <w:sz w:val="28"/>
          <w:lang w:val="uz-Cyrl-UZ"/>
        </w:rPr>
      </w:pPr>
      <w:r w:rsidRPr="00B34AA9">
        <w:rPr>
          <w:rFonts w:ascii="Times New Roman" w:hAnsi="Times New Roman"/>
          <w:sz w:val="28"/>
          <w:lang w:val="uz-Cyrl-UZ"/>
        </w:rPr>
        <w:lastRenderedPageBreak/>
        <w:t>Олинган натижалар барча ҳолатларда комплекс муолажалардан сўнг юрак ичи гемодинамикасида ижобий ўзгаришлар кузатилган бўлса ҳам битта коморбидликда натижалар юқори ишончли эканлиги қайд этилди.</w:t>
      </w:r>
    </w:p>
    <w:p w:rsidR="00075562" w:rsidRPr="00B34AA9" w:rsidRDefault="00075562" w:rsidP="00B559FE">
      <w:pPr>
        <w:tabs>
          <w:tab w:val="left" w:pos="4962"/>
        </w:tabs>
        <w:spacing w:before="240" w:after="240" w:line="240" w:lineRule="auto"/>
        <w:jc w:val="center"/>
        <w:rPr>
          <w:rFonts w:ascii="Times New Roman" w:hAnsi="Times New Roman"/>
          <w:b/>
          <w:sz w:val="28"/>
          <w:lang w:val="uz-Cyrl-UZ"/>
        </w:rPr>
      </w:pPr>
      <w:r w:rsidRPr="00B34AA9">
        <w:rPr>
          <w:rFonts w:ascii="Times New Roman" w:hAnsi="Times New Roman"/>
          <w:b/>
          <w:sz w:val="28"/>
          <w:lang w:val="uz-Cyrl-UZ"/>
        </w:rPr>
        <w:t>ХУЛОСАЛАР</w:t>
      </w:r>
    </w:p>
    <w:p w:rsidR="00075562" w:rsidRPr="00B34AA9" w:rsidRDefault="00075562" w:rsidP="00EE3634">
      <w:pPr>
        <w:pStyle w:val="a9"/>
        <w:numPr>
          <w:ilvl w:val="0"/>
          <w:numId w:val="3"/>
        </w:numPr>
        <w:tabs>
          <w:tab w:val="left" w:pos="851"/>
        </w:tabs>
        <w:spacing w:after="0" w:line="240" w:lineRule="auto"/>
        <w:ind w:left="0" w:firstLine="567"/>
        <w:jc w:val="both"/>
        <w:rPr>
          <w:rFonts w:ascii="Times New Roman" w:hAnsi="Times New Roman"/>
          <w:b/>
          <w:sz w:val="28"/>
          <w:lang w:val="uz-Cyrl-UZ"/>
        </w:rPr>
      </w:pPr>
      <w:r w:rsidRPr="00B34AA9">
        <w:rPr>
          <w:rFonts w:ascii="Times New Roman" w:hAnsi="Times New Roman"/>
          <w:sz w:val="28"/>
          <w:lang w:val="uz-Cyrl-UZ"/>
        </w:rPr>
        <w:t>СЮЕ коморбид касалликлар сони ошиб боришига ҳамоҳанг, бир кеча кундузлик альбуминурия даражаси ҳам кўпайиб боради. У битта, иккитта ва уч ҳамда ундан кўп касалликлар билан кечганда протеинурия кўрсаткичлари мос равишда 335,6± 15,3, 449,9± 18,9 ва 614,4± 23,3 мг/л га тенг бўлди.</w:t>
      </w:r>
    </w:p>
    <w:p w:rsidR="00075562" w:rsidRPr="00B34AA9" w:rsidRDefault="00075562" w:rsidP="00EE3634">
      <w:pPr>
        <w:pStyle w:val="a9"/>
        <w:numPr>
          <w:ilvl w:val="0"/>
          <w:numId w:val="3"/>
        </w:numPr>
        <w:tabs>
          <w:tab w:val="left" w:pos="851"/>
        </w:tabs>
        <w:spacing w:after="0" w:line="240" w:lineRule="auto"/>
        <w:ind w:left="0" w:firstLine="567"/>
        <w:jc w:val="both"/>
        <w:rPr>
          <w:rFonts w:ascii="Times New Roman" w:hAnsi="Times New Roman"/>
          <w:sz w:val="28"/>
          <w:szCs w:val="28"/>
          <w:lang w:val="uz-Cyrl-UZ"/>
        </w:rPr>
      </w:pPr>
      <w:r w:rsidRPr="00B34AA9">
        <w:rPr>
          <w:rFonts w:ascii="Times New Roman" w:hAnsi="Times New Roman"/>
          <w:sz w:val="28"/>
          <w:szCs w:val="28"/>
          <w:lang w:val="uz-Cyrl-UZ"/>
        </w:rPr>
        <w:t>Кузатувдаги беморлар қонида цистатин С кўрсаткичларини коморбид касалликлар сонига мос равишда ошиб боришини тасдиқлади ва улар мос равишда гуруҳларда 1,36±0,05 пг/мл, 1,53±0,03 пг/мл ва 1,65±0,04 пг/мл тенг бўлди (Р&lt;0,05).</w:t>
      </w:r>
    </w:p>
    <w:p w:rsidR="00075562" w:rsidRPr="00B34AA9" w:rsidRDefault="00075562" w:rsidP="00EE3634">
      <w:pPr>
        <w:pStyle w:val="a9"/>
        <w:numPr>
          <w:ilvl w:val="0"/>
          <w:numId w:val="3"/>
        </w:numPr>
        <w:tabs>
          <w:tab w:val="left" w:pos="851"/>
        </w:tabs>
        <w:spacing w:after="0" w:line="240" w:lineRule="auto"/>
        <w:ind w:left="0" w:firstLine="567"/>
        <w:jc w:val="both"/>
        <w:rPr>
          <w:rFonts w:ascii="Times New Roman" w:hAnsi="Times New Roman"/>
          <w:sz w:val="28"/>
          <w:lang w:val="uz-Cyrl-UZ"/>
        </w:rPr>
      </w:pPr>
      <w:r w:rsidRPr="00B34AA9">
        <w:rPr>
          <w:rFonts w:ascii="Times New Roman" w:hAnsi="Times New Roman"/>
          <w:sz w:val="28"/>
          <w:lang w:val="uz-Cyrl-UZ"/>
        </w:rPr>
        <w:t>Альбуминурия кўрсаткичлари ва коморбидликлар сони билан фиброз маркерлари орасида СЮЕ бевосита боғлиқлик мавжуд. Беморлар қонида альбуминурия ва коморбидлик ҳамда альдостерон ва TGF-β</w:t>
      </w:r>
      <w:r w:rsidRPr="00B34AA9">
        <w:rPr>
          <w:rFonts w:ascii="Times New Roman" w:hAnsi="Times New Roman"/>
          <w:sz w:val="28"/>
          <w:vertAlign w:val="subscript"/>
          <w:lang w:val="uz-Cyrl-UZ"/>
        </w:rPr>
        <w:t xml:space="preserve">1 </w:t>
      </w:r>
      <w:r w:rsidRPr="00B34AA9">
        <w:rPr>
          <w:rFonts w:ascii="Times New Roman" w:hAnsi="Times New Roman"/>
          <w:sz w:val="28"/>
          <w:lang w:val="uz-Cyrl-UZ"/>
        </w:rPr>
        <w:t>ҳамоҳангликда ошиб борди.</w:t>
      </w:r>
    </w:p>
    <w:p w:rsidR="00075562" w:rsidRPr="00B34AA9" w:rsidRDefault="00075562" w:rsidP="00EE3634">
      <w:pPr>
        <w:pStyle w:val="a9"/>
        <w:numPr>
          <w:ilvl w:val="0"/>
          <w:numId w:val="4"/>
        </w:numPr>
        <w:tabs>
          <w:tab w:val="left" w:pos="851"/>
        </w:tabs>
        <w:spacing w:after="0" w:line="240" w:lineRule="auto"/>
        <w:ind w:left="0" w:firstLine="567"/>
        <w:jc w:val="both"/>
        <w:rPr>
          <w:rFonts w:ascii="Times New Roman" w:hAnsi="Times New Roman"/>
          <w:sz w:val="28"/>
          <w:lang w:val="uz-Cyrl-UZ"/>
        </w:rPr>
      </w:pPr>
      <w:r w:rsidRPr="00B34AA9">
        <w:rPr>
          <w:rFonts w:ascii="Times New Roman" w:hAnsi="Times New Roman"/>
          <w:sz w:val="28"/>
          <w:lang w:val="uz-Cyrl-UZ"/>
        </w:rPr>
        <w:t>СЮЕ мавжуд беморларда алзисартан ва эплеренон қўшиб ўтказилган комплекс муолажалар альбуминурия ҳамда фиброз маркерларини ишончли камайишига олиб келади ва бу эплеренонни антифиброз таъсирга эга эканлигини тасдиқлайди. Бунда юқори ишончли натижа касаллик битта коморбид касаллик билан кечганда кузатилади.</w:t>
      </w:r>
    </w:p>
    <w:p w:rsidR="00075562" w:rsidRPr="00B34AA9" w:rsidRDefault="00075562" w:rsidP="00EE3634">
      <w:pPr>
        <w:pStyle w:val="a9"/>
        <w:numPr>
          <w:ilvl w:val="0"/>
          <w:numId w:val="4"/>
        </w:numPr>
        <w:tabs>
          <w:tab w:val="left" w:pos="851"/>
        </w:tabs>
        <w:spacing w:after="0" w:line="240" w:lineRule="auto"/>
        <w:ind w:left="0" w:firstLine="567"/>
        <w:jc w:val="both"/>
        <w:rPr>
          <w:rFonts w:ascii="Times New Roman" w:hAnsi="Times New Roman"/>
          <w:sz w:val="28"/>
          <w:szCs w:val="28"/>
          <w:lang w:val="uz-Cyrl-UZ"/>
        </w:rPr>
      </w:pPr>
      <w:r w:rsidRPr="00B34AA9">
        <w:rPr>
          <w:rFonts w:ascii="Times New Roman" w:hAnsi="Times New Roman"/>
          <w:sz w:val="28"/>
          <w:szCs w:val="28"/>
          <w:lang w:val="uz-Cyrl-UZ"/>
        </w:rPr>
        <w:t>Унда СЮЕ битта коморбид касаллик билан кечганда альдостерон муолажалардан олдин ва уч ой ўтганидан кейин 563,1±28,3 пг/мл дан 247,4±13,4 пг/млга яъни 2,27 мартага, иккита ва учта ҳамда ундан ортиқ коморбид касалликлар билан кечганда мос равишда 699,2± 31,2 пг/мл дан  402,2±23,4 пг/мл ва 708,5±45,7 дан 415,1±29,4 пг/мл яъни 0,7 мартага камайди.</w:t>
      </w:r>
    </w:p>
    <w:p w:rsidR="00075562" w:rsidRPr="00B34AA9" w:rsidRDefault="00075562" w:rsidP="00EE3634">
      <w:pPr>
        <w:pStyle w:val="a9"/>
        <w:numPr>
          <w:ilvl w:val="0"/>
          <w:numId w:val="4"/>
        </w:numPr>
        <w:tabs>
          <w:tab w:val="left" w:pos="851"/>
        </w:tabs>
        <w:spacing w:after="0" w:line="240" w:lineRule="auto"/>
        <w:ind w:left="0" w:firstLine="567"/>
        <w:jc w:val="both"/>
        <w:rPr>
          <w:rFonts w:ascii="Times New Roman" w:hAnsi="Times New Roman"/>
          <w:sz w:val="28"/>
          <w:lang w:val="uz-Cyrl-UZ"/>
        </w:rPr>
      </w:pPr>
      <w:r w:rsidRPr="00B34AA9">
        <w:rPr>
          <w:rFonts w:ascii="Times New Roman" w:hAnsi="Times New Roman"/>
          <w:sz w:val="28"/>
          <w:lang w:val="uz-Cyrl-UZ"/>
        </w:rPr>
        <w:t>СЮЕ турли коморбид касалликлар билан кечганда уларнинг сонига мос равишда беморларнинг жисмоний юкламаларга чидамлилиги, клиник ҳолати ва ҳаёт сифати ёмонлашади. Ўтказилган комплекс муолажалардан кейин жисмоний юкламаларга битта коморбид ҳолат аниқланганда 88, иккита  ва учта коморбид ҳолат бўлганда мос равишда 88 ва 12,9 метрга узаяди. Ҳаёт сифати ва клиник ҳолат кўрсаткичлари мос равишда 23,4  27,1, 24,3 ва 2,0 1,72  0,2  баллга камайиб ижобий томонга ўзгарди.</w:t>
      </w:r>
    </w:p>
    <w:p w:rsidR="00525FE2" w:rsidRPr="00B34AA9" w:rsidRDefault="00525FE2" w:rsidP="00075562">
      <w:pPr>
        <w:tabs>
          <w:tab w:val="left" w:pos="851"/>
        </w:tabs>
        <w:spacing w:after="0" w:line="240" w:lineRule="auto"/>
        <w:ind w:left="567"/>
        <w:contextualSpacing/>
        <w:jc w:val="both"/>
        <w:rPr>
          <w:rFonts w:ascii="Times New Roman" w:eastAsia="Times New Roman" w:hAnsi="Times New Roman" w:cs="Times New Roman"/>
          <w:sz w:val="28"/>
          <w:szCs w:val="28"/>
          <w:lang w:val="uz-Cyrl-UZ"/>
        </w:rPr>
      </w:pPr>
    </w:p>
    <w:p w:rsidR="00593420" w:rsidRPr="00B34AA9" w:rsidRDefault="00593420" w:rsidP="00593420">
      <w:pPr>
        <w:spacing w:line="256" w:lineRule="auto"/>
        <w:ind w:firstLine="709"/>
        <w:rPr>
          <w:rFonts w:ascii="Times New Roman" w:eastAsia="Times New Roman" w:hAnsi="Times New Roman" w:cs="Times New Roman"/>
          <w:b/>
          <w:sz w:val="28"/>
          <w:szCs w:val="28"/>
          <w:lang w:val="uz-Cyrl-UZ"/>
        </w:rPr>
        <w:sectPr w:rsidR="00593420" w:rsidRPr="00B34AA9" w:rsidSect="009C01D5">
          <w:footerReference w:type="even" r:id="rId15"/>
          <w:footerReference w:type="default" r:id="rId16"/>
          <w:pgSz w:w="11907" w:h="16839" w:code="9"/>
          <w:pgMar w:top="1134" w:right="964" w:bottom="1134" w:left="1588" w:header="720" w:footer="720" w:gutter="0"/>
          <w:pgNumType w:start="1"/>
          <w:cols w:space="720"/>
          <w:titlePg/>
          <w:docGrid w:linePitch="360"/>
        </w:sectPr>
      </w:pPr>
      <w:r w:rsidRPr="00B34AA9">
        <w:rPr>
          <w:rFonts w:ascii="Times New Roman" w:eastAsia="Times New Roman" w:hAnsi="Times New Roman" w:cs="Times New Roman"/>
          <w:b/>
          <w:sz w:val="28"/>
          <w:szCs w:val="28"/>
          <w:lang w:val="uz-Cyrl-UZ"/>
        </w:rPr>
        <w:br w:type="page"/>
      </w:r>
    </w:p>
    <w:p w:rsidR="00593420" w:rsidRPr="00B34AA9" w:rsidRDefault="005A325C" w:rsidP="00593420">
      <w:pPr>
        <w:spacing w:after="80" w:line="240" w:lineRule="auto"/>
        <w:jc w:val="center"/>
        <w:rPr>
          <w:rFonts w:ascii="Times New Roman" w:eastAsia="Times New Roman" w:hAnsi="Times New Roman" w:cs="Times New Roman"/>
          <w:b/>
          <w:sz w:val="28"/>
          <w:szCs w:val="28"/>
          <w:u w:val="single"/>
          <w:lang w:val="uz-Cyrl-UZ"/>
        </w:rPr>
      </w:pPr>
      <w:r>
        <w:rPr>
          <w:rFonts w:ascii="Times New Roman" w:eastAsia="Times New Roman" w:hAnsi="Times New Roman" w:cs="Times New Roman"/>
          <w:b/>
          <w:noProof/>
          <w:sz w:val="28"/>
          <w:szCs w:val="28"/>
          <w:lang w:val="ru-RU" w:eastAsia="ru-RU"/>
        </w:rPr>
        <w:lastRenderedPageBreak/>
        <w:pict>
          <v:line id="Прямая соединительная линия 3" o:spid="_x0000_s1033" style="position:absolute;left:0;text-align:left;z-index:251664384;visibility:visible;mso-wrap-distance-top:-6e-5mm;mso-wrap-distance-bottom:-6e-5mm;mso-width-relative:margin;mso-height-relative:margin" from="10.65pt,50.55pt" to="464.2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" strokecolor="black [3213]" strokeweight="1.5pt">
            <v:stroke joinstyle="miter"/>
            <o:lock v:ext="edit" shapetype="f"/>
          </v:line>
        </w:pict>
      </w:r>
      <w:r w:rsidR="00593420" w:rsidRPr="00B34AA9">
        <w:rPr>
          <w:rFonts w:ascii="Times New Roman" w:eastAsia="Times New Roman" w:hAnsi="Times New Roman" w:cs="Times New Roman"/>
          <w:b/>
          <w:sz w:val="28"/>
          <w:szCs w:val="28"/>
          <w:lang w:val="uz-Cyrl-UZ"/>
        </w:rPr>
        <w:t xml:space="preserve">НАУЧНЫЙ СОВЕТ </w:t>
      </w:r>
      <w:r w:rsidR="00593420" w:rsidRPr="00B34AA9">
        <w:rPr>
          <w:rFonts w:ascii="Times New Roman" w:eastAsia="Times New Roman" w:hAnsi="Times New Roman" w:cs="Times New Roman"/>
          <w:b/>
          <w:bCs/>
          <w:sz w:val="28"/>
          <w:szCs w:val="28"/>
          <w:lang w:val="uz-Cyrl-UZ"/>
        </w:rPr>
        <w:t>DSc.04/30.12.2019.Tib.30.02</w:t>
      </w:r>
      <w:r w:rsidR="00593420" w:rsidRPr="00B34AA9">
        <w:rPr>
          <w:rFonts w:ascii="Times New Roman" w:eastAsia="Times New Roman" w:hAnsi="Times New Roman" w:cs="Times New Roman"/>
          <w:b/>
          <w:sz w:val="28"/>
          <w:szCs w:val="28"/>
          <w:lang w:val="uz-Cyrl-UZ"/>
        </w:rPr>
        <w:t xml:space="preserve">ПО </w:t>
      </w:r>
      <w:r w:rsidR="00AB304A" w:rsidRPr="00B34AA9">
        <w:rPr>
          <w:rFonts w:ascii="Times New Roman" w:eastAsia="Times New Roman" w:hAnsi="Times New Roman" w:cs="Times New Roman"/>
          <w:b/>
          <w:sz w:val="28"/>
          <w:szCs w:val="28"/>
          <w:lang w:val="uz-Cyrl-UZ"/>
        </w:rPr>
        <w:br/>
      </w:r>
      <w:r w:rsidR="00593420" w:rsidRPr="00B34AA9">
        <w:rPr>
          <w:rFonts w:ascii="Times New Roman" w:eastAsia="Times New Roman" w:hAnsi="Times New Roman" w:cs="Times New Roman"/>
          <w:b/>
          <w:sz w:val="28"/>
          <w:szCs w:val="28"/>
          <w:lang w:val="uz-Cyrl-UZ"/>
        </w:rPr>
        <w:t xml:space="preserve">ПРИСУЖДЕНИЮ УЧЕНЫХ СТЕПЕНЕЙ ПРИ </w:t>
      </w:r>
      <w:r w:rsidR="00AB304A" w:rsidRPr="00B34AA9">
        <w:rPr>
          <w:rFonts w:ascii="Times New Roman" w:eastAsia="Times New Roman" w:hAnsi="Times New Roman" w:cs="Times New Roman"/>
          <w:b/>
          <w:sz w:val="28"/>
          <w:szCs w:val="28"/>
          <w:lang w:val="uz-Cyrl-UZ"/>
        </w:rPr>
        <w:br/>
      </w:r>
      <w:r w:rsidR="00593420" w:rsidRPr="00B34AA9">
        <w:rPr>
          <w:rFonts w:ascii="Times New Roman" w:eastAsia="Times New Roman" w:hAnsi="Times New Roman" w:cs="Times New Roman"/>
          <w:b/>
          <w:sz w:val="28"/>
          <w:szCs w:val="28"/>
          <w:lang w:val="uz-Cyrl-UZ"/>
        </w:rPr>
        <w:t>ТАШКЕНТСКОЙ МЕДИЦИНСКОЙ АКАДЕМИИ</w:t>
      </w:r>
    </w:p>
    <w:p w:rsidR="00593420" w:rsidRPr="00B34AA9" w:rsidRDefault="00BE6262" w:rsidP="00593420">
      <w:pPr>
        <w:spacing w:after="0" w:line="240" w:lineRule="auto"/>
        <w:jc w:val="center"/>
        <w:rPr>
          <w:rFonts w:ascii="Times New Roman" w:eastAsia="Times New Roman" w:hAnsi="Times New Roman" w:cs="Times New Roman"/>
          <w:b/>
          <w:sz w:val="28"/>
          <w:szCs w:val="28"/>
          <w:lang w:val="ru-RU"/>
        </w:rPr>
      </w:pPr>
      <w:r w:rsidRPr="00B34AA9">
        <w:rPr>
          <w:rFonts w:ascii="Times New Roman" w:eastAsia="Times New Roman" w:hAnsi="Times New Roman" w:cs="Times New Roman"/>
          <w:b/>
          <w:bCs/>
          <w:position w:val="-1"/>
          <w:sz w:val="28"/>
          <w:szCs w:val="28"/>
          <w:lang w:val="ru-RU" w:eastAsia="ru-RU"/>
        </w:rPr>
        <w:t>БУХАРСКИЙ ГОСУДАРСТВЕННЫЙ МЕДИЦИНСКИЙ ИНСТИТУТ</w:t>
      </w:r>
    </w:p>
    <w:p w:rsidR="00593420" w:rsidRPr="00B34AA9" w:rsidRDefault="00BE6262" w:rsidP="00593420">
      <w:pPr>
        <w:tabs>
          <w:tab w:val="center" w:pos="5387"/>
        </w:tabs>
        <w:spacing w:before="3000" w:after="1000" w:line="240" w:lineRule="auto"/>
        <w:jc w:val="center"/>
        <w:rPr>
          <w:rFonts w:ascii="Times New Roman" w:eastAsia="Times New Roman" w:hAnsi="Times New Roman" w:cs="Times New Roman"/>
          <w:b/>
          <w:sz w:val="24"/>
          <w:szCs w:val="24"/>
          <w:lang w:val="ru-RU"/>
        </w:rPr>
      </w:pPr>
      <w:r w:rsidRPr="00B34AA9">
        <w:rPr>
          <w:rFonts w:ascii="Times New Roman" w:hAnsi="Times New Roman"/>
          <w:b/>
          <w:bCs/>
          <w:sz w:val="28"/>
          <w:szCs w:val="28"/>
          <w:lang w:val="uz-Cyrl-UZ"/>
        </w:rPr>
        <w:t>ЭРКИНОВА НИГОРА ЭРКИНОВНА</w:t>
      </w:r>
    </w:p>
    <w:p w:rsidR="00593420" w:rsidRPr="00B34AA9" w:rsidRDefault="00BE6262" w:rsidP="00593420">
      <w:pPr>
        <w:spacing w:after="1000" w:line="240" w:lineRule="auto"/>
        <w:jc w:val="center"/>
        <w:rPr>
          <w:rFonts w:ascii="Times New Roman" w:eastAsia="Times New Roman" w:hAnsi="Times New Roman" w:cs="Times New Roman"/>
          <w:b/>
          <w:sz w:val="24"/>
          <w:szCs w:val="24"/>
          <w:lang w:val="ru-RU" w:eastAsia="ru-RU"/>
        </w:rPr>
      </w:pPr>
      <w:r w:rsidRPr="00B34AA9">
        <w:rPr>
          <w:rFonts w:ascii="Times New Roman" w:eastAsia="Times New Roman" w:hAnsi="Times New Roman"/>
          <w:b/>
          <w:sz w:val="28"/>
          <w:lang w:val="uz-Cyrl-UZ"/>
        </w:rPr>
        <w:t>ЗНАЧЕНИЕ АЛЬБУМИНУРИИ И ГИПЕРАЛЬДОСТЕРОНИЗМА В РАЗВИТИИ СЕРДЕЧНОЙ И ПОЧЕЧНОЙ ДИСФУНКЦИИ ПРИ ХРОНИЧЕСКОЙ СЕРДЕЧНОЙ НЕДОСТАТОЧНОСТИ ПРИ РАЗЛИЧНЫХ КОМОРБИДНЫХ СОСТОЯНИЯХ</w:t>
      </w:r>
    </w:p>
    <w:p w:rsidR="00593420" w:rsidRPr="00B34AA9" w:rsidRDefault="00872B3C" w:rsidP="00A71BCF">
      <w:pPr>
        <w:spacing w:after="1400" w:line="240" w:lineRule="auto"/>
        <w:jc w:val="center"/>
        <w:rPr>
          <w:rFonts w:ascii="Times New Roman" w:eastAsia="Times New Roman" w:hAnsi="Times New Roman" w:cs="Times New Roman"/>
          <w:b/>
          <w:sz w:val="24"/>
          <w:szCs w:val="24"/>
          <w:lang w:val="ru-RU" w:eastAsia="ru-RU"/>
        </w:rPr>
      </w:pPr>
      <w:r w:rsidRPr="00B34AA9">
        <w:rPr>
          <w:rFonts w:ascii="Times New Roman" w:hAnsi="Times New Roman" w:cs="Times New Roman"/>
          <w:b/>
          <w:bCs/>
          <w:sz w:val="24"/>
          <w:szCs w:val="24"/>
          <w:lang w:val="ru-RU" w:eastAsia="ru-RU"/>
        </w:rPr>
        <w:t>14.00.05 -</w:t>
      </w:r>
      <w:r w:rsidR="00BF2F0B">
        <w:rPr>
          <w:rFonts w:ascii="Times New Roman" w:hAnsi="Times New Roman" w:cs="Times New Roman"/>
          <w:b/>
          <w:bCs/>
          <w:sz w:val="24"/>
          <w:szCs w:val="24"/>
          <w:lang w:val="ru-RU" w:eastAsia="ru-RU"/>
        </w:rPr>
        <w:t xml:space="preserve"> </w:t>
      </w:r>
      <w:r w:rsidRPr="00B34AA9">
        <w:rPr>
          <w:rFonts w:ascii="Times New Roman" w:hAnsi="Times New Roman" w:cs="Times New Roman"/>
          <w:b/>
          <w:bCs/>
          <w:sz w:val="24"/>
          <w:szCs w:val="24"/>
          <w:lang w:val="ru-RU" w:eastAsia="ru-RU"/>
        </w:rPr>
        <w:t>Внутренние болезни</w:t>
      </w:r>
    </w:p>
    <w:p w:rsidR="00593420" w:rsidRPr="00B34AA9" w:rsidRDefault="00593420" w:rsidP="00593420">
      <w:pPr>
        <w:spacing w:after="0" w:line="240" w:lineRule="auto"/>
        <w:jc w:val="center"/>
        <w:rPr>
          <w:rFonts w:ascii="Times New Roman" w:eastAsia="Times New Roman" w:hAnsi="Times New Roman" w:cs="Times New Roman"/>
          <w:b/>
          <w:sz w:val="24"/>
          <w:szCs w:val="24"/>
          <w:lang w:val="ru-RU" w:eastAsia="ko-KR"/>
        </w:rPr>
      </w:pPr>
      <w:r w:rsidRPr="00B34AA9">
        <w:rPr>
          <w:rFonts w:ascii="Times New Roman" w:eastAsia="Times New Roman" w:hAnsi="Times New Roman" w:cs="Times New Roman"/>
          <w:b/>
          <w:sz w:val="24"/>
          <w:szCs w:val="24"/>
          <w:lang w:val="ru-RU"/>
        </w:rPr>
        <w:t xml:space="preserve">АВТОРЕФЕРАТ </w:t>
      </w:r>
      <w:r w:rsidR="009650B3" w:rsidRPr="00B34AA9">
        <w:rPr>
          <w:rFonts w:ascii="Times New Roman" w:eastAsia="Times New Roman" w:hAnsi="Times New Roman" w:cs="Times New Roman"/>
          <w:b/>
          <w:sz w:val="24"/>
          <w:szCs w:val="24"/>
          <w:lang w:val="ru-RU"/>
        </w:rPr>
        <w:t>ДИССЕРТАЦИИ</w:t>
      </w:r>
      <w:r w:rsidR="00A71BCF" w:rsidRPr="00B34AA9">
        <w:rPr>
          <w:rFonts w:ascii="Times New Roman" w:eastAsia="Times New Roman" w:hAnsi="Times New Roman" w:cs="Times New Roman"/>
          <w:b/>
          <w:sz w:val="24"/>
          <w:szCs w:val="24"/>
          <w:lang w:val="ru-RU"/>
        </w:rPr>
        <w:br/>
      </w:r>
      <w:r w:rsidR="009650B3" w:rsidRPr="00B34AA9">
        <w:rPr>
          <w:rFonts w:ascii="Times New Roman" w:eastAsia="Times New Roman" w:hAnsi="Times New Roman" w:cs="Times New Roman"/>
          <w:b/>
          <w:sz w:val="24"/>
          <w:szCs w:val="24"/>
          <w:lang w:val="ru-RU"/>
        </w:rPr>
        <w:t xml:space="preserve"> ДОКТОРА ФИЛОСОФИИ (PhD) ПО МЕДИЦИНСКИМ </w:t>
      </w:r>
      <w:r w:rsidRPr="00B34AA9">
        <w:rPr>
          <w:rFonts w:ascii="Times New Roman" w:eastAsia="Times New Roman" w:hAnsi="Times New Roman" w:cs="Times New Roman"/>
          <w:b/>
          <w:sz w:val="24"/>
          <w:szCs w:val="24"/>
          <w:lang w:val="ru-RU" w:eastAsia="ko-KR"/>
        </w:rPr>
        <w:t>НАУКАМ</w:t>
      </w:r>
    </w:p>
    <w:p w:rsidR="00593420" w:rsidRPr="00B34AA9" w:rsidRDefault="005A325C" w:rsidP="00593420">
      <w:pPr>
        <w:spacing w:before="3600" w:after="0" w:line="240" w:lineRule="auto"/>
        <w:jc w:val="center"/>
        <w:rPr>
          <w:rFonts w:ascii="Times New Roman" w:hAnsi="Times New Roman" w:cs="Times New Roman"/>
          <w:b/>
          <w:sz w:val="28"/>
          <w:szCs w:val="28"/>
          <w:lang w:val="ru-RU"/>
        </w:rPr>
      </w:pPr>
      <w:r>
        <w:rPr>
          <w:rFonts w:ascii="Times New Roman" w:eastAsia="Times New Roman" w:hAnsi="Times New Roman" w:cs="Times New Roman"/>
          <w:b/>
          <w:noProof/>
          <w:sz w:val="24"/>
          <w:szCs w:val="24"/>
          <w:lang w:val="ru-RU" w:eastAsia="ru-RU"/>
        </w:rPr>
        <w:pict>
          <v:rect id="Прямоугольник 11" o:spid="_x0000_s1032" style="position:absolute;left:0;text-align:left;margin-left:406.25pt;margin-top:180.6pt;width:76.1pt;height:80.1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" fillcolor="white [3212]" strokecolor="white [3212]" strokeweight="1pt">
            <v:path arrowok="t"/>
            <w10:wrap anchorx="margin"/>
          </v:rect>
        </w:pict>
      </w:r>
      <w:r w:rsidR="00AD5B73" w:rsidRPr="00B34AA9">
        <w:rPr>
          <w:rFonts w:ascii="Times New Roman" w:eastAsia="Times New Roman" w:hAnsi="Times New Roman" w:cs="Times New Roman"/>
          <w:b/>
          <w:sz w:val="24"/>
          <w:szCs w:val="24"/>
          <w:lang w:val="ru-RU" w:eastAsia="ko-KR"/>
        </w:rPr>
        <w:t>ТАШКЕНТ -</w:t>
      </w:r>
      <w:r w:rsidR="00BF2F0B">
        <w:rPr>
          <w:rFonts w:ascii="Times New Roman" w:eastAsia="Times New Roman" w:hAnsi="Times New Roman" w:cs="Times New Roman"/>
          <w:b/>
          <w:sz w:val="24"/>
          <w:szCs w:val="24"/>
          <w:lang w:val="ru-RU" w:eastAsia="ko-KR"/>
        </w:rPr>
        <w:t xml:space="preserve"> </w:t>
      </w:r>
      <w:r w:rsidR="00AD5B73" w:rsidRPr="00B34AA9">
        <w:rPr>
          <w:rFonts w:ascii="Times New Roman" w:eastAsia="Times New Roman" w:hAnsi="Times New Roman" w:cs="Times New Roman"/>
          <w:b/>
          <w:sz w:val="24"/>
          <w:szCs w:val="24"/>
          <w:lang w:val="ru-RU" w:eastAsia="ko-KR"/>
        </w:rPr>
        <w:t>2021</w:t>
      </w:r>
      <w:r w:rsidR="00593420" w:rsidRPr="00B34AA9">
        <w:rPr>
          <w:rFonts w:ascii="Calibri" w:eastAsia="Times New Roman" w:hAnsi="Calibri" w:cs="Times New Roman"/>
          <w:b/>
          <w:sz w:val="28"/>
          <w:szCs w:val="28"/>
          <w:lang w:val="ru-RU"/>
        </w:rPr>
        <w:br w:type="page"/>
      </w:r>
    </w:p>
    <w:p w:rsidR="00593420" w:rsidRPr="00B34AA9" w:rsidRDefault="00593420" w:rsidP="00593420">
      <w:pPr>
        <w:spacing w:after="400" w:line="240" w:lineRule="auto"/>
        <w:ind w:firstLine="567"/>
        <w:jc w:val="both"/>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lastRenderedPageBreak/>
        <w:t xml:space="preserve">Тема диссертации доктора философии (PhD) зарегистрирована в Высшей аттестационной комиссии при Кабинете Министров Республики Узбекистан за </w:t>
      </w:r>
      <w:r w:rsidR="0013089D">
        <w:rPr>
          <w:rFonts w:ascii="Times New Roman" w:eastAsia="Times New Roman" w:hAnsi="Times New Roman" w:cs="Times New Roman"/>
          <w:b/>
          <w:lang w:val="ru-RU" w:eastAsia="ru-RU"/>
        </w:rPr>
        <w:t xml:space="preserve">№ </w:t>
      </w:r>
      <w:r w:rsidR="00186108" w:rsidRPr="00B34AA9">
        <w:rPr>
          <w:rFonts w:ascii="Times New Roman" w:eastAsia="Times New Roman" w:hAnsi="Times New Roman" w:cs="Times New Roman"/>
          <w:b/>
          <w:position w:val="-1"/>
          <w:lang w:val="uz-Cyrl-UZ" w:eastAsia="ru-RU"/>
        </w:rPr>
        <w:t>В2021.2.PhD/Tib1413</w:t>
      </w:r>
    </w:p>
    <w:p w:rsidR="00593420" w:rsidRPr="00B34AA9" w:rsidRDefault="00593420" w:rsidP="00593420">
      <w:pPr>
        <w:spacing w:after="0" w:line="240" w:lineRule="auto"/>
        <w:ind w:firstLine="567"/>
        <w:jc w:val="both"/>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 xml:space="preserve">Диссертация выполнена в </w:t>
      </w:r>
      <w:r w:rsidR="001E12EB" w:rsidRPr="00B34AA9">
        <w:rPr>
          <w:rFonts w:ascii="Times New Roman" w:eastAsia="Times New Roman" w:hAnsi="Times New Roman" w:cs="Times New Roman"/>
          <w:lang w:val="ru-RU" w:eastAsia="ru-RU"/>
        </w:rPr>
        <w:t>Бухарском Государственном Медицинском Институте</w:t>
      </w:r>
      <w:r w:rsidRPr="00B34AA9">
        <w:rPr>
          <w:rFonts w:ascii="Times New Roman" w:eastAsia="Times New Roman" w:hAnsi="Times New Roman" w:cs="Times New Roman"/>
          <w:lang w:val="ru-RU" w:eastAsia="ru-RU"/>
        </w:rPr>
        <w:t>.</w:t>
      </w:r>
    </w:p>
    <w:p w:rsidR="00593420" w:rsidRPr="00B34AA9" w:rsidRDefault="00593420" w:rsidP="00CC1D71">
      <w:pPr>
        <w:spacing w:after="400" w:line="240" w:lineRule="auto"/>
        <w:ind w:firstLine="567"/>
        <w:jc w:val="both"/>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 xml:space="preserve">Автореферат диссертации на </w:t>
      </w:r>
      <w:r w:rsidR="000B1AE6" w:rsidRPr="00B34AA9">
        <w:rPr>
          <w:rFonts w:ascii="Times New Roman" w:eastAsia="Times New Roman" w:hAnsi="Times New Roman" w:cs="Times New Roman"/>
          <w:lang w:val="ru-RU" w:eastAsia="ru-RU"/>
        </w:rPr>
        <w:t>тре</w:t>
      </w:r>
      <w:r w:rsidRPr="00B34AA9">
        <w:rPr>
          <w:rFonts w:ascii="Times New Roman" w:eastAsia="Times New Roman" w:hAnsi="Times New Roman" w:cs="Times New Roman"/>
          <w:lang w:val="ru-RU" w:eastAsia="ru-RU"/>
        </w:rPr>
        <w:t>х языках (узбекский, русский, английский (резюме)) размещен на веб-странице научного совета (</w:t>
      </w:r>
      <w:hyperlink r:id="rId17">
        <w:r w:rsidRPr="00B34AA9">
          <w:rPr>
            <w:rFonts w:ascii="Times New Roman" w:eastAsia="Times New Roman" w:hAnsi="Times New Roman" w:cs="Times New Roman"/>
            <w:lang w:val="ru-RU" w:eastAsia="ru-RU"/>
          </w:rPr>
          <w:t>www.</w:t>
        </w:r>
      </w:hyperlink>
      <w:r w:rsidRPr="00B34AA9">
        <w:rPr>
          <w:rFonts w:ascii="Times New Roman" w:eastAsia="Times New Roman" w:hAnsi="Times New Roman" w:cs="Times New Roman"/>
          <w:lang w:val="ru-RU" w:eastAsia="ru-RU"/>
        </w:rPr>
        <w:t>tm</w:t>
      </w:r>
      <w:r w:rsidR="000B1AE6" w:rsidRPr="00B34AA9">
        <w:rPr>
          <w:rFonts w:ascii="Times New Roman" w:eastAsia="Times New Roman" w:hAnsi="Times New Roman" w:cs="Times New Roman"/>
          <w:lang w:eastAsia="ru-RU"/>
        </w:rPr>
        <w:t>a</w:t>
      </w:r>
      <w:r w:rsidRPr="00B34AA9">
        <w:rPr>
          <w:rFonts w:ascii="Times New Roman" w:eastAsia="Times New Roman" w:hAnsi="Times New Roman" w:cs="Times New Roman"/>
          <w:lang w:val="ru-RU" w:eastAsia="ru-RU"/>
        </w:rPr>
        <w:t>.uz) и информационно-образовательном портале “ZiyoNet” (</w:t>
      </w:r>
      <w:hyperlink r:id="rId18">
        <w:r w:rsidRPr="00B34AA9">
          <w:rPr>
            <w:rFonts w:ascii="Times New Roman" w:eastAsia="Times New Roman" w:hAnsi="Times New Roman" w:cs="Times New Roman"/>
            <w:lang w:val="ru-RU" w:eastAsia="ru-RU"/>
          </w:rPr>
          <w:t>www.ziyonet.uz</w:t>
        </w:r>
      </w:hyperlink>
      <w:r w:rsidRPr="00B34AA9">
        <w:rPr>
          <w:rFonts w:ascii="Times New Roman" w:eastAsia="Times New Roman" w:hAnsi="Times New Roman" w:cs="Times New Roman"/>
          <w:lang w:val="ru-RU" w:eastAsia="ru-RU"/>
        </w:rPr>
        <w:t>).</w:t>
      </w:r>
    </w:p>
    <w:tbl>
      <w:tblPr>
        <w:tblW w:w="5000" w:type="pct"/>
        <w:tblLook w:val="0000" w:firstRow="0" w:lastRow="0" w:firstColumn="0" w:lastColumn="0" w:noHBand="0" w:noVBand="0"/>
      </w:tblPr>
      <w:tblGrid>
        <w:gridCol w:w="4785"/>
        <w:gridCol w:w="4786"/>
      </w:tblGrid>
      <w:tr w:rsidR="00CC1D71" w:rsidRPr="00230288" w:rsidTr="00B12B13">
        <w:tc>
          <w:tcPr>
            <w:tcW w:w="2500" w:type="pct"/>
          </w:tcPr>
          <w:p w:rsidR="00593420" w:rsidRPr="00B34AA9" w:rsidRDefault="00593420" w:rsidP="00E84B0C">
            <w:pPr>
              <w:spacing w:after="0" w:line="240" w:lineRule="auto"/>
              <w:ind w:firstLine="567"/>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Научный руководитель:</w:t>
            </w:r>
          </w:p>
        </w:tc>
        <w:tc>
          <w:tcPr>
            <w:tcW w:w="2500" w:type="pct"/>
          </w:tcPr>
          <w:p w:rsidR="00593420" w:rsidRPr="00B34AA9" w:rsidRDefault="001E12EB" w:rsidP="00CC1D71">
            <w:pPr>
              <w:spacing w:after="0" w:line="240" w:lineRule="auto"/>
              <w:jc w:val="both"/>
              <w:rPr>
                <w:rFonts w:ascii="Times New Roman" w:eastAsia="Times New Roman" w:hAnsi="Times New Roman" w:cs="Times New Roman"/>
                <w:lang w:val="ru-RU" w:eastAsia="ru-RU"/>
              </w:rPr>
            </w:pPr>
            <w:r w:rsidRPr="00B34AA9">
              <w:rPr>
                <w:rFonts w:ascii="Times New Roman" w:eastAsia="Times New Roman" w:hAnsi="Times New Roman" w:cs="Times New Roman"/>
                <w:b/>
                <w:bCs/>
                <w:position w:val="-1"/>
                <w:lang w:val="ru-RU" w:eastAsia="ru-RU"/>
              </w:rPr>
              <w:t>Гадаев</w:t>
            </w:r>
            <w:r w:rsidR="0013089D">
              <w:rPr>
                <w:rFonts w:ascii="Times New Roman" w:eastAsia="Times New Roman" w:hAnsi="Times New Roman" w:cs="Times New Roman"/>
                <w:b/>
                <w:bCs/>
                <w:position w:val="-1"/>
                <w:lang w:val="ru-RU" w:eastAsia="ru-RU"/>
              </w:rPr>
              <w:t xml:space="preserve"> </w:t>
            </w:r>
            <w:r w:rsidRPr="00B34AA9">
              <w:rPr>
                <w:rFonts w:ascii="Times New Roman" w:eastAsia="Times New Roman" w:hAnsi="Times New Roman" w:cs="Times New Roman"/>
                <w:b/>
                <w:bCs/>
                <w:position w:val="-1"/>
                <w:lang w:val="ru-RU" w:eastAsia="ru-RU"/>
              </w:rPr>
              <w:t>Абдугаффар</w:t>
            </w:r>
            <w:r w:rsidR="0013089D">
              <w:rPr>
                <w:rFonts w:ascii="Times New Roman" w:eastAsia="Times New Roman" w:hAnsi="Times New Roman" w:cs="Times New Roman"/>
                <w:b/>
                <w:bCs/>
                <w:position w:val="-1"/>
                <w:lang w:val="ru-RU" w:eastAsia="ru-RU"/>
              </w:rPr>
              <w:t xml:space="preserve"> </w:t>
            </w:r>
            <w:r w:rsidRPr="00B34AA9">
              <w:rPr>
                <w:rFonts w:ascii="Times New Roman" w:eastAsia="Times New Roman" w:hAnsi="Times New Roman" w:cs="Times New Roman"/>
                <w:b/>
                <w:bCs/>
                <w:position w:val="-1"/>
                <w:lang w:val="ru-RU" w:eastAsia="ru-RU"/>
              </w:rPr>
              <w:t>Гадаевич</w:t>
            </w:r>
          </w:p>
          <w:p w:rsidR="00593420" w:rsidRPr="00B34AA9" w:rsidRDefault="00593420" w:rsidP="008D2B56">
            <w:pPr>
              <w:spacing w:after="200" w:line="240" w:lineRule="auto"/>
              <w:jc w:val="both"/>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доктор медицинских наук</w:t>
            </w:r>
            <w:r w:rsidR="008D2B56" w:rsidRPr="00B34AA9">
              <w:rPr>
                <w:rFonts w:ascii="Times New Roman" w:eastAsia="Times New Roman" w:hAnsi="Times New Roman" w:cs="Times New Roman"/>
                <w:lang w:val="ru-RU" w:eastAsia="ru-RU"/>
              </w:rPr>
              <w:t xml:space="preserve">, </w:t>
            </w:r>
            <w:r w:rsidR="009D6EF4" w:rsidRPr="00B34AA9">
              <w:rPr>
                <w:rFonts w:ascii="Times New Roman" w:eastAsia="Times New Roman" w:hAnsi="Times New Roman" w:cs="Times New Roman"/>
                <w:position w:val="-1"/>
                <w:lang w:val="ru-RU" w:eastAsia="ru-RU"/>
              </w:rPr>
              <w:t>профессор</w:t>
            </w:r>
          </w:p>
        </w:tc>
      </w:tr>
      <w:tr w:rsidR="007A18AD" w:rsidRPr="00230288" w:rsidTr="00B12B13">
        <w:tc>
          <w:tcPr>
            <w:tcW w:w="2500" w:type="pct"/>
          </w:tcPr>
          <w:p w:rsidR="007A18AD" w:rsidRPr="00B34AA9" w:rsidRDefault="007A18AD" w:rsidP="00E84B0C">
            <w:pPr>
              <w:spacing w:after="0" w:line="240" w:lineRule="auto"/>
              <w:ind w:firstLine="567"/>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Официальные оппоненты:</w:t>
            </w:r>
          </w:p>
        </w:tc>
        <w:tc>
          <w:tcPr>
            <w:tcW w:w="2500" w:type="pct"/>
          </w:tcPr>
          <w:p w:rsidR="007A18AD" w:rsidRPr="00B34AA9" w:rsidRDefault="007A18AD" w:rsidP="009A7BBE">
            <w:pPr>
              <w:suppressAutoHyphens/>
              <w:spacing w:after="0" w:line="240" w:lineRule="auto"/>
              <w:jc w:val="both"/>
              <w:textAlignment w:val="top"/>
              <w:outlineLvl w:val="0"/>
              <w:rPr>
                <w:rFonts w:ascii="Times New Roman" w:eastAsia="Times New Roman" w:hAnsi="Times New Roman" w:cs="Times New Roman"/>
                <w:b/>
                <w:position w:val="-1"/>
                <w:lang w:val="ru-RU" w:eastAsia="ru-RU"/>
              </w:rPr>
            </w:pPr>
            <w:r w:rsidRPr="00B34AA9">
              <w:rPr>
                <w:rFonts w:ascii="Times New Roman" w:eastAsia="Times New Roman" w:hAnsi="Times New Roman" w:cs="Times New Roman"/>
                <w:b/>
                <w:position w:val="-1"/>
                <w:lang w:val="ru-RU" w:eastAsia="ru-RU"/>
              </w:rPr>
              <w:t>Нуриллаева</w:t>
            </w:r>
            <w:r w:rsidR="0013089D">
              <w:rPr>
                <w:rFonts w:ascii="Times New Roman" w:eastAsia="Times New Roman" w:hAnsi="Times New Roman" w:cs="Times New Roman"/>
                <w:b/>
                <w:position w:val="-1"/>
                <w:lang w:val="ru-RU" w:eastAsia="ru-RU"/>
              </w:rPr>
              <w:t xml:space="preserve"> </w:t>
            </w:r>
            <w:r w:rsidRPr="00B34AA9">
              <w:rPr>
                <w:rFonts w:ascii="Times New Roman" w:eastAsia="Times New Roman" w:hAnsi="Times New Roman" w:cs="Times New Roman"/>
                <w:b/>
                <w:position w:val="-1"/>
                <w:lang w:val="ru-RU" w:eastAsia="ru-RU"/>
              </w:rPr>
              <w:t>Наргиза</w:t>
            </w:r>
            <w:r w:rsidR="0013089D">
              <w:rPr>
                <w:rFonts w:ascii="Times New Roman" w:eastAsia="Times New Roman" w:hAnsi="Times New Roman" w:cs="Times New Roman"/>
                <w:b/>
                <w:position w:val="-1"/>
                <w:lang w:val="ru-RU" w:eastAsia="ru-RU"/>
              </w:rPr>
              <w:t xml:space="preserve"> </w:t>
            </w:r>
            <w:r w:rsidRPr="00B34AA9">
              <w:rPr>
                <w:rFonts w:ascii="Times New Roman" w:eastAsia="Times New Roman" w:hAnsi="Times New Roman" w:cs="Times New Roman"/>
                <w:b/>
                <w:position w:val="-1"/>
                <w:lang w:val="ru-RU" w:eastAsia="ru-RU"/>
              </w:rPr>
              <w:t>Мухтархановна</w:t>
            </w:r>
          </w:p>
          <w:p w:rsidR="007A18AD" w:rsidRPr="00B34AA9" w:rsidRDefault="007A18AD" w:rsidP="009A7BBE">
            <w:pPr>
              <w:spacing w:after="120" w:line="240" w:lineRule="auto"/>
              <w:jc w:val="both"/>
              <w:rPr>
                <w:rFonts w:ascii="Times New Roman" w:eastAsia="Times New Roman" w:hAnsi="Times New Roman" w:cs="Times New Roman"/>
                <w:lang w:val="uz-Cyrl-UZ" w:eastAsia="ru-RU"/>
              </w:rPr>
            </w:pPr>
            <w:r w:rsidRPr="00B34AA9">
              <w:rPr>
                <w:rFonts w:ascii="Times New Roman" w:eastAsia="Times New Roman" w:hAnsi="Times New Roman" w:cs="Times New Roman"/>
                <w:lang w:val="ru-RU" w:eastAsia="ru-RU"/>
              </w:rPr>
              <w:t>доктор медицинских наук</w:t>
            </w:r>
          </w:p>
          <w:p w:rsidR="007A18AD" w:rsidRPr="00B34AA9" w:rsidRDefault="007A18AD" w:rsidP="009A7BBE">
            <w:pPr>
              <w:spacing w:after="0" w:line="240" w:lineRule="auto"/>
              <w:jc w:val="both"/>
              <w:rPr>
                <w:rFonts w:ascii="Times New Roman" w:eastAsia="Times New Roman" w:hAnsi="Times New Roman" w:cs="Times New Roman"/>
                <w:lang w:val="ru-RU" w:eastAsia="ru-RU"/>
              </w:rPr>
            </w:pPr>
            <w:r w:rsidRPr="00B34AA9">
              <w:rPr>
                <w:rFonts w:ascii="Times New Roman" w:eastAsia="Times New Roman" w:hAnsi="Times New Roman" w:cs="Times New Roman"/>
                <w:b/>
                <w:position w:val="-1"/>
                <w:lang w:val="ru-RU" w:eastAsia="ru-RU"/>
              </w:rPr>
              <w:t>Абдуллаев Акбар Хатамович</w:t>
            </w:r>
          </w:p>
          <w:p w:rsidR="007A18AD" w:rsidRPr="00B34AA9" w:rsidRDefault="007A18AD" w:rsidP="009A7BBE">
            <w:pPr>
              <w:spacing w:after="0" w:line="240" w:lineRule="auto"/>
              <w:jc w:val="both"/>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доктор медицинских наук</w:t>
            </w:r>
          </w:p>
          <w:p w:rsidR="007A18AD" w:rsidRPr="00B34AA9" w:rsidRDefault="007A18AD" w:rsidP="009A7BBE">
            <w:pPr>
              <w:spacing w:after="0" w:line="240" w:lineRule="auto"/>
              <w:jc w:val="both"/>
              <w:rPr>
                <w:rFonts w:ascii="Times New Roman" w:eastAsia="Times New Roman" w:hAnsi="Times New Roman" w:cs="Times New Roman"/>
                <w:sz w:val="20"/>
                <w:szCs w:val="20"/>
                <w:lang w:val="ru-RU" w:eastAsia="ru-RU"/>
              </w:rPr>
            </w:pPr>
          </w:p>
        </w:tc>
      </w:tr>
      <w:tr w:rsidR="007A18AD" w:rsidRPr="00B34AA9" w:rsidTr="00B12B13">
        <w:tc>
          <w:tcPr>
            <w:tcW w:w="2500" w:type="pct"/>
          </w:tcPr>
          <w:p w:rsidR="007A18AD" w:rsidRPr="00B34AA9" w:rsidRDefault="007A18AD" w:rsidP="007A18AD">
            <w:pPr>
              <w:spacing w:after="0" w:line="240" w:lineRule="auto"/>
              <w:ind w:firstLine="567"/>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Ведущая организация:</w:t>
            </w:r>
          </w:p>
        </w:tc>
        <w:tc>
          <w:tcPr>
            <w:tcW w:w="2500" w:type="pct"/>
          </w:tcPr>
          <w:p w:rsidR="007A18AD" w:rsidRPr="00B34AA9" w:rsidRDefault="007A18AD" w:rsidP="00CC1D71">
            <w:pPr>
              <w:spacing w:after="0" w:line="240" w:lineRule="auto"/>
              <w:rPr>
                <w:rFonts w:ascii="Times New Roman" w:eastAsia="Times New Roman" w:hAnsi="Times New Roman" w:cs="Times New Roman"/>
                <w:b/>
                <w:lang w:val="ru-RU" w:eastAsia="ru-RU"/>
              </w:rPr>
            </w:pPr>
            <w:r w:rsidRPr="00B34AA9">
              <w:rPr>
                <w:rFonts w:ascii="Times New Roman" w:eastAsia="Times New Roman" w:hAnsi="Times New Roman" w:cs="Times New Roman"/>
                <w:b/>
                <w:bCs/>
                <w:position w:val="-1"/>
                <w:lang w:val="uz-Cyrl-UZ" w:eastAsia="ru-RU"/>
              </w:rPr>
              <w:t>Андижанский государственный медицинский институт</w:t>
            </w:r>
          </w:p>
        </w:tc>
      </w:tr>
    </w:tbl>
    <w:p w:rsidR="00593420" w:rsidRPr="00B34AA9" w:rsidRDefault="00593420" w:rsidP="00CC1D71">
      <w:pPr>
        <w:suppressAutoHyphens/>
        <w:spacing w:before="420" w:after="120" w:line="240" w:lineRule="auto"/>
        <w:ind w:firstLine="567"/>
        <w:jc w:val="both"/>
        <w:textDirection w:val="btLr"/>
        <w:textAlignment w:val="top"/>
        <w:outlineLvl w:val="0"/>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Защита диссертации состоится «_</w:t>
      </w:r>
      <w:r w:rsidR="00CC1D71" w:rsidRPr="00B34AA9">
        <w:rPr>
          <w:rFonts w:ascii="Times New Roman" w:eastAsia="Times New Roman" w:hAnsi="Times New Roman" w:cs="Times New Roman"/>
          <w:lang w:val="ru-RU" w:eastAsia="ru-RU"/>
        </w:rPr>
        <w:t>_</w:t>
      </w:r>
      <w:r w:rsidRPr="00B34AA9">
        <w:rPr>
          <w:rFonts w:ascii="Times New Roman" w:eastAsia="Times New Roman" w:hAnsi="Times New Roman" w:cs="Times New Roman"/>
          <w:lang w:val="ru-RU" w:eastAsia="ru-RU"/>
        </w:rPr>
        <w:t>__» ___</w:t>
      </w:r>
      <w:r w:rsidR="00CC1D71" w:rsidRPr="00B34AA9">
        <w:rPr>
          <w:rFonts w:ascii="Times New Roman" w:eastAsia="Times New Roman" w:hAnsi="Times New Roman" w:cs="Times New Roman"/>
          <w:lang w:val="ru-RU" w:eastAsia="ru-RU"/>
        </w:rPr>
        <w:t>__________202</w:t>
      </w:r>
      <w:r w:rsidR="00E84B0C" w:rsidRPr="00B34AA9">
        <w:rPr>
          <w:rFonts w:ascii="Times New Roman" w:eastAsia="Times New Roman" w:hAnsi="Times New Roman" w:cs="Times New Roman"/>
          <w:lang w:val="ru-RU" w:eastAsia="ru-RU"/>
        </w:rPr>
        <w:t>1</w:t>
      </w:r>
      <w:r w:rsidR="00CC1D71" w:rsidRPr="00B34AA9">
        <w:rPr>
          <w:rFonts w:ascii="Times New Roman" w:eastAsia="Times New Roman" w:hAnsi="Times New Roman" w:cs="Times New Roman"/>
          <w:lang w:val="ru-RU" w:eastAsia="ru-RU"/>
        </w:rPr>
        <w:t xml:space="preserve"> г. в </w:t>
      </w:r>
      <w:r w:rsidRPr="00B34AA9">
        <w:rPr>
          <w:rFonts w:ascii="Times New Roman" w:eastAsia="Times New Roman" w:hAnsi="Times New Roman" w:cs="Times New Roman"/>
          <w:lang w:val="ru-RU" w:eastAsia="ru-RU"/>
        </w:rPr>
        <w:t>_</w:t>
      </w:r>
      <w:r w:rsidR="00CC1D71" w:rsidRPr="00B34AA9">
        <w:rPr>
          <w:rFonts w:ascii="Times New Roman" w:eastAsia="Times New Roman" w:hAnsi="Times New Roman" w:cs="Times New Roman"/>
          <w:lang w:val="ru-RU" w:eastAsia="ru-RU"/>
        </w:rPr>
        <w:t>___</w:t>
      </w:r>
      <w:r w:rsidRPr="00B34AA9">
        <w:rPr>
          <w:rFonts w:ascii="Times New Roman" w:eastAsia="Times New Roman" w:hAnsi="Times New Roman" w:cs="Times New Roman"/>
          <w:lang w:val="ru-RU" w:eastAsia="ru-RU"/>
        </w:rPr>
        <w:t xml:space="preserve">__ часов на заседании Научного совета </w:t>
      </w:r>
      <w:r w:rsidRPr="00B34AA9">
        <w:rPr>
          <w:rFonts w:ascii="Times New Roman" w:eastAsia="Times New Roman" w:hAnsi="Times New Roman" w:cs="Times New Roman"/>
          <w:bCs/>
          <w:lang w:val="uz-Cyrl-UZ" w:eastAsia="ru-RU"/>
        </w:rPr>
        <w:t xml:space="preserve">04/30.12.2019.Tib.30.02 </w:t>
      </w:r>
      <w:r w:rsidRPr="00B34AA9">
        <w:rPr>
          <w:rFonts w:ascii="Times New Roman" w:eastAsia="Times New Roman" w:hAnsi="Times New Roman" w:cs="Times New Roman"/>
          <w:lang w:val="ru-RU" w:eastAsia="ru-RU"/>
        </w:rPr>
        <w:t xml:space="preserve">при </w:t>
      </w:r>
      <w:r w:rsidRPr="00B34AA9">
        <w:rPr>
          <w:rFonts w:ascii="Times New Roman" w:eastAsia="SimSun" w:hAnsi="Times New Roman" w:cs="Times New Roman"/>
          <w:lang w:val="ru-RU" w:eastAsia="ru-RU"/>
        </w:rPr>
        <w:t>Ташкентской</w:t>
      </w:r>
      <w:r w:rsidR="00466B45">
        <w:rPr>
          <w:rFonts w:ascii="Times New Roman" w:eastAsia="SimSun" w:hAnsi="Times New Roman" w:cs="Times New Roman"/>
          <w:lang w:val="ru-RU" w:eastAsia="ru-RU"/>
        </w:rPr>
        <w:t xml:space="preserve"> </w:t>
      </w:r>
      <w:r w:rsidRPr="00B34AA9">
        <w:rPr>
          <w:rFonts w:ascii="Times New Roman" w:eastAsia="SimSun" w:hAnsi="Times New Roman" w:cs="Times New Roman"/>
          <w:lang w:val="ru-RU" w:eastAsia="ru-RU"/>
        </w:rPr>
        <w:t>медицинской академии</w:t>
      </w:r>
      <w:r w:rsidRPr="00B34AA9">
        <w:rPr>
          <w:rFonts w:ascii="Times New Roman" w:eastAsia="Times New Roman" w:hAnsi="Times New Roman" w:cs="Times New Roman"/>
          <w:lang w:val="ru-RU" w:eastAsia="ru-RU"/>
        </w:rPr>
        <w:t xml:space="preserve"> (Адрес: </w:t>
      </w:r>
      <w:smartTag w:uri="urn:schemas-microsoft-com:office:smarttags" w:element="metricconverter">
        <w:smartTagPr>
          <w:attr w:name="ProductID" w:val="100109, г"/>
        </w:smartTagPr>
        <w:r w:rsidRPr="00B34AA9">
          <w:rPr>
            <w:rFonts w:ascii="Times New Roman" w:eastAsia="Times New Roman" w:hAnsi="Times New Roman" w:cs="Times New Roman"/>
            <w:lang w:val="ru-RU" w:eastAsia="ru-RU"/>
          </w:rPr>
          <w:t>100109, г</w:t>
        </w:r>
      </w:smartTag>
      <w:r w:rsidRPr="00B34AA9">
        <w:rPr>
          <w:rFonts w:ascii="Times New Roman" w:eastAsia="Times New Roman" w:hAnsi="Times New Roman" w:cs="Times New Roman"/>
          <w:lang w:val="ru-RU" w:eastAsia="ru-RU"/>
        </w:rPr>
        <w:t xml:space="preserve">.Ташкент, Алмазарский район, ул. Фароби, 2. Зал заседания 1-го учебного корпуса Ташкентской медицинской академии. Тел./Факс: (+99878) 150-78-25, e-mail: </w:t>
      </w:r>
      <w:hyperlink r:id="rId19" w:history="1">
        <w:r w:rsidR="000B1AE6" w:rsidRPr="00B34AA9">
          <w:rPr>
            <w:rStyle w:val="ad"/>
            <w:rFonts w:ascii="Times New Roman" w:eastAsia="Times New Roman" w:hAnsi="Times New Roman" w:cs="Times New Roman"/>
            <w:color w:val="auto"/>
            <w:u w:val="none"/>
            <w:lang w:val="ru-RU" w:eastAsia="ru-RU"/>
          </w:rPr>
          <w:t>tta2005@mai</w:t>
        </w:r>
        <w:r w:rsidR="000B1AE6" w:rsidRPr="00B34AA9">
          <w:rPr>
            <w:rStyle w:val="ad"/>
            <w:rFonts w:ascii="Times New Roman" w:eastAsia="Times New Roman" w:hAnsi="Times New Roman" w:cs="Times New Roman"/>
            <w:color w:val="auto"/>
            <w:u w:val="none"/>
            <w:lang w:eastAsia="ru-RU"/>
          </w:rPr>
          <w:t>l</w:t>
        </w:r>
        <w:r w:rsidR="000B1AE6" w:rsidRPr="00B34AA9">
          <w:rPr>
            <w:rStyle w:val="ad"/>
            <w:rFonts w:ascii="Times New Roman" w:eastAsia="Times New Roman" w:hAnsi="Times New Roman" w:cs="Times New Roman"/>
            <w:color w:val="auto"/>
            <w:u w:val="none"/>
            <w:lang w:val="ru-RU" w:eastAsia="ru-RU"/>
          </w:rPr>
          <w:t>.ru</w:t>
        </w:r>
      </w:hyperlink>
      <w:r w:rsidRPr="00B34AA9">
        <w:rPr>
          <w:rFonts w:ascii="Times New Roman" w:eastAsia="Times New Roman" w:hAnsi="Times New Roman" w:cs="Times New Roman"/>
          <w:lang w:val="ru-RU" w:eastAsia="ru-RU"/>
        </w:rPr>
        <w:t>).</w:t>
      </w:r>
    </w:p>
    <w:p w:rsidR="00593420" w:rsidRPr="00B34AA9" w:rsidRDefault="00593420" w:rsidP="00593420">
      <w:pPr>
        <w:spacing w:after="120" w:line="240" w:lineRule="auto"/>
        <w:ind w:firstLine="567"/>
        <w:jc w:val="both"/>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С диссертацией можно ознакомиться в Информационно-ресурсном центре Ташкентской медицинской академии (зарегистрирован</w:t>
      </w:r>
      <w:r w:rsidRPr="00B34AA9">
        <w:rPr>
          <w:rFonts w:ascii="Times New Roman" w:eastAsia="Times New Roman" w:hAnsi="Times New Roman" w:cs="Times New Roman"/>
          <w:lang w:val="uz-Cyrl-UZ" w:eastAsia="ru-RU"/>
        </w:rPr>
        <w:t>а,</w:t>
      </w:r>
      <w:r w:rsidRPr="00B34AA9">
        <w:rPr>
          <w:rFonts w:ascii="Times New Roman" w:eastAsia="Times New Roman" w:hAnsi="Times New Roman" w:cs="Times New Roman"/>
          <w:lang w:val="ru-RU" w:eastAsia="ru-RU"/>
        </w:rPr>
        <w:t xml:space="preserve"> № </w:t>
      </w:r>
      <w:r w:rsidRPr="00B34AA9">
        <w:rPr>
          <w:rFonts w:ascii="Times New Roman" w:eastAsia="Times New Roman" w:hAnsi="Times New Roman" w:cs="Times New Roman"/>
          <w:lang w:val="uz-Cyrl-UZ" w:eastAsia="ru-RU"/>
        </w:rPr>
        <w:t>___</w:t>
      </w:r>
      <w:r w:rsidRPr="00B34AA9">
        <w:rPr>
          <w:rFonts w:ascii="Times New Roman" w:eastAsia="Times New Roman" w:hAnsi="Times New Roman" w:cs="Times New Roman"/>
          <w:lang w:val="ru-RU" w:eastAsia="ru-RU"/>
        </w:rPr>
        <w:t xml:space="preserve">). </w:t>
      </w:r>
      <w:r w:rsidR="00E84B0C" w:rsidRPr="00B34AA9">
        <w:rPr>
          <w:rFonts w:ascii="Times New Roman" w:eastAsia="Times New Roman" w:hAnsi="Times New Roman" w:cs="Times New Roman"/>
          <w:lang w:val="ru-RU" w:eastAsia="ru-RU"/>
        </w:rPr>
        <w:t>(</w:t>
      </w:r>
      <w:r w:rsidRPr="00B34AA9">
        <w:rPr>
          <w:rFonts w:ascii="Times New Roman" w:eastAsia="Times New Roman" w:hAnsi="Times New Roman" w:cs="Times New Roman"/>
          <w:lang w:val="ru-RU" w:eastAsia="ru-RU"/>
        </w:rPr>
        <w:t xml:space="preserve">Адрес: </w:t>
      </w:r>
      <w:smartTag w:uri="urn:schemas-microsoft-com:office:smarttags" w:element="metricconverter">
        <w:smartTagPr>
          <w:attr w:name="ProductID" w:val="100109, г"/>
        </w:smartTagPr>
        <w:r w:rsidRPr="00B34AA9">
          <w:rPr>
            <w:rFonts w:ascii="Times New Roman" w:eastAsia="Times New Roman" w:hAnsi="Times New Roman" w:cs="Times New Roman"/>
            <w:lang w:val="ru-RU" w:eastAsia="ru-RU"/>
          </w:rPr>
          <w:t xml:space="preserve">100109, </w:t>
        </w:r>
        <w:r w:rsidRPr="00B34AA9">
          <w:rPr>
            <w:rFonts w:ascii="Times New Roman" w:eastAsia="Times New Roman" w:hAnsi="Times New Roman" w:cs="Times New Roman"/>
            <w:lang w:val="uz-Cyrl-UZ" w:eastAsia="ru-RU"/>
          </w:rPr>
          <w:t>г</w:t>
        </w:r>
      </w:smartTag>
      <w:r w:rsidRPr="00B34AA9">
        <w:rPr>
          <w:rFonts w:ascii="Times New Roman" w:eastAsia="Times New Roman" w:hAnsi="Times New Roman" w:cs="Times New Roman"/>
          <w:lang w:val="uz-Cyrl-UZ" w:eastAsia="ru-RU"/>
        </w:rPr>
        <w:t xml:space="preserve">. </w:t>
      </w:r>
      <w:r w:rsidRPr="00B34AA9">
        <w:rPr>
          <w:rFonts w:ascii="Times New Roman" w:eastAsia="Times New Roman" w:hAnsi="Times New Roman" w:cs="Times New Roman"/>
          <w:lang w:val="ru-RU" w:eastAsia="ru-RU"/>
        </w:rPr>
        <w:t>Ташкент, Алмазарский</w:t>
      </w:r>
      <w:r w:rsidR="00466B45">
        <w:rPr>
          <w:rFonts w:ascii="Times New Roman" w:eastAsia="Times New Roman" w:hAnsi="Times New Roman" w:cs="Times New Roman"/>
          <w:lang w:val="ru-RU" w:eastAsia="ru-RU"/>
        </w:rPr>
        <w:t xml:space="preserve"> </w:t>
      </w:r>
      <w:r w:rsidR="00E84B0C" w:rsidRPr="00B34AA9">
        <w:rPr>
          <w:rFonts w:ascii="Times New Roman" w:eastAsia="Times New Roman" w:hAnsi="Times New Roman" w:cs="Times New Roman"/>
          <w:lang w:val="ru-RU" w:eastAsia="ru-RU"/>
        </w:rPr>
        <w:t xml:space="preserve">район, </w:t>
      </w:r>
      <w:r w:rsidRPr="00B34AA9">
        <w:rPr>
          <w:rFonts w:ascii="Times New Roman" w:eastAsia="Times New Roman" w:hAnsi="Times New Roman" w:cs="Times New Roman"/>
          <w:lang w:val="ru-RU" w:eastAsia="ru-RU"/>
        </w:rPr>
        <w:t>ул. Фароби</w:t>
      </w:r>
      <w:r w:rsidRPr="00B34AA9">
        <w:rPr>
          <w:rFonts w:ascii="Times New Roman" w:eastAsia="Times New Roman" w:hAnsi="Times New Roman" w:cs="Times New Roman"/>
          <w:lang w:val="uz-Cyrl-UZ" w:eastAsia="ru-RU"/>
        </w:rPr>
        <w:t>й</w:t>
      </w:r>
      <w:r w:rsidRPr="00B34AA9">
        <w:rPr>
          <w:rFonts w:ascii="Times New Roman" w:eastAsia="Times New Roman" w:hAnsi="Times New Roman" w:cs="Times New Roman"/>
          <w:lang w:val="ru-RU" w:eastAsia="ru-RU"/>
        </w:rPr>
        <w:t>,</w:t>
      </w:r>
      <w:r w:rsidRPr="00B34AA9">
        <w:rPr>
          <w:rFonts w:ascii="Times New Roman" w:eastAsia="Times New Roman" w:hAnsi="Times New Roman" w:cs="Times New Roman"/>
          <w:lang w:val="uz-Cyrl-UZ" w:eastAsia="ru-RU"/>
        </w:rPr>
        <w:t xml:space="preserve"> 2. </w:t>
      </w:r>
      <w:r w:rsidRPr="00B34AA9">
        <w:rPr>
          <w:rFonts w:ascii="Times New Roman" w:eastAsia="Times New Roman" w:hAnsi="Times New Roman" w:cs="Times New Roman"/>
          <w:lang w:val="ru-RU" w:eastAsia="ru-RU"/>
        </w:rPr>
        <w:t>Тел./Факс: (+99878) 150-78-14</w:t>
      </w:r>
      <w:r w:rsidR="00E84B0C" w:rsidRPr="00B34AA9">
        <w:rPr>
          <w:rFonts w:ascii="Times New Roman" w:eastAsia="Times New Roman" w:hAnsi="Times New Roman" w:cs="Times New Roman"/>
          <w:lang w:val="ru-RU" w:eastAsia="ru-RU"/>
        </w:rPr>
        <w:t>)</w:t>
      </w:r>
      <w:r w:rsidRPr="00B34AA9">
        <w:rPr>
          <w:rFonts w:ascii="Times New Roman" w:eastAsia="Times New Roman" w:hAnsi="Times New Roman" w:cs="Times New Roman"/>
          <w:lang w:val="ru-RU" w:eastAsia="ru-RU"/>
        </w:rPr>
        <w:t>.</w:t>
      </w:r>
    </w:p>
    <w:p w:rsidR="00593420" w:rsidRPr="00B34AA9" w:rsidRDefault="00593420" w:rsidP="00593420">
      <w:pPr>
        <w:spacing w:after="120" w:line="240" w:lineRule="auto"/>
        <w:ind w:firstLine="567"/>
        <w:jc w:val="both"/>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Автореферат диссертации разослан «__</w:t>
      </w:r>
      <w:r w:rsidR="00CC1D71" w:rsidRPr="00B34AA9">
        <w:rPr>
          <w:rFonts w:ascii="Times New Roman" w:eastAsia="Times New Roman" w:hAnsi="Times New Roman" w:cs="Times New Roman"/>
          <w:lang w:val="ru-RU" w:eastAsia="ru-RU"/>
        </w:rPr>
        <w:t>__</w:t>
      </w:r>
      <w:r w:rsidRPr="00B34AA9">
        <w:rPr>
          <w:rFonts w:ascii="Times New Roman" w:eastAsia="Times New Roman" w:hAnsi="Times New Roman" w:cs="Times New Roman"/>
          <w:lang w:val="ru-RU" w:eastAsia="ru-RU"/>
        </w:rPr>
        <w:t>_» _________________________ 202</w:t>
      </w:r>
      <w:r w:rsidR="00E84B0C" w:rsidRPr="00B34AA9">
        <w:rPr>
          <w:rFonts w:ascii="Times New Roman" w:eastAsia="Times New Roman" w:hAnsi="Times New Roman" w:cs="Times New Roman"/>
          <w:lang w:val="ru-RU" w:eastAsia="ru-RU"/>
        </w:rPr>
        <w:t>1</w:t>
      </w:r>
      <w:r w:rsidRPr="00B34AA9">
        <w:rPr>
          <w:rFonts w:ascii="Times New Roman" w:eastAsia="Times New Roman" w:hAnsi="Times New Roman" w:cs="Times New Roman"/>
          <w:lang w:val="ru-RU" w:eastAsia="ru-RU"/>
        </w:rPr>
        <w:t xml:space="preserve"> год. </w:t>
      </w:r>
    </w:p>
    <w:p w:rsidR="00593420" w:rsidRPr="00B34AA9" w:rsidRDefault="00593420" w:rsidP="00CC1D71">
      <w:pPr>
        <w:spacing w:after="0" w:line="240" w:lineRule="auto"/>
        <w:ind w:firstLine="567"/>
        <w:jc w:val="both"/>
        <w:rPr>
          <w:rFonts w:ascii="Times New Roman" w:eastAsia="Times New Roman" w:hAnsi="Times New Roman" w:cs="Times New Roman"/>
          <w:lang w:val="ru-RU" w:eastAsia="ru-RU"/>
        </w:rPr>
      </w:pPr>
      <w:r w:rsidRPr="00B34AA9">
        <w:rPr>
          <w:rFonts w:ascii="Times New Roman" w:eastAsia="Times New Roman" w:hAnsi="Times New Roman" w:cs="Times New Roman"/>
          <w:lang w:val="ru-RU" w:eastAsia="ru-RU"/>
        </w:rPr>
        <w:t xml:space="preserve">(Протокол рассылки № ___от </w:t>
      </w:r>
      <w:r w:rsidR="00CC1D71" w:rsidRPr="00B34AA9">
        <w:rPr>
          <w:rFonts w:ascii="Times New Roman" w:eastAsia="Times New Roman" w:hAnsi="Times New Roman" w:cs="Times New Roman"/>
          <w:lang w:val="ru-RU" w:eastAsia="ru-RU"/>
        </w:rPr>
        <w:t xml:space="preserve">«_____» </w:t>
      </w:r>
      <w:r w:rsidRPr="00B34AA9">
        <w:rPr>
          <w:rFonts w:ascii="Times New Roman" w:eastAsia="Times New Roman" w:hAnsi="Times New Roman" w:cs="Times New Roman"/>
          <w:lang w:val="ru-RU" w:eastAsia="ru-RU"/>
        </w:rPr>
        <w:t>______________________________ 202</w:t>
      </w:r>
      <w:r w:rsidR="00E84B0C" w:rsidRPr="00B34AA9">
        <w:rPr>
          <w:rFonts w:ascii="Times New Roman" w:eastAsia="Times New Roman" w:hAnsi="Times New Roman" w:cs="Times New Roman"/>
          <w:lang w:val="ru-RU" w:eastAsia="ru-RU"/>
        </w:rPr>
        <w:t>1</w:t>
      </w:r>
      <w:r w:rsidRPr="00B34AA9">
        <w:rPr>
          <w:rFonts w:ascii="Times New Roman" w:eastAsia="Times New Roman" w:hAnsi="Times New Roman" w:cs="Times New Roman"/>
          <w:lang w:val="ru-RU" w:eastAsia="ru-RU"/>
        </w:rPr>
        <w:t xml:space="preserve"> года)</w:t>
      </w:r>
    </w:p>
    <w:p w:rsidR="00593420" w:rsidRPr="00B34AA9" w:rsidRDefault="00593420" w:rsidP="00593420">
      <w:pPr>
        <w:spacing w:after="0" w:line="240" w:lineRule="auto"/>
        <w:ind w:firstLine="709"/>
        <w:jc w:val="both"/>
        <w:rPr>
          <w:rFonts w:ascii="Times New Roman" w:eastAsia="Times New Roman" w:hAnsi="Times New Roman" w:cs="Times New Roman"/>
          <w:lang w:val="ru-RU" w:eastAsia="ru-RU"/>
        </w:rPr>
      </w:pPr>
    </w:p>
    <w:p w:rsidR="00593420" w:rsidRPr="00B34AA9" w:rsidRDefault="00593420" w:rsidP="00593420">
      <w:pPr>
        <w:spacing w:after="0" w:line="240" w:lineRule="auto"/>
        <w:ind w:firstLine="709"/>
        <w:jc w:val="both"/>
        <w:rPr>
          <w:rFonts w:ascii="Times New Roman" w:eastAsia="Times New Roman" w:hAnsi="Times New Roman" w:cs="Times New Roman"/>
          <w:lang w:val="ru-RU" w:eastAsia="ru-RU"/>
        </w:rPr>
      </w:pPr>
    </w:p>
    <w:p w:rsidR="006B2583" w:rsidRPr="00B34AA9" w:rsidRDefault="006B2583" w:rsidP="00593420">
      <w:pPr>
        <w:spacing w:after="0" w:line="240" w:lineRule="auto"/>
        <w:ind w:firstLine="709"/>
        <w:jc w:val="both"/>
        <w:rPr>
          <w:rFonts w:ascii="Times New Roman" w:eastAsia="Times New Roman" w:hAnsi="Times New Roman" w:cs="Times New Roman"/>
          <w:lang w:val="ru-RU" w:eastAsia="ru-RU"/>
        </w:rPr>
      </w:pPr>
    </w:p>
    <w:p w:rsidR="00A71BCF" w:rsidRPr="00B34AA9" w:rsidRDefault="00A71BCF" w:rsidP="00593420">
      <w:pPr>
        <w:spacing w:after="0" w:line="240" w:lineRule="auto"/>
        <w:ind w:firstLine="709"/>
        <w:jc w:val="both"/>
        <w:rPr>
          <w:rFonts w:ascii="Times New Roman" w:eastAsia="Times New Roman" w:hAnsi="Times New Roman" w:cs="Times New Roman"/>
          <w:lang w:val="ru-RU" w:eastAsia="ru-RU"/>
        </w:rPr>
      </w:pPr>
    </w:p>
    <w:p w:rsidR="00A71BCF" w:rsidRPr="00B34AA9" w:rsidRDefault="00A71BCF" w:rsidP="00593420">
      <w:pPr>
        <w:spacing w:after="0" w:line="240" w:lineRule="auto"/>
        <w:ind w:firstLine="709"/>
        <w:jc w:val="both"/>
        <w:rPr>
          <w:rFonts w:ascii="Times New Roman" w:eastAsia="Times New Roman" w:hAnsi="Times New Roman" w:cs="Times New Roman"/>
          <w:lang w:val="ru-RU" w:eastAsia="ru-RU"/>
        </w:rPr>
      </w:pPr>
    </w:p>
    <w:p w:rsidR="00A71BCF" w:rsidRPr="00B34AA9" w:rsidRDefault="00A71BCF" w:rsidP="00593420">
      <w:pPr>
        <w:spacing w:after="0" w:line="240" w:lineRule="auto"/>
        <w:ind w:firstLine="709"/>
        <w:jc w:val="both"/>
        <w:rPr>
          <w:rFonts w:ascii="Times New Roman" w:eastAsia="Times New Roman" w:hAnsi="Times New Roman" w:cs="Times New Roman"/>
          <w:lang w:val="ru-RU" w:eastAsia="ru-RU"/>
        </w:rPr>
      </w:pPr>
    </w:p>
    <w:p w:rsidR="00A71BCF" w:rsidRPr="00B34AA9" w:rsidRDefault="00A71BCF" w:rsidP="00593420">
      <w:pPr>
        <w:spacing w:after="0" w:line="240" w:lineRule="auto"/>
        <w:ind w:firstLine="709"/>
        <w:jc w:val="both"/>
        <w:rPr>
          <w:rFonts w:ascii="Times New Roman" w:eastAsia="Times New Roman" w:hAnsi="Times New Roman" w:cs="Times New Roman"/>
          <w:lang w:val="ru-RU" w:eastAsia="ru-RU"/>
        </w:rPr>
      </w:pPr>
    </w:p>
    <w:p w:rsidR="00593420" w:rsidRPr="00B34AA9" w:rsidRDefault="005A325C" w:rsidP="00593420">
      <w:pPr>
        <w:spacing w:before="120" w:after="120" w:line="240" w:lineRule="auto"/>
        <w:ind w:firstLine="709"/>
        <w:jc w:val="both"/>
        <w:rPr>
          <w:rFonts w:ascii="Times New Roman" w:eastAsia="Times New Roman" w:hAnsi="Times New Roman" w:cs="Times New Roman"/>
          <w:lang w:val="ru-RU" w:eastAsia="ru-RU"/>
        </w:rPr>
      </w:pPr>
      <w:r>
        <w:rPr>
          <w:rFonts w:ascii="Times New Roman" w:hAnsi="Times New Roman" w:cs="Times New Roman"/>
          <w:b/>
          <w:noProof/>
          <w:sz w:val="28"/>
          <w:szCs w:val="28"/>
          <w:lang w:val="ru-RU" w:eastAsia="ru-RU"/>
        </w:rPr>
        <w:pict>
          <v:rect id="Прямоугольник 13" o:spid="_x0000_s1031" style="position:absolute;left:0;text-align:left;margin-left:-42.2pt;margin-top:170.35pt;width:99.85pt;height:104.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" fillcolor="white [3212]" strokecolor="white [3212]" strokeweight="1pt">
            <v:path arrowok="t"/>
          </v:rect>
        </w:pict>
      </w:r>
    </w:p>
    <w:tbl>
      <w:tblPr>
        <w:tblW w:w="4961" w:type="dxa"/>
        <w:jc w:val="right"/>
        <w:tblLayout w:type="fixed"/>
        <w:tblLook w:val="0000" w:firstRow="0" w:lastRow="0" w:firstColumn="0" w:lastColumn="0" w:noHBand="0" w:noVBand="0"/>
      </w:tblPr>
      <w:tblGrid>
        <w:gridCol w:w="4961"/>
      </w:tblGrid>
      <w:tr w:rsidR="009D6EF4" w:rsidRPr="00B34AA9" w:rsidTr="00F81142">
        <w:trPr>
          <w:jc w:val="right"/>
        </w:trPr>
        <w:tc>
          <w:tcPr>
            <w:tcW w:w="4961" w:type="dxa"/>
          </w:tcPr>
          <w:p w:rsidR="009D6EF4" w:rsidRPr="00B34AA9" w:rsidRDefault="009D6EF4" w:rsidP="00F81142">
            <w:pPr>
              <w:spacing w:after="0" w:line="240" w:lineRule="auto"/>
              <w:jc w:val="right"/>
              <w:rPr>
                <w:rFonts w:ascii="Times New Roman" w:eastAsia="Times New Roman" w:hAnsi="Times New Roman" w:cs="Times New Roman"/>
                <w:lang w:val="ru-RU" w:eastAsia="ru-RU"/>
              </w:rPr>
            </w:pPr>
            <w:r w:rsidRPr="00B34AA9">
              <w:rPr>
                <w:rFonts w:ascii="Times New Roman" w:eastAsia="Times New Roman" w:hAnsi="Times New Roman" w:cs="Times New Roman"/>
                <w:b/>
                <w:position w:val="-1"/>
                <w:lang w:val="ru-RU" w:eastAsia="ru-RU"/>
              </w:rPr>
              <w:t>А.Л. Аляви</w:t>
            </w:r>
          </w:p>
        </w:tc>
      </w:tr>
      <w:tr w:rsidR="009D6EF4" w:rsidRPr="00230288" w:rsidTr="00F81142">
        <w:trPr>
          <w:jc w:val="right"/>
        </w:trPr>
        <w:tc>
          <w:tcPr>
            <w:tcW w:w="4961" w:type="dxa"/>
          </w:tcPr>
          <w:p w:rsidR="009D6EF4" w:rsidRPr="00B34AA9" w:rsidRDefault="00E238A5" w:rsidP="00F81142">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Председатель</w:t>
            </w:r>
            <w:r w:rsidR="009D6EF4" w:rsidRPr="00B34AA9">
              <w:rPr>
                <w:rFonts w:ascii="Times New Roman" w:eastAsia="Times New Roman" w:hAnsi="Times New Roman" w:cs="Times New Roman"/>
                <w:lang w:val="ru-RU" w:eastAsia="ru-RU"/>
              </w:rPr>
              <w:t xml:space="preserve"> научного совета по присуждению ученых степеней, доктор медицинских наук, профессор</w:t>
            </w:r>
            <w:r w:rsidR="00621A3A">
              <w:rPr>
                <w:rFonts w:ascii="Times New Roman" w:eastAsia="Times New Roman" w:hAnsi="Times New Roman" w:cs="Times New Roman"/>
                <w:lang w:val="ru-RU" w:eastAsia="ru-RU"/>
              </w:rPr>
              <w:t>, академик</w:t>
            </w:r>
          </w:p>
        </w:tc>
      </w:tr>
      <w:tr w:rsidR="009D6EF4" w:rsidRPr="00230288" w:rsidTr="00F81142">
        <w:trPr>
          <w:jc w:val="right"/>
        </w:trPr>
        <w:tc>
          <w:tcPr>
            <w:tcW w:w="4961" w:type="dxa"/>
          </w:tcPr>
          <w:p w:rsidR="009D6EF4" w:rsidRPr="00B34AA9" w:rsidRDefault="009D6EF4" w:rsidP="00F81142">
            <w:pPr>
              <w:spacing w:after="0" w:line="240" w:lineRule="auto"/>
              <w:jc w:val="right"/>
              <w:rPr>
                <w:rFonts w:ascii="Times New Roman" w:eastAsia="Times New Roman" w:hAnsi="Times New Roman" w:cs="Times New Roman"/>
                <w:sz w:val="12"/>
                <w:szCs w:val="12"/>
                <w:lang w:val="ru-RU" w:eastAsia="ru-RU"/>
              </w:rPr>
            </w:pPr>
          </w:p>
        </w:tc>
      </w:tr>
      <w:tr w:rsidR="009D6EF4" w:rsidRPr="00B34AA9" w:rsidTr="00F81142">
        <w:trPr>
          <w:jc w:val="right"/>
        </w:trPr>
        <w:tc>
          <w:tcPr>
            <w:tcW w:w="4961" w:type="dxa"/>
          </w:tcPr>
          <w:p w:rsidR="009D6EF4" w:rsidRPr="00B34AA9" w:rsidRDefault="009D6EF4" w:rsidP="00F81142">
            <w:pPr>
              <w:spacing w:after="0" w:line="240" w:lineRule="auto"/>
              <w:jc w:val="right"/>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Д.А.</w:t>
            </w:r>
            <w:r w:rsidR="00BF2F0B">
              <w:rPr>
                <w:rFonts w:ascii="Times New Roman" w:eastAsia="Times New Roman" w:hAnsi="Times New Roman" w:cs="Times New Roman"/>
                <w:b/>
                <w:lang w:val="ru-RU" w:eastAsia="ru-RU"/>
              </w:rPr>
              <w:t xml:space="preserve"> </w:t>
            </w:r>
            <w:r w:rsidRPr="00B34AA9">
              <w:rPr>
                <w:rFonts w:ascii="Times New Roman" w:eastAsia="Times New Roman" w:hAnsi="Times New Roman" w:cs="Times New Roman"/>
                <w:b/>
                <w:lang w:val="ru-RU" w:eastAsia="ru-RU"/>
              </w:rPr>
              <w:t>Набиева</w:t>
            </w:r>
          </w:p>
        </w:tc>
      </w:tr>
      <w:tr w:rsidR="009D6EF4" w:rsidRPr="00230288" w:rsidTr="00F81142">
        <w:trPr>
          <w:jc w:val="right"/>
        </w:trPr>
        <w:tc>
          <w:tcPr>
            <w:tcW w:w="4961" w:type="dxa"/>
          </w:tcPr>
          <w:p w:rsidR="009D6EF4" w:rsidRPr="00B34AA9" w:rsidRDefault="009D6EF4" w:rsidP="00F81142">
            <w:pPr>
              <w:spacing w:after="0" w:line="240" w:lineRule="auto"/>
              <w:jc w:val="both"/>
              <w:rPr>
                <w:rFonts w:ascii="Times New Roman" w:eastAsia="Times New Roman" w:hAnsi="Times New Roman" w:cs="Times New Roman"/>
                <w:spacing w:val="-4"/>
                <w:lang w:val="ru-RU" w:eastAsia="ru-RU"/>
              </w:rPr>
            </w:pPr>
            <w:r w:rsidRPr="00B34AA9">
              <w:rPr>
                <w:rFonts w:ascii="Times New Roman" w:eastAsia="Times New Roman" w:hAnsi="Times New Roman" w:cs="Times New Roman"/>
                <w:spacing w:val="-4"/>
                <w:lang w:val="ru-RU" w:eastAsia="ru-RU"/>
              </w:rPr>
              <w:t>Ученый секретарь научного совета по присуждению ученых степеней, доктор медицинских наук, доцент</w:t>
            </w:r>
          </w:p>
        </w:tc>
      </w:tr>
      <w:tr w:rsidR="009D6EF4" w:rsidRPr="00230288" w:rsidTr="00F81142">
        <w:trPr>
          <w:jc w:val="right"/>
        </w:trPr>
        <w:tc>
          <w:tcPr>
            <w:tcW w:w="4961" w:type="dxa"/>
          </w:tcPr>
          <w:p w:rsidR="009D6EF4" w:rsidRPr="00B34AA9" w:rsidRDefault="009D6EF4" w:rsidP="00F81142">
            <w:pPr>
              <w:spacing w:after="0" w:line="240" w:lineRule="auto"/>
              <w:jc w:val="right"/>
              <w:rPr>
                <w:rFonts w:ascii="Times New Roman" w:eastAsia="Times New Roman" w:hAnsi="Times New Roman" w:cs="Times New Roman"/>
                <w:sz w:val="12"/>
                <w:szCs w:val="12"/>
                <w:lang w:val="ru-RU" w:eastAsia="ru-RU"/>
              </w:rPr>
            </w:pPr>
          </w:p>
        </w:tc>
      </w:tr>
      <w:tr w:rsidR="009D6EF4" w:rsidRPr="00B34AA9" w:rsidTr="00F81142">
        <w:trPr>
          <w:jc w:val="right"/>
        </w:trPr>
        <w:tc>
          <w:tcPr>
            <w:tcW w:w="4961" w:type="dxa"/>
          </w:tcPr>
          <w:p w:rsidR="009D6EF4" w:rsidRPr="00B34AA9" w:rsidRDefault="009D6EF4" w:rsidP="00F81142">
            <w:pPr>
              <w:spacing w:after="0" w:line="240" w:lineRule="auto"/>
              <w:jc w:val="right"/>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Л.Т. Даминова</w:t>
            </w:r>
          </w:p>
        </w:tc>
      </w:tr>
      <w:tr w:rsidR="009D6EF4" w:rsidRPr="00230288" w:rsidTr="00F81142">
        <w:trPr>
          <w:jc w:val="right"/>
        </w:trPr>
        <w:tc>
          <w:tcPr>
            <w:tcW w:w="4961" w:type="dxa"/>
          </w:tcPr>
          <w:p w:rsidR="009D6EF4" w:rsidRPr="00B34AA9" w:rsidRDefault="00230288" w:rsidP="00F81142">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Председатель</w:t>
            </w:r>
            <w:r w:rsidRPr="00B34AA9">
              <w:rPr>
                <w:rFonts w:ascii="Times New Roman" w:eastAsia="Times New Roman" w:hAnsi="Times New Roman" w:cs="Times New Roman"/>
                <w:lang w:val="ru-RU" w:eastAsia="ru-RU"/>
              </w:rPr>
              <w:t xml:space="preserve"> </w:t>
            </w:r>
            <w:r w:rsidR="009D6EF4" w:rsidRPr="00B34AA9">
              <w:rPr>
                <w:rFonts w:ascii="Times New Roman" w:eastAsia="Times New Roman" w:hAnsi="Times New Roman" w:cs="Times New Roman"/>
                <w:lang w:val="ru-RU" w:eastAsia="ru-RU"/>
              </w:rPr>
              <w:t>научного семинара при научном совете по присуждению ученых степеней, доктор медицинских наук, профессор</w:t>
            </w:r>
          </w:p>
        </w:tc>
        <w:bookmarkStart w:id="0" w:name="_GoBack"/>
        <w:bookmarkEnd w:id="0"/>
      </w:tr>
    </w:tbl>
    <w:p w:rsidR="00593420" w:rsidRPr="00B34AA9" w:rsidRDefault="00593420" w:rsidP="00593420">
      <w:pPr>
        <w:rPr>
          <w:rFonts w:ascii="Times New Roman" w:hAnsi="Times New Roman" w:cs="Times New Roman"/>
          <w:b/>
          <w:sz w:val="28"/>
          <w:szCs w:val="28"/>
          <w:lang w:val="ru-RU"/>
        </w:rPr>
      </w:pPr>
    </w:p>
    <w:p w:rsidR="00B6558E" w:rsidRPr="00B34AA9" w:rsidRDefault="00B6558E" w:rsidP="006B2583">
      <w:pPr>
        <w:spacing w:after="240" w:line="240" w:lineRule="auto"/>
        <w:jc w:val="center"/>
        <w:rPr>
          <w:rFonts w:ascii="Times New Roman" w:eastAsia="Calibri" w:hAnsi="Times New Roman" w:cs="Times New Roman"/>
          <w:b/>
          <w:sz w:val="28"/>
          <w:szCs w:val="28"/>
          <w:lang w:val="ru-RU"/>
        </w:rPr>
      </w:pPr>
      <w:r w:rsidRPr="00B34AA9">
        <w:rPr>
          <w:rFonts w:ascii="Times New Roman" w:eastAsia="Calibri" w:hAnsi="Times New Roman" w:cs="Times New Roman"/>
          <w:b/>
          <w:sz w:val="28"/>
          <w:szCs w:val="28"/>
          <w:lang w:val="ru-RU"/>
        </w:rPr>
        <w:lastRenderedPageBreak/>
        <w:t>ВВЕДЕНИЕ (аннотация диссертации доктора философии (</w:t>
      </w:r>
      <w:r w:rsidRPr="00B34AA9">
        <w:rPr>
          <w:rFonts w:ascii="Times New Roman" w:eastAsia="Calibri" w:hAnsi="Times New Roman" w:cs="Times New Roman"/>
          <w:b/>
          <w:sz w:val="28"/>
          <w:szCs w:val="28"/>
        </w:rPr>
        <w:t>PhD</w:t>
      </w:r>
      <w:r w:rsidRPr="00B34AA9">
        <w:rPr>
          <w:rFonts w:ascii="Times New Roman" w:eastAsia="Calibri" w:hAnsi="Times New Roman" w:cs="Times New Roman"/>
          <w:b/>
          <w:sz w:val="28"/>
          <w:szCs w:val="28"/>
          <w:lang w:val="ru-RU"/>
        </w:rPr>
        <w:t>)</w:t>
      </w:r>
      <w:r w:rsidR="00A2579B" w:rsidRPr="00B34AA9">
        <w:rPr>
          <w:rFonts w:ascii="Times New Roman" w:eastAsia="Calibri" w:hAnsi="Times New Roman" w:cs="Times New Roman"/>
          <w:b/>
          <w:sz w:val="28"/>
          <w:szCs w:val="28"/>
          <w:lang w:val="ru-RU"/>
        </w:rPr>
        <w:t>)</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b/>
          <w:bCs/>
          <w:sz w:val="28"/>
          <w:szCs w:val="28"/>
          <w:lang w:val="ru-RU" w:eastAsia="ru-RU"/>
        </w:rPr>
        <w:t xml:space="preserve">Актуальность и </w:t>
      </w:r>
      <w:r w:rsidRPr="00B34AA9">
        <w:rPr>
          <w:rFonts w:ascii="Times New Roman" w:eastAsia="Times New Roman" w:hAnsi="Times New Roman" w:cs="Times New Roman"/>
          <w:b/>
          <w:sz w:val="28"/>
          <w:szCs w:val="28"/>
          <w:lang w:val="ru-RU" w:eastAsia="ru-RU"/>
        </w:rPr>
        <w:t>востребованность</w:t>
      </w:r>
      <w:r w:rsidRPr="00B34AA9">
        <w:rPr>
          <w:rFonts w:ascii="Times New Roman" w:eastAsia="Times New Roman" w:hAnsi="Times New Roman" w:cs="Times New Roman"/>
          <w:b/>
          <w:bCs/>
          <w:sz w:val="28"/>
          <w:szCs w:val="28"/>
          <w:lang w:val="ru-RU" w:eastAsia="ru-RU"/>
        </w:rPr>
        <w:t xml:space="preserve"> темы диссертации.</w:t>
      </w:r>
      <w:r w:rsidRPr="00B34AA9">
        <w:rPr>
          <w:rFonts w:ascii="Times New Roman" w:eastAsia="Times New Roman" w:hAnsi="Times New Roman" w:cs="Times New Roman"/>
          <w:sz w:val="28"/>
          <w:szCs w:val="28"/>
          <w:lang w:val="uz-Cyrl-UZ" w:eastAsia="ru-RU"/>
        </w:rPr>
        <w:t xml:space="preserve">В последние годы особое внимание уделяется заболеваниям, </w:t>
      </w:r>
      <w:r w:rsidRPr="00B34AA9">
        <w:rPr>
          <w:rFonts w:ascii="Times New Roman" w:eastAsia="Times New Roman" w:hAnsi="Times New Roman" w:cs="Times New Roman"/>
          <w:sz w:val="28"/>
          <w:szCs w:val="28"/>
          <w:lang w:val="ru-RU" w:eastAsia="ru-RU"/>
        </w:rPr>
        <w:t xml:space="preserve">которые развиваются самостоятельно или возникают вследствие другого, отличного от него заболевания. </w:t>
      </w:r>
      <w:r w:rsidRPr="00B34AA9">
        <w:rPr>
          <w:rFonts w:ascii="Times New Roman" w:eastAsia="Times New Roman" w:hAnsi="Times New Roman" w:cs="Times New Roman"/>
          <w:sz w:val="28"/>
          <w:szCs w:val="28"/>
          <w:lang w:val="uz-Cyrl-UZ" w:eastAsia="ru-RU"/>
        </w:rPr>
        <w:t>Сердечно-сосудистые заболевания (ССЗ) являются одной из основных причин смерти населения, в результате которого ежегодно умирают 17 миллионов человек во всем мире. Среди них особое место занимает хроническая сердечная недостаточность (ХСН) и в большинстве случаев причиной смертности могут являться коморбидные состояния. Действительно, наибольшее количество сопутствующих заболеваний наблюдается при ХСН и составляет в среднем 92% случаев. Высокая коморбидность при хронических заболеваниях приводит к увеличению смертности, снижению качества жизни и ухудшению социальной адаптации. По этой причине необходимость ранней диагностики, эффективного лечения и профилактики сопутствующих заболеваний, наблюдаемых у пациентов с ХСН является актуальной проблемой в области медицины.</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В мировом масштабе проводится ряд научных исследований, направленных на изучение механизмов развития коморбидных заболеваний и достижения высокой эффективности в координации лечения. В связи с этим комплексный анализ причин и патогенеза сопутствующих заболеваний, наблюдаемых у больных ХСН, изучение факторов, приводящих к нарушению функции сердца и почек в организме, является одной из важных задач медицины. В частности, раннее выявление и разработка эффективных методов лечения нарушений функции почек, вызванных альбуминурией, гиперальдостеронизмом</w:t>
      </w:r>
      <w:r w:rsidRPr="00B34AA9">
        <w:rPr>
          <w:rFonts w:ascii="Times New Roman" w:eastAsia="Times New Roman" w:hAnsi="Times New Roman" w:cs="Times New Roman"/>
          <w:sz w:val="28"/>
          <w:szCs w:val="28"/>
          <w:lang w:val="ru-RU" w:eastAsia="ru-RU"/>
        </w:rPr>
        <w:t>;</w:t>
      </w:r>
      <w:r w:rsidRPr="00B34AA9">
        <w:rPr>
          <w:rFonts w:ascii="Times New Roman" w:eastAsia="Times New Roman" w:hAnsi="Times New Roman" w:cs="Times New Roman"/>
          <w:sz w:val="28"/>
          <w:szCs w:val="28"/>
          <w:lang w:val="uz-Cyrl-UZ" w:eastAsia="ru-RU"/>
        </w:rPr>
        <w:t xml:space="preserve"> определение взаимосвязи между альбуминурией и маркерами фиброза, обоснование роли этих факторов в патогенезе развития заболевания; создание рациональных методов эффективного воздействия на патологический процесс и разработка эффективных методов лечения; совершенствование мер по улучшению качества жизни пациентов - являются одними из самых актуальных задач  научных исследований.</w:t>
      </w:r>
    </w:p>
    <w:p w:rsidR="0013089D" w:rsidRPr="005D6E77" w:rsidRDefault="0013089D" w:rsidP="002A20E9">
      <w:pPr>
        <w:pStyle w:val="2f3"/>
        <w:spacing w:line="240" w:lineRule="auto"/>
        <w:ind w:firstLine="567"/>
        <w:rPr>
          <w:lang w:val="ru-RU"/>
        </w:rPr>
      </w:pPr>
      <w:r>
        <w:rPr>
          <w:lang w:val="ru-RU"/>
        </w:rPr>
        <w:t xml:space="preserve">В нашей стране перед медицинскими работниками поставлены ряд задач, направленные на раннее выявление сердечно- сосудистых заболеваний в сочетании с коморбидными состояниями, усовершенствование их лечения и соответствие требованиям мировых стандартов лечения. </w:t>
      </w:r>
      <w:r w:rsidR="002A20E9">
        <w:rPr>
          <w:lang w:val="ru-RU"/>
        </w:rPr>
        <w:t>«</w:t>
      </w:r>
      <w:r>
        <w:rPr>
          <w:lang w:val="ru-RU"/>
        </w:rPr>
        <w:t>…В нашей стране поставлены ряд задач, направленные на повышение эффективности оказываемой населению медицинской помощи, ее качества и доступности, внедрение высокотехнологических методов ранней диагностики заболеваний, их лечения и профилактики, проведение патронажа населения с целью поддержания здорового образа жизни населения и предотвращения</w:t>
      </w:r>
      <w:r w:rsidR="002A20E9">
        <w:rPr>
          <w:lang w:val="ru-RU"/>
        </w:rPr>
        <w:t xml:space="preserve"> </w:t>
      </w:r>
      <w:r>
        <w:rPr>
          <w:lang w:val="ru-RU"/>
        </w:rPr>
        <w:t>развития заболеваний…</w:t>
      </w:r>
      <w:r w:rsidR="002A20E9">
        <w:rPr>
          <w:lang w:val="ru-RU"/>
        </w:rPr>
        <w:t>»</w:t>
      </w:r>
      <w:r w:rsidR="002A20E9">
        <w:rPr>
          <w:rStyle w:val="ab"/>
          <w:lang w:val="ru-RU"/>
        </w:rPr>
        <w:footnoteReference w:id="2"/>
      </w:r>
      <w:r w:rsidR="002A20E9">
        <w:rPr>
          <w:lang w:val="ru-RU"/>
        </w:rPr>
        <w:t xml:space="preserve"> </w:t>
      </w:r>
      <w:r>
        <w:rPr>
          <w:lang w:val="ru-RU"/>
        </w:rPr>
        <w:t xml:space="preserve">данные задачи позволят проводить раннюю диагностику анемий и изменений функции почек при ХСН, предотвращению развития ранних осложнений и улучшению качества жизни больных. </w:t>
      </w:r>
    </w:p>
    <w:p w:rsidR="0013089D" w:rsidRPr="005D6E77" w:rsidRDefault="0013089D" w:rsidP="0013089D">
      <w:pPr>
        <w:tabs>
          <w:tab w:val="left" w:pos="567"/>
        </w:tabs>
        <w:spacing w:after="0" w:line="240" w:lineRule="auto"/>
        <w:ind w:firstLine="567"/>
        <w:jc w:val="both"/>
        <w:rPr>
          <w:rFonts w:ascii="Times New Roman" w:hAnsi="Times New Roman"/>
          <w:sz w:val="28"/>
          <w:szCs w:val="28"/>
          <w:lang w:val="ru-RU"/>
        </w:rPr>
      </w:pPr>
      <w:r w:rsidRPr="005D6E77">
        <w:rPr>
          <w:rFonts w:ascii="Times New Roman" w:hAnsi="Times New Roman"/>
          <w:sz w:val="28"/>
          <w:szCs w:val="28"/>
          <w:lang w:val="ru-RU"/>
        </w:rPr>
        <w:lastRenderedPageBreak/>
        <w:t xml:space="preserve">Данная диссертация в определенной степени служит реализацией задач, поставленных в Указе Президента Республики Узбекистан от 7 </w:t>
      </w:r>
      <w:r>
        <w:rPr>
          <w:rFonts w:ascii="Times New Roman" w:hAnsi="Times New Roman"/>
          <w:sz w:val="28"/>
          <w:szCs w:val="28"/>
          <w:lang w:val="ru-RU"/>
        </w:rPr>
        <w:t>фераля</w:t>
      </w:r>
      <w:r w:rsidRPr="005D6E77">
        <w:rPr>
          <w:rFonts w:ascii="Times New Roman" w:hAnsi="Times New Roman"/>
          <w:sz w:val="28"/>
          <w:szCs w:val="28"/>
          <w:lang w:val="ru-RU"/>
        </w:rPr>
        <w:t xml:space="preserve"> 201</w:t>
      </w:r>
      <w:r>
        <w:rPr>
          <w:rFonts w:ascii="Times New Roman" w:hAnsi="Times New Roman"/>
          <w:sz w:val="28"/>
          <w:szCs w:val="28"/>
          <w:lang w:val="ru-RU"/>
        </w:rPr>
        <w:t>7</w:t>
      </w:r>
      <w:r w:rsidRPr="005D6E77">
        <w:rPr>
          <w:rFonts w:ascii="Times New Roman" w:hAnsi="Times New Roman"/>
          <w:sz w:val="28"/>
          <w:szCs w:val="28"/>
          <w:lang w:val="ru-RU"/>
        </w:rPr>
        <w:t xml:space="preserve"> г. № УП-</w:t>
      </w:r>
      <w:r w:rsidR="002A20E9">
        <w:rPr>
          <w:rFonts w:ascii="Times New Roman" w:hAnsi="Times New Roman"/>
          <w:sz w:val="28"/>
          <w:szCs w:val="28"/>
          <w:lang w:val="ru-RU"/>
        </w:rPr>
        <w:t>494</w:t>
      </w:r>
      <w:r w:rsidR="006C49E3">
        <w:rPr>
          <w:rFonts w:ascii="Times New Roman" w:hAnsi="Times New Roman"/>
          <w:sz w:val="28"/>
          <w:szCs w:val="28"/>
          <w:lang w:val="ru-RU"/>
        </w:rPr>
        <w:t>7 «</w:t>
      </w:r>
      <w:r w:rsidRPr="005D6E77">
        <w:rPr>
          <w:rFonts w:ascii="Times New Roman" w:hAnsi="Times New Roman"/>
          <w:sz w:val="28"/>
          <w:szCs w:val="28"/>
          <w:lang w:val="ru-RU"/>
        </w:rPr>
        <w:t xml:space="preserve">О </w:t>
      </w:r>
      <w:r>
        <w:rPr>
          <w:rFonts w:ascii="Times New Roman" w:hAnsi="Times New Roman"/>
          <w:sz w:val="28"/>
          <w:szCs w:val="28"/>
          <w:lang w:val="ru-RU"/>
        </w:rPr>
        <w:t>стратегии действий по развитию Республики Узбекистан</w:t>
      </w:r>
      <w:r w:rsidRPr="005D6E77">
        <w:rPr>
          <w:rFonts w:ascii="Times New Roman" w:hAnsi="Times New Roman"/>
          <w:sz w:val="28"/>
          <w:szCs w:val="28"/>
          <w:lang w:val="ru-RU"/>
        </w:rPr>
        <w:t xml:space="preserve">», Постановлении </w:t>
      </w:r>
      <w:r>
        <w:rPr>
          <w:rFonts w:ascii="Times New Roman" w:hAnsi="Times New Roman"/>
          <w:sz w:val="28"/>
          <w:szCs w:val="28"/>
          <w:lang w:val="ru-RU"/>
        </w:rPr>
        <w:t>УП</w:t>
      </w:r>
      <w:r w:rsidRPr="005D6E77">
        <w:rPr>
          <w:rFonts w:ascii="Times New Roman" w:hAnsi="Times New Roman"/>
          <w:sz w:val="28"/>
          <w:szCs w:val="28"/>
          <w:lang w:val="ru-RU"/>
        </w:rPr>
        <w:t>-</w:t>
      </w:r>
      <w:r>
        <w:rPr>
          <w:rFonts w:ascii="Times New Roman" w:hAnsi="Times New Roman"/>
          <w:sz w:val="28"/>
          <w:szCs w:val="28"/>
          <w:lang w:val="ru-RU"/>
        </w:rPr>
        <w:t>5590</w:t>
      </w:r>
      <w:r w:rsidRPr="005D6E77">
        <w:rPr>
          <w:rFonts w:ascii="Times New Roman" w:hAnsi="Times New Roman"/>
          <w:sz w:val="28"/>
          <w:szCs w:val="28"/>
          <w:lang w:val="ru-RU"/>
        </w:rPr>
        <w:t xml:space="preserve"> от </w:t>
      </w:r>
      <w:r>
        <w:rPr>
          <w:rFonts w:ascii="Times New Roman" w:hAnsi="Times New Roman"/>
          <w:sz w:val="28"/>
          <w:szCs w:val="28"/>
          <w:lang w:val="ru-RU"/>
        </w:rPr>
        <w:t>7</w:t>
      </w:r>
      <w:r w:rsidRPr="005D6E77">
        <w:rPr>
          <w:rFonts w:ascii="Times New Roman" w:hAnsi="Times New Roman"/>
          <w:sz w:val="28"/>
          <w:szCs w:val="28"/>
          <w:lang w:val="ru-RU"/>
        </w:rPr>
        <w:t xml:space="preserve"> декабря 2018г. «О </w:t>
      </w:r>
      <w:r>
        <w:rPr>
          <w:rFonts w:ascii="Times New Roman" w:hAnsi="Times New Roman"/>
          <w:sz w:val="28"/>
          <w:szCs w:val="28"/>
          <w:lang w:val="ru-RU"/>
        </w:rPr>
        <w:t>косплексных мероприятиях по усовершенствованию здравоохранения Республики Узбекистан</w:t>
      </w:r>
      <w:r w:rsidRPr="005D6E77">
        <w:rPr>
          <w:rFonts w:ascii="Times New Roman" w:hAnsi="Times New Roman"/>
          <w:sz w:val="28"/>
          <w:szCs w:val="28"/>
          <w:lang w:val="ru-RU"/>
        </w:rPr>
        <w:t xml:space="preserve">», Постановлении </w:t>
      </w:r>
      <w:r>
        <w:rPr>
          <w:rFonts w:ascii="Times New Roman" w:hAnsi="Times New Roman"/>
          <w:sz w:val="28"/>
          <w:szCs w:val="28"/>
          <w:lang w:val="ru-RU"/>
        </w:rPr>
        <w:t>УП</w:t>
      </w:r>
      <w:r w:rsidRPr="005D6E77">
        <w:rPr>
          <w:rFonts w:ascii="Times New Roman" w:hAnsi="Times New Roman"/>
          <w:sz w:val="28"/>
          <w:szCs w:val="28"/>
          <w:lang w:val="ru-RU"/>
        </w:rPr>
        <w:t>-</w:t>
      </w:r>
      <w:r>
        <w:rPr>
          <w:rFonts w:ascii="Times New Roman" w:hAnsi="Times New Roman"/>
          <w:sz w:val="28"/>
          <w:szCs w:val="28"/>
          <w:lang w:val="ru-RU"/>
        </w:rPr>
        <w:t>3071</w:t>
      </w:r>
      <w:r w:rsidRPr="005D6E77">
        <w:rPr>
          <w:rFonts w:ascii="Times New Roman" w:hAnsi="Times New Roman"/>
          <w:sz w:val="28"/>
          <w:szCs w:val="28"/>
          <w:lang w:val="ru-RU"/>
        </w:rPr>
        <w:t xml:space="preserve"> от </w:t>
      </w:r>
      <w:r>
        <w:rPr>
          <w:rFonts w:ascii="Times New Roman" w:hAnsi="Times New Roman"/>
          <w:sz w:val="28"/>
          <w:szCs w:val="28"/>
          <w:lang w:val="ru-RU"/>
        </w:rPr>
        <w:t>20</w:t>
      </w:r>
      <w:r w:rsidR="006C49E3">
        <w:rPr>
          <w:rFonts w:ascii="Times New Roman" w:hAnsi="Times New Roman"/>
          <w:sz w:val="28"/>
          <w:szCs w:val="28"/>
          <w:lang w:val="ru-RU"/>
        </w:rPr>
        <w:t xml:space="preserve"> </w:t>
      </w:r>
      <w:r>
        <w:rPr>
          <w:rFonts w:ascii="Times New Roman" w:hAnsi="Times New Roman"/>
          <w:sz w:val="28"/>
          <w:szCs w:val="28"/>
          <w:lang w:val="ru-RU"/>
        </w:rPr>
        <w:t>июня</w:t>
      </w:r>
      <w:r w:rsidRPr="005D6E77">
        <w:rPr>
          <w:rFonts w:ascii="Times New Roman" w:hAnsi="Times New Roman"/>
          <w:sz w:val="28"/>
          <w:szCs w:val="28"/>
          <w:lang w:val="ru-RU"/>
        </w:rPr>
        <w:t xml:space="preserve"> 20</w:t>
      </w:r>
      <w:r>
        <w:rPr>
          <w:rFonts w:ascii="Times New Roman" w:hAnsi="Times New Roman"/>
          <w:sz w:val="28"/>
          <w:szCs w:val="28"/>
          <w:lang w:val="ru-RU"/>
        </w:rPr>
        <w:t>17</w:t>
      </w:r>
      <w:r w:rsidRPr="005D6E77">
        <w:rPr>
          <w:rFonts w:ascii="Times New Roman" w:hAnsi="Times New Roman"/>
          <w:sz w:val="28"/>
          <w:szCs w:val="28"/>
          <w:lang w:val="ru-RU"/>
        </w:rPr>
        <w:t xml:space="preserve"> г. «О дополнительных мерах по обеспечению здоровья населения путем дальнейшего повышения эффективности медицинской профилакти</w:t>
      </w:r>
      <w:r>
        <w:rPr>
          <w:rFonts w:ascii="Times New Roman" w:hAnsi="Times New Roman"/>
          <w:sz w:val="28"/>
          <w:szCs w:val="28"/>
          <w:lang w:val="ru-RU"/>
        </w:rPr>
        <w:t>к</w:t>
      </w:r>
      <w:r w:rsidRPr="005D6E77">
        <w:rPr>
          <w:rFonts w:ascii="Times New Roman" w:hAnsi="Times New Roman"/>
          <w:sz w:val="28"/>
          <w:szCs w:val="28"/>
          <w:lang w:val="ru-RU"/>
        </w:rPr>
        <w:t>и</w:t>
      </w:r>
      <w:r>
        <w:rPr>
          <w:rFonts w:ascii="Times New Roman" w:hAnsi="Times New Roman"/>
          <w:sz w:val="28"/>
          <w:szCs w:val="28"/>
          <w:lang w:val="ru-RU"/>
        </w:rPr>
        <w:t xml:space="preserve"> в 2017-2021 гг.</w:t>
      </w:r>
      <w:r w:rsidRPr="005D6E77">
        <w:rPr>
          <w:rFonts w:ascii="Times New Roman" w:hAnsi="Times New Roman"/>
          <w:sz w:val="28"/>
          <w:szCs w:val="28"/>
          <w:lang w:val="ru-RU"/>
        </w:rPr>
        <w:t>» и других нормативных актах, связанных с этой деятельностью.</w:t>
      </w:r>
    </w:p>
    <w:p w:rsidR="00C1042A" w:rsidRPr="00B34AA9" w:rsidRDefault="00C1042A" w:rsidP="0013089D">
      <w:pPr>
        <w:spacing w:after="0" w:line="240" w:lineRule="auto"/>
        <w:ind w:firstLine="567"/>
        <w:jc w:val="both"/>
        <w:rPr>
          <w:rFonts w:ascii="Times New Roman" w:eastAsia="Times New Roman" w:hAnsi="Times New Roman" w:cs="Times New Roman"/>
          <w:bCs/>
          <w:sz w:val="28"/>
          <w:szCs w:val="28"/>
          <w:lang w:val="ru-RU" w:eastAsia="ru-RU"/>
        </w:rPr>
      </w:pPr>
      <w:r w:rsidRPr="00B34AA9">
        <w:rPr>
          <w:rFonts w:ascii="Times New Roman" w:eastAsia="Times New Roman" w:hAnsi="Times New Roman" w:cs="Times New Roman"/>
          <w:b/>
          <w:sz w:val="28"/>
          <w:szCs w:val="28"/>
          <w:lang w:val="ru-RU" w:eastAsia="ru-RU"/>
        </w:rPr>
        <w:t>Соответствие исследования приоритетным направлени</w:t>
      </w:r>
      <w:r w:rsidR="00963613">
        <w:rPr>
          <w:rFonts w:ascii="Times New Roman" w:eastAsia="Times New Roman" w:hAnsi="Times New Roman" w:cs="Times New Roman"/>
          <w:b/>
          <w:sz w:val="28"/>
          <w:szCs w:val="28"/>
          <w:lang w:val="ru-RU" w:eastAsia="ru-RU"/>
        </w:rPr>
        <w:t>ям развития науки и технологий р</w:t>
      </w:r>
      <w:r w:rsidRPr="00B34AA9">
        <w:rPr>
          <w:rFonts w:ascii="Times New Roman" w:eastAsia="Times New Roman" w:hAnsi="Times New Roman" w:cs="Times New Roman"/>
          <w:b/>
          <w:sz w:val="28"/>
          <w:szCs w:val="28"/>
          <w:lang w:val="ru-RU" w:eastAsia="ru-RU"/>
        </w:rPr>
        <w:t>еспублики.</w:t>
      </w:r>
      <w:r w:rsidRPr="00B34AA9">
        <w:rPr>
          <w:rFonts w:ascii="Times New Roman" w:eastAsia="Times New Roman" w:hAnsi="Times New Roman" w:cs="Times New Roman"/>
          <w:sz w:val="28"/>
          <w:szCs w:val="28"/>
          <w:lang w:val="ru-RU" w:eastAsia="ru-RU"/>
        </w:rPr>
        <w:t xml:space="preserve"> Данное исследование выполнено в соответствии с приоритетными направлениями развития науки и технологии Республики Узбекистан</w:t>
      </w:r>
      <w:r w:rsidRPr="00B34AA9">
        <w:rPr>
          <w:rFonts w:ascii="Times New Roman" w:eastAsia="Times New Roman" w:hAnsi="Times New Roman" w:cs="Times New Roman"/>
          <w:sz w:val="28"/>
          <w:szCs w:val="28"/>
          <w:lang w:val="uz-Cyrl-UZ" w:eastAsia="ru-RU"/>
        </w:rPr>
        <w:t xml:space="preserve"> – </w:t>
      </w:r>
      <w:r w:rsidRPr="00B34AA9">
        <w:rPr>
          <w:rFonts w:ascii="Times New Roman" w:eastAsia="Times New Roman" w:hAnsi="Times New Roman" w:cs="Times New Roman"/>
          <w:sz w:val="28"/>
          <w:szCs w:val="28"/>
          <w:lang w:val="ru-RU" w:eastAsia="ru-RU"/>
        </w:rPr>
        <w:t>V</w:t>
      </w:r>
      <w:r w:rsidRPr="00B34AA9">
        <w:rPr>
          <w:rFonts w:ascii="Times New Roman" w:eastAsia="Times New Roman" w:hAnsi="Times New Roman" w:cs="Times New Roman"/>
          <w:sz w:val="28"/>
          <w:szCs w:val="28"/>
          <w:lang w:eastAsia="ru-RU"/>
        </w:rPr>
        <w:t>I</w:t>
      </w:r>
      <w:r w:rsidRPr="00B34AA9">
        <w:rPr>
          <w:rFonts w:ascii="Times New Roman" w:eastAsia="Times New Roman" w:hAnsi="Times New Roman" w:cs="Times New Roman"/>
          <w:sz w:val="28"/>
          <w:szCs w:val="28"/>
          <w:lang w:val="ru-RU" w:eastAsia="ru-RU"/>
        </w:rPr>
        <w:t xml:space="preserve"> «Медицина и фармакология»</w:t>
      </w:r>
      <w:r w:rsidRPr="00B34AA9">
        <w:rPr>
          <w:rFonts w:ascii="Times New Roman" w:eastAsia="Times New Roman" w:hAnsi="Times New Roman" w:cs="Times New Roman"/>
          <w:bCs/>
          <w:sz w:val="28"/>
          <w:szCs w:val="28"/>
          <w:lang w:val="ru-RU" w:eastAsia="ru-RU"/>
        </w:rPr>
        <w:t xml:space="preserve">. </w:t>
      </w:r>
    </w:p>
    <w:p w:rsidR="00C1042A" w:rsidRPr="00B34AA9" w:rsidRDefault="00963613" w:rsidP="00080C7A">
      <w:pPr>
        <w:spacing w:after="0" w:line="240" w:lineRule="auto"/>
        <w:ind w:firstLine="567"/>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
          <w:bCs/>
          <w:sz w:val="28"/>
          <w:szCs w:val="28"/>
          <w:lang w:val="ru-RU" w:eastAsia="ru-RU"/>
        </w:rPr>
        <w:t xml:space="preserve">Степень изученности проблемы. </w:t>
      </w:r>
      <w:r w:rsidR="00C1042A" w:rsidRPr="00B34AA9">
        <w:rPr>
          <w:rFonts w:ascii="Times New Roman" w:eastAsia="Times New Roman" w:hAnsi="Times New Roman" w:cs="Times New Roman"/>
          <w:sz w:val="28"/>
          <w:szCs w:val="28"/>
          <w:lang w:val="uz-Cyrl-UZ" w:eastAsia="ru-RU"/>
        </w:rPr>
        <w:t>Дисфункция почек диагностируется у каждого четвертого пациента с сердечно- сосудистыми заболеваниями, а хроническая болезнь почек (ХБП) увеличивается в общей популяции примерно на 10% [Есаян AM-2018]. Наблюдения показали, что встречаемость ХБП у лиц старше 60 лет составляет 36%, а у лиц трудоспособного возраста- 16%</w:t>
      </w:r>
      <w:r>
        <w:rPr>
          <w:rFonts w:ascii="Times New Roman" w:eastAsia="Times New Roman" w:hAnsi="Times New Roman" w:cs="Times New Roman"/>
          <w:sz w:val="28"/>
          <w:szCs w:val="28"/>
          <w:lang w:val="uz-Cyrl-UZ" w:eastAsia="ru-RU"/>
        </w:rPr>
        <w:t xml:space="preserve"> </w:t>
      </w:r>
      <w:r w:rsidR="00C1042A" w:rsidRPr="00B34AA9">
        <w:rPr>
          <w:rFonts w:ascii="Times New Roman" w:eastAsia="Times New Roman" w:hAnsi="Times New Roman" w:cs="Times New Roman"/>
          <w:sz w:val="28"/>
          <w:szCs w:val="28"/>
          <w:lang w:val="uz-Cyrl-UZ" w:eastAsia="ru-RU"/>
        </w:rPr>
        <w:t>[Шевелёк А.Н. - 2020; Андрусев А.М. -2018].</w:t>
      </w:r>
    </w:p>
    <w:p w:rsidR="00621A3A" w:rsidRDefault="00C1042A" w:rsidP="00621A3A">
      <w:pPr>
        <w:spacing w:after="0" w:line="240" w:lineRule="auto"/>
        <w:ind w:firstLine="567"/>
        <w:jc w:val="both"/>
        <w:rPr>
          <w:rFonts w:ascii="Times New Roman" w:eastAsia="Times New Roman" w:hAnsi="Times New Roman" w:cs="Times New Roman"/>
          <w:sz w:val="28"/>
          <w:szCs w:val="28"/>
          <w:lang w:val="uz-Cyrl-UZ" w:eastAsia="ru-RU"/>
        </w:rPr>
      </w:pPr>
      <w:r w:rsidRPr="00963613">
        <w:rPr>
          <w:rFonts w:ascii="Times New Roman" w:eastAsia="Times New Roman" w:hAnsi="Times New Roman" w:cs="Times New Roman"/>
          <w:sz w:val="28"/>
          <w:szCs w:val="28"/>
          <w:lang w:val="uz-Cyrl-UZ" w:eastAsia="ru-RU"/>
        </w:rPr>
        <w:t>У пациентов с ХСН одним из ранних признаков поражения почек являются микроальбуминурия и суточная протеинурия, которые также являются пок</w:t>
      </w:r>
      <w:r w:rsidR="006C49E3">
        <w:rPr>
          <w:rFonts w:ascii="Times New Roman" w:eastAsia="Times New Roman" w:hAnsi="Times New Roman" w:cs="Times New Roman"/>
          <w:sz w:val="28"/>
          <w:szCs w:val="28"/>
          <w:lang w:val="uz-Cyrl-UZ" w:eastAsia="ru-RU"/>
        </w:rPr>
        <w:t>азателем сосудистых изменений (</w:t>
      </w:r>
      <w:r w:rsidRPr="00963613">
        <w:rPr>
          <w:rFonts w:ascii="Times New Roman" w:eastAsia="Times New Roman" w:hAnsi="Times New Roman" w:cs="Times New Roman"/>
          <w:sz w:val="28"/>
          <w:szCs w:val="28"/>
          <w:lang w:val="uz-Cyrl-UZ" w:eastAsia="ru-RU"/>
        </w:rPr>
        <w:t>эндотелиа</w:t>
      </w:r>
      <w:r w:rsidR="006C49E3">
        <w:rPr>
          <w:rFonts w:ascii="Times New Roman" w:eastAsia="Times New Roman" w:hAnsi="Times New Roman" w:cs="Times New Roman"/>
          <w:sz w:val="28"/>
          <w:szCs w:val="28"/>
          <w:lang w:val="uz-Cyrl-UZ" w:eastAsia="ru-RU"/>
        </w:rPr>
        <w:t>льная дисфункция, атеросклероз)</w:t>
      </w:r>
      <w:r w:rsidRPr="00963613">
        <w:rPr>
          <w:rFonts w:ascii="Times New Roman" w:eastAsia="Times New Roman" w:hAnsi="Times New Roman" w:cs="Times New Roman"/>
          <w:sz w:val="28"/>
          <w:szCs w:val="28"/>
          <w:lang w:val="uz-Cyrl-UZ" w:eastAsia="ru-RU"/>
        </w:rPr>
        <w:t>, что с нарастанием сердечно-сосудистых забоелваний и смертности будут варьировать в соответствующей форме. Результаты некоторых клинических исследований показали, что выделение небольших количествальбумина с мочой может привести к значительному увеличению риска сердечно-сосудистых заболеваний. В 1980х годах были проведены исследования, которые показали отрицательное влияние микроальбуминурии не только на течение сахарного диабета, артериальной гипертензии, но и на исход заболеван</w:t>
      </w:r>
      <w:r w:rsidR="006C49E3">
        <w:rPr>
          <w:rFonts w:ascii="Times New Roman" w:eastAsia="Times New Roman" w:hAnsi="Times New Roman" w:cs="Times New Roman"/>
          <w:sz w:val="28"/>
          <w:szCs w:val="28"/>
          <w:lang w:val="uz-Cyrl-UZ" w:eastAsia="ru-RU"/>
        </w:rPr>
        <w:t>ий сердечно- сосудистой системы</w:t>
      </w:r>
      <w:r w:rsidRPr="00963613">
        <w:rPr>
          <w:rFonts w:ascii="Times New Roman" w:eastAsia="Times New Roman" w:hAnsi="Times New Roman" w:cs="Times New Roman"/>
          <w:sz w:val="28"/>
          <w:szCs w:val="28"/>
          <w:lang w:val="uz-Cyrl-UZ" w:eastAsia="ru-RU"/>
        </w:rPr>
        <w:t xml:space="preserve"> (Гринштейн Ю.И., 2018).</w:t>
      </w:r>
      <w:r w:rsidR="00621A3A" w:rsidRPr="00621A3A">
        <w:rPr>
          <w:rFonts w:ascii="Times New Roman" w:eastAsia="Times New Roman" w:hAnsi="Times New Roman" w:cs="Times New Roman"/>
          <w:sz w:val="28"/>
          <w:szCs w:val="28"/>
          <w:lang w:val="uz-Cyrl-UZ" w:eastAsia="ru-RU"/>
        </w:rPr>
        <w:t xml:space="preserve"> </w:t>
      </w:r>
    </w:p>
    <w:p w:rsidR="00621A3A" w:rsidRPr="006C49E3" w:rsidRDefault="00621A3A" w:rsidP="006C49E3">
      <w:pPr>
        <w:spacing w:after="0" w:line="240" w:lineRule="auto"/>
        <w:ind w:firstLine="567"/>
        <w:jc w:val="both"/>
        <w:rPr>
          <w:rFonts w:ascii="Times New Roman" w:eastAsia="Times New Roman" w:hAnsi="Times New Roman" w:cs="Times New Roman"/>
          <w:sz w:val="28"/>
          <w:szCs w:val="28"/>
          <w:lang w:val="uz-Cyrl-UZ" w:eastAsia="ru-RU"/>
        </w:rPr>
      </w:pPr>
      <w:r w:rsidRPr="006C49E3">
        <w:rPr>
          <w:rFonts w:ascii="Times New Roman" w:eastAsia="Times New Roman" w:hAnsi="Times New Roman" w:cs="Times New Roman"/>
          <w:sz w:val="28"/>
          <w:szCs w:val="28"/>
          <w:lang w:val="uz-Cyrl-UZ" w:eastAsia="ru-RU"/>
        </w:rPr>
        <w:t>В экспериментальном исследовании, опубликованном в 2013 году (Kidney &amp; blood pressure research November 26, 2013), была создана модель интерстициального фиброза почек у крыс. Здесь был изучен механизм блокады альдостерона и влияние эплеренона на повреждение почек. Согласно полученным результатам, эплеренон уменьшал интерстициальный фиброз, однако по сравнению с контрольной группой,</w:t>
      </w:r>
      <w:r w:rsidR="006C49E3" w:rsidRPr="006C49E3">
        <w:rPr>
          <w:rFonts w:ascii="Times New Roman" w:eastAsia="Times New Roman" w:hAnsi="Times New Roman" w:cs="Times New Roman"/>
          <w:sz w:val="28"/>
          <w:szCs w:val="28"/>
          <w:lang w:val="uz-Cyrl-UZ" w:eastAsia="ru-RU"/>
        </w:rPr>
        <w:t xml:space="preserve"> </w:t>
      </w:r>
      <w:r w:rsidRPr="006C49E3">
        <w:rPr>
          <w:rFonts w:ascii="Times New Roman" w:eastAsia="Times New Roman" w:hAnsi="Times New Roman" w:cs="Times New Roman"/>
          <w:sz w:val="28"/>
          <w:szCs w:val="28"/>
          <w:lang w:val="uz-Cyrl-UZ" w:eastAsia="ru-RU"/>
        </w:rPr>
        <w:t xml:space="preserve">не оказывал значимого влияния на систолическое и диастолическое артериальное давление. На 7- е сутки введения эплеренона и после гистологическое исследование показало достоверное увеличение фиброзной ткани в почках по сравнению с контрольной группой. Результаты иммуно-гистологических исследований авторов показали, что эплеренон снижает воспалительные процессы в почках, замедляет окислительные </w:t>
      </w:r>
      <w:r w:rsidR="006C49E3" w:rsidRPr="006C49E3">
        <w:rPr>
          <w:rFonts w:ascii="Times New Roman" w:eastAsia="Times New Roman" w:hAnsi="Times New Roman" w:cs="Times New Roman"/>
          <w:sz w:val="28"/>
          <w:szCs w:val="28"/>
          <w:lang w:val="uz-Cyrl-UZ" w:eastAsia="ru-RU"/>
        </w:rPr>
        <w:t xml:space="preserve">процессы и </w:t>
      </w:r>
      <w:r w:rsidRPr="006C49E3">
        <w:rPr>
          <w:rFonts w:ascii="Times New Roman" w:eastAsia="Times New Roman" w:hAnsi="Times New Roman" w:cs="Times New Roman"/>
          <w:sz w:val="28"/>
          <w:szCs w:val="28"/>
          <w:lang w:val="uz-Cyrl-UZ" w:eastAsia="ru-RU"/>
        </w:rPr>
        <w:t xml:space="preserve">разрастание интерстициальной ткани почек. Основываясь на результатах, исследователи пришли к выводу, что эплеренон обладает противовоспалительным действием и уменьшает почечный интерстициальный фиброз, однако этот препарат не влияет на </w:t>
      </w:r>
      <w:r w:rsidRPr="006C49E3">
        <w:rPr>
          <w:rFonts w:ascii="Times New Roman" w:eastAsia="Times New Roman" w:hAnsi="Times New Roman" w:cs="Times New Roman"/>
          <w:sz w:val="28"/>
          <w:szCs w:val="28"/>
          <w:lang w:val="uz-Cyrl-UZ" w:eastAsia="ru-RU"/>
        </w:rPr>
        <w:lastRenderedPageBreak/>
        <w:t>гемодинамику (Hui Chen, 2013). По данным Р.Т. Шукурова и Т.А. Абдуллаева, в большинстве случаев в республике этиологической причиной ХСН (58,8%) является ИБС, часто (68,3%) он ассоциирован с АГ.</w:t>
      </w:r>
    </w:p>
    <w:p w:rsidR="00C1042A" w:rsidRPr="00B34AA9" w:rsidRDefault="00C1042A" w:rsidP="00621A3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Данные, приведенные в  выше</w:t>
      </w:r>
      <w:r w:rsidR="00963613">
        <w:rPr>
          <w:rFonts w:ascii="Times New Roman" w:eastAsia="Times New Roman" w:hAnsi="Times New Roman" w:cs="Times New Roman"/>
          <w:sz w:val="28"/>
          <w:szCs w:val="28"/>
          <w:lang w:val="uz-Cyrl-UZ" w:eastAsia="ru-RU"/>
        </w:rPr>
        <w:t xml:space="preserve"> </w:t>
      </w:r>
      <w:r w:rsidRPr="00B34AA9">
        <w:rPr>
          <w:rFonts w:ascii="Times New Roman" w:eastAsia="Times New Roman" w:hAnsi="Times New Roman" w:cs="Times New Roman"/>
          <w:sz w:val="28"/>
          <w:szCs w:val="28"/>
          <w:lang w:val="uz-Cyrl-UZ" w:eastAsia="ru-RU"/>
        </w:rPr>
        <w:t>указанной литературе, показали, что наличие коморбидных состояний у пациентов с ХСН может привести к раннему нарушению функции почек и отрицательно повлиять на течение и исход заболевания. Основная причина почечной недостаточности - изменение канальцевого и клубочкового аппарата, где одну из главных ролей играет альбуминурия. Таким образом, изучение коморбидных состояний, при ХСН, своевременные диагностика и комплексное лечение играет важную практическую роль в медицинской практике.</w:t>
      </w:r>
    </w:p>
    <w:p w:rsidR="00DD1A6A" w:rsidRPr="00B34AA9" w:rsidRDefault="00DD1A6A" w:rsidP="00DD1A6A">
      <w:pPr>
        <w:tabs>
          <w:tab w:val="left" w:pos="567"/>
        </w:tabs>
        <w:spacing w:after="0" w:line="240" w:lineRule="auto"/>
        <w:ind w:firstLine="567"/>
        <w:jc w:val="both"/>
        <w:rPr>
          <w:rFonts w:ascii="Times New Roman" w:hAnsi="Times New Roman"/>
          <w:sz w:val="28"/>
          <w:szCs w:val="28"/>
          <w:lang w:val="ru-RU"/>
        </w:rPr>
      </w:pPr>
      <w:r w:rsidRPr="00B34AA9">
        <w:rPr>
          <w:rFonts w:ascii="Times New Roman" w:hAnsi="Times New Roman"/>
          <w:b/>
          <w:sz w:val="28"/>
          <w:szCs w:val="28"/>
          <w:lang w:val="ru-RU"/>
        </w:rPr>
        <w:t>Связь темы диссертации с научно-исследовательскими работами высшего образовательного учреждения, где выполнена диссертация.</w:t>
      </w:r>
      <w:r w:rsidR="00B34AA9">
        <w:rPr>
          <w:rFonts w:ascii="Times New Roman" w:hAnsi="Times New Roman"/>
          <w:b/>
          <w:sz w:val="28"/>
          <w:szCs w:val="28"/>
          <w:lang w:val="ru-RU"/>
        </w:rPr>
        <w:t xml:space="preserve"> </w:t>
      </w:r>
      <w:r w:rsidRPr="00B34AA9">
        <w:rPr>
          <w:rFonts w:ascii="Times New Roman" w:hAnsi="Times New Roman"/>
          <w:bCs/>
          <w:sz w:val="28"/>
          <w:szCs w:val="28"/>
          <w:lang w:val="ru-RU"/>
        </w:rPr>
        <w:t>И</w:t>
      </w:r>
      <w:r w:rsidRPr="00B34AA9">
        <w:rPr>
          <w:rFonts w:ascii="Times New Roman" w:hAnsi="Times New Roman"/>
          <w:sz w:val="28"/>
          <w:szCs w:val="28"/>
          <w:lang w:val="ru-RU"/>
        </w:rPr>
        <w:t>сследование проводилось в рамках научно-исследовательского плана Бухарского государственного медицинского института</w:t>
      </w:r>
      <w:r w:rsidRPr="00B34AA9">
        <w:rPr>
          <w:rFonts w:ascii="Times New Roman" w:hAnsi="Times New Roman" w:cs="Times New Roman"/>
          <w:color w:val="000000"/>
          <w:sz w:val="28"/>
          <w:szCs w:val="28"/>
          <w:lang w:val="uz-Cyrl-UZ"/>
        </w:rPr>
        <w:t>№ 03.2019.PhD058</w:t>
      </w:r>
      <w:r w:rsidRPr="00B34AA9">
        <w:rPr>
          <w:rFonts w:ascii="Times New Roman" w:hAnsi="Times New Roman"/>
          <w:sz w:val="28"/>
          <w:szCs w:val="28"/>
          <w:lang w:val="ru-RU"/>
        </w:rPr>
        <w:t xml:space="preserve"> на тему «Разработка новых подходов к ранней диагностике, лечению и профилактике предпатологических и патологических состояний организма в условиях жаркого климата Бухарской области» (2018 -2021гг).</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b/>
          <w:bCs/>
          <w:sz w:val="28"/>
          <w:szCs w:val="28"/>
          <w:lang w:val="uz-Cyrl-UZ" w:eastAsia="ru-RU"/>
        </w:rPr>
        <w:t>Целью исследования</w:t>
      </w:r>
      <w:r w:rsidRPr="00B34AA9">
        <w:rPr>
          <w:rFonts w:ascii="Times New Roman" w:eastAsia="Times New Roman" w:hAnsi="Times New Roman" w:cs="Times New Roman"/>
          <w:sz w:val="28"/>
          <w:szCs w:val="28"/>
          <w:lang w:val="uz-Cyrl-UZ" w:eastAsia="ru-RU"/>
        </w:rPr>
        <w:t xml:space="preserve"> является оценка особенностей функционального фиброзного изменения почек при хронической сердечной недостаточности, ассоциированной с различными коморбидными заболеваниями и эффективности комплексного лечения при данных состояниях.</w:t>
      </w:r>
    </w:p>
    <w:p w:rsidR="00C1042A" w:rsidRPr="00B34AA9" w:rsidRDefault="00C1042A" w:rsidP="00080C7A">
      <w:pPr>
        <w:spacing w:after="0" w:line="240" w:lineRule="auto"/>
        <w:ind w:firstLine="567"/>
        <w:jc w:val="both"/>
        <w:rPr>
          <w:rFonts w:ascii="Times New Roman" w:eastAsia="Times New Roman" w:hAnsi="Times New Roman" w:cs="Times New Roman"/>
          <w:b/>
          <w:bCs/>
          <w:sz w:val="28"/>
          <w:szCs w:val="28"/>
          <w:lang w:val="uz-Cyrl-UZ" w:eastAsia="ru-RU"/>
        </w:rPr>
      </w:pPr>
      <w:r w:rsidRPr="00B34AA9">
        <w:rPr>
          <w:rFonts w:ascii="Times New Roman" w:eastAsia="Times New Roman" w:hAnsi="Times New Roman" w:cs="Times New Roman"/>
          <w:b/>
          <w:bCs/>
          <w:sz w:val="28"/>
          <w:szCs w:val="28"/>
          <w:lang w:val="uz-Cyrl-UZ" w:eastAsia="ru-RU"/>
        </w:rPr>
        <w:t>Задачи исследования:</w:t>
      </w:r>
    </w:p>
    <w:p w:rsidR="00C1042A" w:rsidRPr="00B34AA9" w:rsidRDefault="006C49E3"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изучить </w:t>
      </w:r>
      <w:r w:rsidR="00C1042A" w:rsidRPr="00B34AA9">
        <w:rPr>
          <w:rFonts w:ascii="Times New Roman" w:eastAsia="Times New Roman" w:hAnsi="Times New Roman" w:cs="Times New Roman"/>
          <w:sz w:val="28"/>
          <w:szCs w:val="28"/>
          <w:lang w:val="uz-Cyrl-UZ" w:eastAsia="ru-RU"/>
        </w:rPr>
        <w:t>степень альбуминурии при хронической сердечной не</w:t>
      </w:r>
      <w:r>
        <w:rPr>
          <w:rFonts w:ascii="Times New Roman" w:eastAsia="Times New Roman" w:hAnsi="Times New Roman" w:cs="Times New Roman"/>
          <w:sz w:val="28"/>
          <w:szCs w:val="28"/>
          <w:lang w:val="uz-Cyrl-UZ" w:eastAsia="ru-RU"/>
        </w:rPr>
        <w:t xml:space="preserve">достаточности, ассоциированной </w:t>
      </w:r>
      <w:r w:rsidR="00C1042A" w:rsidRPr="00B34AA9">
        <w:rPr>
          <w:rFonts w:ascii="Times New Roman" w:eastAsia="Times New Roman" w:hAnsi="Times New Roman" w:cs="Times New Roman"/>
          <w:sz w:val="28"/>
          <w:szCs w:val="28"/>
          <w:lang w:val="uz-Cyrl-UZ" w:eastAsia="ru-RU"/>
        </w:rPr>
        <w:t>коморбидными состояниями;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оценка состояния почечно-лоханочного аппарата с применением цистатина С при хронической сердечной недостаточности, ассоциированной коморбидными состояниями;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определить уровень альдостерона при хронической сердечной недостаточности, ассоциированной коморбидными состояниями;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исследование тубулоинтерстициального фиброза почек с помощью его маркера TGF-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sz w:val="28"/>
          <w:szCs w:val="28"/>
          <w:lang w:val="uz-Cyrl-UZ" w:eastAsia="ru-RU"/>
        </w:rPr>
        <w:t xml:space="preserve"> при хронической сердечной недостаточности, протекающей с коморбидными состояниями;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оценка показателей альфа- фактора некроза опухоли (α-ФНО) при хронической сердечной недостаточности, ассоциированной  коморбидными состояниями;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оценка корреляции междууровнями альбуминурии и альдостероном, показателями цистатина-</w:t>
      </w:r>
      <w:r w:rsidRPr="00B34AA9">
        <w:rPr>
          <w:rFonts w:ascii="Times New Roman" w:eastAsia="Times New Roman" w:hAnsi="Times New Roman" w:cs="Times New Roman"/>
          <w:sz w:val="28"/>
          <w:szCs w:val="28"/>
          <w:lang w:eastAsia="ru-RU"/>
        </w:rPr>
        <w:t>C</w:t>
      </w:r>
      <w:r w:rsidRPr="00B34AA9">
        <w:rPr>
          <w:rFonts w:ascii="Times New Roman" w:eastAsia="Times New Roman" w:hAnsi="Times New Roman" w:cs="Times New Roman"/>
          <w:sz w:val="28"/>
          <w:szCs w:val="28"/>
          <w:lang w:val="uz-Cyrl-UZ" w:eastAsia="ru-RU"/>
        </w:rPr>
        <w:t>, TGF-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sz w:val="28"/>
          <w:szCs w:val="28"/>
          <w:lang w:val="uz-Cyrl-UZ" w:eastAsia="ru-RU"/>
        </w:rPr>
        <w:t xml:space="preserve"> и α-ФНО до и после лечения при хронической сердечной недостаточности, ассоциированной  коморбидными состояниями;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b/>
          <w:bCs/>
          <w:sz w:val="28"/>
          <w:szCs w:val="28"/>
          <w:lang w:val="uz-Cyrl-UZ" w:eastAsia="ru-RU"/>
        </w:rPr>
        <w:t>Объектом исследования</w:t>
      </w:r>
      <w:r w:rsidRPr="00B34AA9">
        <w:rPr>
          <w:rFonts w:ascii="Times New Roman" w:eastAsia="Times New Roman" w:hAnsi="Times New Roman" w:cs="Times New Roman"/>
          <w:sz w:val="28"/>
          <w:szCs w:val="28"/>
          <w:lang w:val="uz-Cyrl-UZ" w:eastAsia="ru-RU"/>
        </w:rPr>
        <w:t xml:space="preserve"> явились 320 пациентов с I-II-III ФК ХСН с коморбидн</w:t>
      </w:r>
      <w:r w:rsidRPr="00B34AA9">
        <w:rPr>
          <w:rFonts w:ascii="Times New Roman" w:eastAsia="Times New Roman" w:hAnsi="Times New Roman" w:cs="Times New Roman"/>
          <w:sz w:val="28"/>
          <w:szCs w:val="28"/>
          <w:lang w:val="ru-RU" w:eastAsia="ru-RU"/>
        </w:rPr>
        <w:t>ы</w:t>
      </w:r>
      <w:r w:rsidRPr="00B34AA9">
        <w:rPr>
          <w:rFonts w:ascii="Times New Roman" w:eastAsia="Times New Roman" w:hAnsi="Times New Roman" w:cs="Times New Roman"/>
          <w:sz w:val="28"/>
          <w:szCs w:val="28"/>
          <w:lang w:val="uz-Cyrl-UZ" w:eastAsia="ru-RU"/>
        </w:rPr>
        <w:t>ми состояниями, которым были проведены специальные лабораторно-инструментальные исследования.</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b/>
          <w:sz w:val="28"/>
          <w:szCs w:val="28"/>
          <w:lang w:val="uz-Cyrl-UZ" w:eastAsia="ru-RU"/>
        </w:rPr>
        <w:t>П</w:t>
      </w:r>
      <w:r w:rsidRPr="00B34AA9">
        <w:rPr>
          <w:rFonts w:ascii="Times New Roman" w:eastAsia="Times New Roman" w:hAnsi="Times New Roman" w:cs="Times New Roman"/>
          <w:b/>
          <w:bCs/>
          <w:sz w:val="28"/>
          <w:szCs w:val="28"/>
          <w:lang w:val="uz-Cyrl-UZ" w:eastAsia="ru-RU"/>
        </w:rPr>
        <w:t xml:space="preserve">редметом исследования </w:t>
      </w:r>
      <w:r w:rsidRPr="00B34AA9">
        <w:rPr>
          <w:rFonts w:ascii="Times New Roman" w:eastAsia="Times New Roman" w:hAnsi="Times New Roman" w:cs="Times New Roman"/>
          <w:sz w:val="28"/>
          <w:szCs w:val="28"/>
          <w:lang w:val="uz-Cyrl-UZ" w:eastAsia="ru-RU"/>
        </w:rPr>
        <w:t>были сыворотки венозной крови и моча пациентов с целью проведения биохимических исследований.</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b/>
          <w:bCs/>
          <w:sz w:val="28"/>
          <w:szCs w:val="28"/>
          <w:lang w:val="uz-Cyrl-UZ" w:eastAsia="ru-RU"/>
        </w:rPr>
        <w:lastRenderedPageBreak/>
        <w:t>Методы исследования.</w:t>
      </w:r>
      <w:r w:rsidRPr="00B34AA9">
        <w:rPr>
          <w:rFonts w:ascii="Times New Roman" w:eastAsia="Times New Roman" w:hAnsi="Times New Roman" w:cs="Times New Roman"/>
          <w:sz w:val="28"/>
          <w:szCs w:val="28"/>
          <w:lang w:val="uz-Cyrl-UZ" w:eastAsia="ru-RU"/>
        </w:rPr>
        <w:t xml:space="preserve"> Использовались общеклинические,</w:t>
      </w:r>
      <w:r w:rsidR="00B52791" w:rsidRPr="00B34AA9">
        <w:rPr>
          <w:rFonts w:ascii="Times New Roman" w:eastAsia="Times New Roman" w:hAnsi="Times New Roman" w:cs="Times New Roman"/>
          <w:sz w:val="28"/>
          <w:szCs w:val="28"/>
          <w:lang w:val="uz-Cyrl-UZ" w:eastAsia="ru-RU"/>
        </w:rPr>
        <w:t xml:space="preserve"> биохимические</w:t>
      </w:r>
      <w:r w:rsidR="00B52791" w:rsidRPr="00B34AA9">
        <w:rPr>
          <w:rFonts w:ascii="Times New Roman" w:eastAsia="Times New Roman" w:hAnsi="Times New Roman" w:cs="Times New Roman"/>
          <w:sz w:val="28"/>
          <w:szCs w:val="28"/>
          <w:lang w:val="ru-RU" w:eastAsia="ru-RU"/>
        </w:rPr>
        <w:t xml:space="preserve">- цистатин- С, иммуноферментные- альдотерон, </w:t>
      </w:r>
      <w:r w:rsidR="00B52791" w:rsidRPr="00B34AA9">
        <w:rPr>
          <w:rFonts w:ascii="Times New Roman" w:eastAsia="Times New Roman" w:hAnsi="Times New Roman" w:cs="Times New Roman"/>
          <w:sz w:val="28"/>
          <w:szCs w:val="28"/>
          <w:lang w:eastAsia="ru-RU"/>
        </w:rPr>
        <w:t>TGF</w:t>
      </w:r>
      <w:r w:rsidR="00B52791" w:rsidRPr="00B34AA9">
        <w:rPr>
          <w:rFonts w:ascii="Times New Roman" w:eastAsia="Times New Roman" w:hAnsi="Times New Roman" w:cs="Times New Roman"/>
          <w:sz w:val="28"/>
          <w:szCs w:val="28"/>
          <w:lang w:val="ru-RU" w:eastAsia="ru-RU"/>
        </w:rPr>
        <w:t xml:space="preserve">- </w:t>
      </w:r>
      <w:r w:rsidR="00B52791" w:rsidRPr="00B34AA9">
        <w:rPr>
          <w:rFonts w:ascii="Times New Roman" w:hAnsi="Times New Roman" w:cs="Times New Roman"/>
          <w:sz w:val="28"/>
          <w:szCs w:val="28"/>
        </w:rPr>
        <w:t>β</w:t>
      </w:r>
      <w:r w:rsidR="00B52791" w:rsidRPr="00B34AA9">
        <w:rPr>
          <w:rFonts w:ascii="Times New Roman" w:hAnsi="Times New Roman" w:cs="Times New Roman"/>
          <w:sz w:val="28"/>
          <w:szCs w:val="28"/>
          <w:vertAlign w:val="subscript"/>
          <w:lang w:val="ru-RU"/>
        </w:rPr>
        <w:t>1</w:t>
      </w:r>
      <w:r w:rsidR="009E1919" w:rsidRPr="00B34AA9">
        <w:rPr>
          <w:rFonts w:ascii="Times New Roman" w:eastAsia="Times New Roman" w:hAnsi="Times New Roman" w:cs="Times New Roman"/>
          <w:sz w:val="28"/>
          <w:szCs w:val="28"/>
          <w:lang w:val="uz-Cyrl-UZ" w:eastAsia="ru-RU"/>
        </w:rPr>
        <w:t xml:space="preserve">, </w:t>
      </w:r>
      <w:r w:rsidR="00B52791" w:rsidRPr="00B34AA9">
        <w:rPr>
          <w:rFonts w:ascii="Times New Roman" w:hAnsi="Times New Roman" w:cs="Times New Roman"/>
          <w:sz w:val="28"/>
          <w:szCs w:val="28"/>
          <w:lang w:val="uz-Latn-UZ"/>
        </w:rPr>
        <w:t>α</w:t>
      </w:r>
      <w:r w:rsidR="00B52791" w:rsidRPr="00B34AA9">
        <w:rPr>
          <w:rFonts w:ascii="Times New Roman" w:hAnsi="Times New Roman" w:cs="Times New Roman"/>
          <w:sz w:val="28"/>
          <w:szCs w:val="28"/>
          <w:lang w:val="ru-RU"/>
        </w:rPr>
        <w:t>-</w:t>
      </w:r>
      <w:r w:rsidR="009E1919" w:rsidRPr="00B34AA9">
        <w:rPr>
          <w:rFonts w:ascii="Times New Roman" w:hAnsi="Times New Roman" w:cs="Times New Roman"/>
          <w:sz w:val="28"/>
          <w:szCs w:val="28"/>
          <w:lang w:val="ru-RU"/>
        </w:rPr>
        <w:t>Ф</w:t>
      </w:r>
      <w:r w:rsidR="00B52791" w:rsidRPr="00B34AA9">
        <w:rPr>
          <w:rFonts w:ascii="Times New Roman" w:hAnsi="Times New Roman" w:cs="Times New Roman"/>
          <w:sz w:val="28"/>
          <w:szCs w:val="28"/>
          <w:lang w:val="ru-RU"/>
        </w:rPr>
        <w:t>НО,</w:t>
      </w:r>
      <w:r w:rsidR="006C49E3">
        <w:rPr>
          <w:rFonts w:ascii="Times New Roman" w:hAnsi="Times New Roman" w:cs="Times New Roman"/>
          <w:sz w:val="28"/>
          <w:szCs w:val="28"/>
          <w:lang w:val="ru-RU"/>
        </w:rPr>
        <w:t xml:space="preserve"> </w:t>
      </w:r>
      <w:r w:rsidR="009E1919" w:rsidRPr="00B34AA9">
        <w:rPr>
          <w:rFonts w:ascii="Times New Roman" w:eastAsia="Times New Roman" w:hAnsi="Times New Roman" w:cs="Times New Roman"/>
          <w:sz w:val="28"/>
          <w:szCs w:val="28"/>
          <w:lang w:val="uz-Cyrl-UZ" w:eastAsia="ru-RU"/>
        </w:rPr>
        <w:t>а также инструментальные исследования- ЭКГ,</w:t>
      </w:r>
      <w:r w:rsidR="00B34AA9">
        <w:rPr>
          <w:rFonts w:ascii="Times New Roman" w:eastAsia="Times New Roman" w:hAnsi="Times New Roman" w:cs="Times New Roman"/>
          <w:sz w:val="28"/>
          <w:szCs w:val="28"/>
          <w:lang w:val="uz-Cyrl-UZ" w:eastAsia="ru-RU"/>
        </w:rPr>
        <w:t xml:space="preserve"> </w:t>
      </w:r>
      <w:r w:rsidR="009E1919" w:rsidRPr="00B34AA9">
        <w:rPr>
          <w:rFonts w:ascii="Times New Roman" w:eastAsia="Times New Roman" w:hAnsi="Times New Roman" w:cs="Times New Roman"/>
          <w:sz w:val="28"/>
          <w:szCs w:val="28"/>
          <w:lang w:val="uz-Cyrl-UZ" w:eastAsia="ru-RU"/>
        </w:rPr>
        <w:t>ЭХОКГ, ультразвуковые исследования печени и почек</w:t>
      </w:r>
      <w:r w:rsidRPr="00B34AA9">
        <w:rPr>
          <w:rFonts w:ascii="Times New Roman" w:eastAsia="Times New Roman" w:hAnsi="Times New Roman" w:cs="Times New Roman"/>
          <w:sz w:val="28"/>
          <w:szCs w:val="28"/>
          <w:lang w:val="uz-Cyrl-UZ" w:eastAsia="ru-RU"/>
        </w:rPr>
        <w:t>,</w:t>
      </w:r>
      <w:r w:rsidR="009E1919" w:rsidRPr="00B34AA9">
        <w:rPr>
          <w:rFonts w:ascii="Times New Roman" w:eastAsia="Times New Roman" w:hAnsi="Times New Roman" w:cs="Times New Roman"/>
          <w:sz w:val="28"/>
          <w:szCs w:val="28"/>
          <w:lang w:val="uz-Cyrl-UZ" w:eastAsia="ru-RU"/>
        </w:rPr>
        <w:t xml:space="preserve"> рентгенография легких и </w:t>
      </w:r>
      <w:r w:rsidRPr="00B34AA9">
        <w:rPr>
          <w:rFonts w:ascii="Times New Roman" w:eastAsia="Times New Roman" w:hAnsi="Times New Roman" w:cs="Times New Roman"/>
          <w:sz w:val="28"/>
          <w:szCs w:val="28"/>
          <w:lang w:val="uz-Cyrl-UZ" w:eastAsia="ru-RU"/>
        </w:rPr>
        <w:t>статистические методы.</w:t>
      </w:r>
    </w:p>
    <w:p w:rsidR="00C1042A" w:rsidRPr="00B34AA9" w:rsidRDefault="00C1042A" w:rsidP="00080C7A">
      <w:pPr>
        <w:spacing w:after="0" w:line="240" w:lineRule="auto"/>
        <w:ind w:firstLine="567"/>
        <w:jc w:val="both"/>
        <w:rPr>
          <w:rFonts w:ascii="Times New Roman" w:eastAsia="Times New Roman" w:hAnsi="Times New Roman" w:cs="Times New Roman"/>
          <w:b/>
          <w:bCs/>
          <w:sz w:val="28"/>
          <w:szCs w:val="28"/>
          <w:lang w:val="uz-Cyrl-UZ" w:eastAsia="ru-RU"/>
        </w:rPr>
      </w:pPr>
      <w:r w:rsidRPr="00B34AA9">
        <w:rPr>
          <w:rFonts w:ascii="Times New Roman" w:eastAsia="Times New Roman" w:hAnsi="Times New Roman" w:cs="Times New Roman"/>
          <w:b/>
          <w:bCs/>
          <w:sz w:val="28"/>
          <w:szCs w:val="28"/>
          <w:lang w:val="uz-Cyrl-UZ" w:eastAsia="ru-RU"/>
        </w:rPr>
        <w:t>Научная новизна исследования заключается в следующем:</w:t>
      </w:r>
    </w:p>
    <w:p w:rsidR="00C1042A" w:rsidRPr="00B34AA9" w:rsidRDefault="00DA75AB"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проведена </w:t>
      </w:r>
      <w:r w:rsidR="009E1919" w:rsidRPr="00B34AA9">
        <w:rPr>
          <w:rFonts w:ascii="Times New Roman" w:eastAsia="Times New Roman" w:hAnsi="Times New Roman" w:cs="Times New Roman"/>
          <w:sz w:val="28"/>
          <w:szCs w:val="28"/>
          <w:lang w:val="uz-Cyrl-UZ" w:eastAsia="ru-RU"/>
        </w:rPr>
        <w:t>оценка функционального состония почек методом определения уровня маркеров фиброза почек при течении</w:t>
      </w:r>
      <w:r w:rsidR="00621A3A">
        <w:rPr>
          <w:rFonts w:ascii="Times New Roman" w:eastAsia="Times New Roman" w:hAnsi="Times New Roman" w:cs="Times New Roman"/>
          <w:sz w:val="28"/>
          <w:szCs w:val="28"/>
          <w:lang w:val="uz-Cyrl-UZ" w:eastAsia="ru-RU"/>
        </w:rPr>
        <w:t xml:space="preserve"> хронической сердечной недостаточности</w:t>
      </w:r>
      <w:r w:rsidR="009E1919" w:rsidRPr="00B34AA9">
        <w:rPr>
          <w:rFonts w:ascii="Times New Roman" w:eastAsia="Times New Roman" w:hAnsi="Times New Roman" w:cs="Times New Roman"/>
          <w:sz w:val="28"/>
          <w:szCs w:val="28"/>
          <w:lang w:val="uz-Cyrl-UZ" w:eastAsia="ru-RU"/>
        </w:rPr>
        <w:t xml:space="preserve"> в сочетаниии с различными коморбидными состояниями</w:t>
      </w:r>
      <w:r>
        <w:rPr>
          <w:rFonts w:ascii="Times New Roman" w:eastAsia="Times New Roman" w:hAnsi="Times New Roman" w:cs="Times New Roman"/>
          <w:sz w:val="28"/>
          <w:szCs w:val="28"/>
          <w:lang w:val="uz-Cyrl-UZ" w:eastAsia="ru-RU"/>
        </w:rPr>
        <w:t>;</w:t>
      </w:r>
    </w:p>
    <w:p w:rsidR="00C1042A" w:rsidRPr="00B34AA9" w:rsidRDefault="00DA75AB"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доказано </w:t>
      </w:r>
      <w:r w:rsidR="00BB16F7" w:rsidRPr="00B34AA9">
        <w:rPr>
          <w:rFonts w:ascii="Times New Roman" w:eastAsia="Times New Roman" w:hAnsi="Times New Roman" w:cs="Times New Roman"/>
          <w:sz w:val="28"/>
          <w:szCs w:val="28"/>
          <w:lang w:val="uz-Cyrl-UZ" w:eastAsia="ru-RU"/>
        </w:rPr>
        <w:t xml:space="preserve">параллельное повышение уровней маркеров фиброза и вактора некроза опухоли соответственно количеству коморбидных заболеваний при </w:t>
      </w:r>
      <w:r w:rsidR="00621A3A">
        <w:rPr>
          <w:rFonts w:ascii="Times New Roman" w:eastAsia="Times New Roman" w:hAnsi="Times New Roman" w:cs="Times New Roman"/>
          <w:sz w:val="28"/>
          <w:szCs w:val="28"/>
          <w:lang w:val="uz-Cyrl-UZ" w:eastAsia="ru-RU"/>
        </w:rPr>
        <w:t>хронической сердечной недостаточности</w:t>
      </w:r>
      <w:r w:rsidR="00BB16F7" w:rsidRPr="00B34AA9">
        <w:rPr>
          <w:rFonts w:ascii="Times New Roman" w:eastAsia="Times New Roman" w:hAnsi="Times New Roman" w:cs="Times New Roman"/>
          <w:sz w:val="28"/>
          <w:szCs w:val="28"/>
          <w:lang w:val="uz-Cyrl-UZ" w:eastAsia="ru-RU"/>
        </w:rPr>
        <w:t xml:space="preserve">, а также определение определение клубочковой функции почек и тубулоинтерстициального фиброза  спомощбю цистатина- С и  </w:t>
      </w:r>
      <w:r w:rsidR="00BB16F7" w:rsidRPr="00B34AA9">
        <w:rPr>
          <w:rFonts w:ascii="Times New Roman" w:hAnsi="Times New Roman" w:cs="Times New Roman"/>
          <w:sz w:val="28"/>
          <w:szCs w:val="28"/>
          <w:lang w:val="uz-Cyrl-UZ"/>
        </w:rPr>
        <w:t>ТGF-</w:t>
      </w:r>
      <w:r w:rsidR="00BB16F7" w:rsidRPr="00B34AA9">
        <w:rPr>
          <w:rFonts w:ascii="Times New Roman" w:hAnsi="Times New Roman" w:cs="Times New Roman"/>
          <w:sz w:val="28"/>
          <w:szCs w:val="28"/>
        </w:rPr>
        <w:t>β</w:t>
      </w:r>
      <w:r w:rsidR="00BB16F7" w:rsidRPr="00B34AA9">
        <w:rPr>
          <w:rFonts w:ascii="Times New Roman" w:hAnsi="Times New Roman" w:cs="Times New Roman"/>
          <w:sz w:val="28"/>
          <w:szCs w:val="28"/>
          <w:vertAlign w:val="subscript"/>
          <w:lang w:val="uz-Cyrl-UZ"/>
        </w:rPr>
        <w:t>1</w:t>
      </w:r>
      <w:r w:rsidR="006C49E3">
        <w:rPr>
          <w:rFonts w:ascii="Times New Roman" w:hAnsi="Times New Roman" w:cs="Times New Roman"/>
          <w:sz w:val="28"/>
          <w:szCs w:val="28"/>
          <w:vertAlign w:val="subscript"/>
          <w:lang w:val="uz-Cyrl-UZ"/>
        </w:rPr>
        <w:t xml:space="preserve"> </w:t>
      </w:r>
      <w:r>
        <w:rPr>
          <w:rFonts w:ascii="Times New Roman" w:hAnsi="Times New Roman" w:cs="Times New Roman"/>
          <w:sz w:val="28"/>
          <w:szCs w:val="28"/>
          <w:lang w:val="uz-Cyrl-UZ"/>
        </w:rPr>
        <w:t>соотвественно;</w:t>
      </w:r>
    </w:p>
    <w:p w:rsidR="00C1042A" w:rsidRPr="00B34AA9" w:rsidRDefault="00DA75AB"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определено </w:t>
      </w:r>
      <w:r w:rsidR="00BB16F7" w:rsidRPr="00B34AA9">
        <w:rPr>
          <w:rFonts w:ascii="Times New Roman" w:eastAsia="Times New Roman" w:hAnsi="Times New Roman" w:cs="Times New Roman"/>
          <w:sz w:val="28"/>
          <w:szCs w:val="28"/>
          <w:lang w:val="uz-Cyrl-UZ" w:eastAsia="ru-RU"/>
        </w:rPr>
        <w:t xml:space="preserve">повышение уровня альбуминурии соотвественно количеству коморбидных заболеваний в сочетании с </w:t>
      </w:r>
      <w:r w:rsidR="00621A3A">
        <w:rPr>
          <w:rFonts w:ascii="Times New Roman" w:eastAsia="Times New Roman" w:hAnsi="Times New Roman" w:cs="Times New Roman"/>
          <w:sz w:val="28"/>
          <w:szCs w:val="28"/>
          <w:lang w:val="uz-Cyrl-UZ" w:eastAsia="ru-RU"/>
        </w:rPr>
        <w:t>хронической сердечной недостаточности</w:t>
      </w:r>
      <w:r>
        <w:rPr>
          <w:rFonts w:ascii="Times New Roman" w:eastAsia="Times New Roman" w:hAnsi="Times New Roman" w:cs="Times New Roman"/>
          <w:sz w:val="28"/>
          <w:szCs w:val="28"/>
          <w:lang w:val="uz-Cyrl-UZ" w:eastAsia="ru-RU"/>
        </w:rPr>
        <w:t>;</w:t>
      </w:r>
    </w:p>
    <w:p w:rsidR="00C1042A" w:rsidRPr="00B34AA9" w:rsidRDefault="00DA75AB"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отмечено</w:t>
      </w:r>
      <w:r w:rsidR="00C1042A" w:rsidRPr="00B34AA9">
        <w:rPr>
          <w:rFonts w:ascii="Times New Roman" w:eastAsia="Times New Roman" w:hAnsi="Times New Roman" w:cs="Times New Roman"/>
          <w:sz w:val="28"/>
          <w:szCs w:val="28"/>
          <w:lang w:val="uz-Cyrl-UZ" w:eastAsia="ru-RU"/>
        </w:rPr>
        <w:t xml:space="preserve">, что комбинированная терапия эплереноном и азилсартаном на фоне стандартного лечения </w:t>
      </w:r>
      <w:r w:rsidR="00621A3A">
        <w:rPr>
          <w:rFonts w:ascii="Times New Roman" w:eastAsia="Times New Roman" w:hAnsi="Times New Roman" w:cs="Times New Roman"/>
          <w:sz w:val="28"/>
          <w:szCs w:val="28"/>
          <w:lang w:val="uz-Cyrl-UZ" w:eastAsia="ru-RU"/>
        </w:rPr>
        <w:t>хронической сердечной недостаточности</w:t>
      </w:r>
      <w:r w:rsidR="00621A3A" w:rsidRPr="00B34AA9">
        <w:rPr>
          <w:rFonts w:ascii="Times New Roman" w:eastAsia="Times New Roman" w:hAnsi="Times New Roman" w:cs="Times New Roman"/>
          <w:sz w:val="28"/>
          <w:szCs w:val="28"/>
          <w:lang w:val="uz-Cyrl-UZ" w:eastAsia="ru-RU"/>
        </w:rPr>
        <w:t xml:space="preserve"> </w:t>
      </w:r>
      <w:r w:rsidR="00C1042A" w:rsidRPr="00B34AA9">
        <w:rPr>
          <w:rFonts w:ascii="Times New Roman" w:eastAsia="Times New Roman" w:hAnsi="Times New Roman" w:cs="Times New Roman"/>
          <w:sz w:val="28"/>
          <w:szCs w:val="28"/>
          <w:lang w:val="uz-Cyrl-UZ" w:eastAsia="ru-RU"/>
        </w:rPr>
        <w:t>стабилизирует процессы альбуминурии и почечного фиброза.</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b/>
          <w:bCs/>
          <w:sz w:val="28"/>
          <w:szCs w:val="28"/>
          <w:lang w:val="uz-Cyrl-UZ" w:eastAsia="ru-RU"/>
        </w:rPr>
        <w:t>Практические результаты исследования</w:t>
      </w:r>
      <w:r w:rsidR="00B34AA9">
        <w:rPr>
          <w:rFonts w:ascii="Times New Roman" w:eastAsia="Times New Roman" w:hAnsi="Times New Roman" w:cs="Times New Roman"/>
          <w:b/>
          <w:bCs/>
          <w:sz w:val="28"/>
          <w:szCs w:val="28"/>
          <w:lang w:val="uz-Cyrl-UZ" w:eastAsia="ru-RU"/>
        </w:rPr>
        <w:t xml:space="preserve"> </w:t>
      </w:r>
      <w:r w:rsidRPr="00B34AA9">
        <w:rPr>
          <w:rFonts w:ascii="Times New Roman" w:eastAsia="Times New Roman" w:hAnsi="Times New Roman" w:cs="Times New Roman"/>
          <w:sz w:val="28"/>
          <w:szCs w:val="28"/>
          <w:lang w:val="ru-RU" w:eastAsia="ru-RU"/>
        </w:rPr>
        <w:t>следующие:</w:t>
      </w:r>
    </w:p>
    <w:p w:rsidR="00C1042A" w:rsidRPr="00B34AA9" w:rsidRDefault="006C49E3"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определено </w:t>
      </w:r>
      <w:r w:rsidR="00C1042A" w:rsidRPr="00B34AA9">
        <w:rPr>
          <w:rFonts w:ascii="Times New Roman" w:eastAsia="Times New Roman" w:hAnsi="Times New Roman" w:cs="Times New Roman"/>
          <w:sz w:val="28"/>
          <w:szCs w:val="28"/>
          <w:lang w:val="uz-Cyrl-UZ" w:eastAsia="ru-RU"/>
        </w:rPr>
        <w:t xml:space="preserve">параллельное поышение степени альбуминурии и маркеров фиброза у пациентов с </w:t>
      </w:r>
      <w:r>
        <w:rPr>
          <w:rFonts w:ascii="Times New Roman" w:eastAsia="Times New Roman" w:hAnsi="Times New Roman" w:cs="Times New Roman"/>
          <w:sz w:val="28"/>
          <w:szCs w:val="28"/>
          <w:lang w:val="uz-Cyrl-UZ" w:eastAsia="ru-RU"/>
        </w:rPr>
        <w:t xml:space="preserve">хронической сердечной недостаточности </w:t>
      </w:r>
      <w:r w:rsidR="00C1042A" w:rsidRPr="00B34AA9">
        <w:rPr>
          <w:rFonts w:ascii="Times New Roman" w:eastAsia="Times New Roman" w:hAnsi="Times New Roman" w:cs="Times New Roman"/>
          <w:sz w:val="28"/>
          <w:szCs w:val="28"/>
          <w:lang w:val="uz-Cyrl-UZ" w:eastAsia="ru-RU"/>
        </w:rPr>
        <w:t>в сочетании с коморбидными состояниями;</w:t>
      </w:r>
    </w:p>
    <w:p w:rsidR="00BB16F7" w:rsidRPr="00B34AA9" w:rsidRDefault="006C49E3"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утверждено </w:t>
      </w:r>
      <w:r w:rsidR="00BB16F7" w:rsidRPr="00B34AA9">
        <w:rPr>
          <w:rFonts w:ascii="Times New Roman" w:eastAsia="Times New Roman" w:hAnsi="Times New Roman" w:cs="Times New Roman"/>
          <w:sz w:val="28"/>
          <w:szCs w:val="28"/>
          <w:lang w:val="uz-Cyrl-UZ" w:eastAsia="ru-RU"/>
        </w:rPr>
        <w:t>параллельное повышение показателей альбуминурии соотвественно к</w:t>
      </w:r>
      <w:r>
        <w:rPr>
          <w:rFonts w:ascii="Times New Roman" w:eastAsia="Times New Roman" w:hAnsi="Times New Roman" w:cs="Times New Roman"/>
          <w:sz w:val="28"/>
          <w:szCs w:val="28"/>
          <w:lang w:val="uz-Cyrl-UZ" w:eastAsia="ru-RU"/>
        </w:rPr>
        <w:t>оморбидным заболеваниям при хронической сердечной недостаточности;</w:t>
      </w:r>
    </w:p>
    <w:p w:rsidR="00E53989" w:rsidRPr="00B34AA9" w:rsidRDefault="006C49E3"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утверждено </w:t>
      </w:r>
      <w:r w:rsidR="00E53989" w:rsidRPr="00B34AA9">
        <w:rPr>
          <w:rFonts w:ascii="Times New Roman" w:eastAsia="Times New Roman" w:hAnsi="Times New Roman" w:cs="Times New Roman"/>
          <w:sz w:val="28"/>
          <w:szCs w:val="28"/>
          <w:lang w:val="uz-Cyrl-UZ" w:eastAsia="ru-RU"/>
        </w:rPr>
        <w:t xml:space="preserve">повышение фактора некроза опухоли и маркеров фиброза соответственно количеству </w:t>
      </w:r>
      <w:r>
        <w:rPr>
          <w:rFonts w:ascii="Times New Roman" w:eastAsia="Times New Roman" w:hAnsi="Times New Roman" w:cs="Times New Roman"/>
          <w:sz w:val="28"/>
          <w:szCs w:val="28"/>
          <w:lang w:val="uz-Cyrl-UZ" w:eastAsia="ru-RU"/>
        </w:rPr>
        <w:t>коморбидных заболеваний при хронической сердечной недостаточности;</w:t>
      </w:r>
    </w:p>
    <w:p w:rsidR="00C1042A" w:rsidRPr="00B34AA9" w:rsidRDefault="006C49E3" w:rsidP="00080C7A">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доказано</w:t>
      </w:r>
      <w:r w:rsidR="00C1042A" w:rsidRPr="00B34AA9">
        <w:rPr>
          <w:rFonts w:ascii="Times New Roman" w:eastAsia="Times New Roman" w:hAnsi="Times New Roman" w:cs="Times New Roman"/>
          <w:sz w:val="28"/>
          <w:szCs w:val="28"/>
          <w:lang w:val="uz-Cyrl-UZ" w:eastAsia="ru-RU"/>
        </w:rPr>
        <w:t xml:space="preserve">, что включение азилсартана и эплеренона в стандартную терапию у пациентов с ХСН в сочетании с коморбидными состояниями, стабилизируют процессы, а последний препарат оказывает антифибротический эффект. </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b/>
          <w:bCs/>
          <w:sz w:val="28"/>
          <w:szCs w:val="28"/>
          <w:lang w:val="uz-Cyrl-UZ" w:eastAsia="ru-RU"/>
        </w:rPr>
        <w:t>Достоверность результатов исследования</w:t>
      </w:r>
      <w:r w:rsidR="00B34AA9">
        <w:rPr>
          <w:rFonts w:ascii="Times New Roman" w:eastAsia="Times New Roman" w:hAnsi="Times New Roman" w:cs="Times New Roman"/>
          <w:b/>
          <w:bCs/>
          <w:sz w:val="28"/>
          <w:szCs w:val="28"/>
          <w:lang w:val="uz-Cyrl-UZ" w:eastAsia="ru-RU"/>
        </w:rPr>
        <w:t xml:space="preserve"> </w:t>
      </w:r>
      <w:r w:rsidR="00E53989" w:rsidRPr="00B34AA9">
        <w:rPr>
          <w:rFonts w:ascii="Times New Roman" w:eastAsia="Times New Roman" w:hAnsi="Times New Roman" w:cs="Times New Roman"/>
          <w:sz w:val="28"/>
          <w:szCs w:val="28"/>
          <w:lang w:val="uz-Cyrl-UZ" w:eastAsia="ru-RU"/>
        </w:rPr>
        <w:t>обосновывается</w:t>
      </w:r>
      <w:r w:rsidRPr="00B34AA9">
        <w:rPr>
          <w:rFonts w:ascii="Times New Roman" w:eastAsia="Times New Roman" w:hAnsi="Times New Roman" w:cs="Times New Roman"/>
          <w:sz w:val="28"/>
          <w:szCs w:val="28"/>
          <w:lang w:val="uz-Cyrl-UZ" w:eastAsia="ru-RU"/>
        </w:rPr>
        <w:t xml:space="preserve"> правильностью теоретического подхода и методов, использованных в исследовании, </w:t>
      </w:r>
      <w:r w:rsidRPr="00B34AA9">
        <w:rPr>
          <w:rFonts w:ascii="Times New Roman" w:eastAsia="Times New Roman" w:hAnsi="Times New Roman" w:cs="Times New Roman"/>
          <w:sz w:val="28"/>
          <w:szCs w:val="28"/>
          <w:lang w:val="ru-RU" w:eastAsia="ru-RU"/>
        </w:rPr>
        <w:t>методологической</w:t>
      </w:r>
      <w:r w:rsidRPr="00B34AA9">
        <w:rPr>
          <w:rFonts w:ascii="Times New Roman" w:eastAsia="Times New Roman" w:hAnsi="Times New Roman" w:cs="Times New Roman"/>
          <w:sz w:val="28"/>
          <w:szCs w:val="28"/>
          <w:lang w:val="uz-Cyrl-UZ" w:eastAsia="ru-RU"/>
        </w:rPr>
        <w:t xml:space="preserve"> точности исследования,</w:t>
      </w:r>
      <w:r w:rsidR="00184D99">
        <w:rPr>
          <w:rFonts w:ascii="Times New Roman" w:eastAsia="Times New Roman" w:hAnsi="Times New Roman" w:cs="Times New Roman"/>
          <w:sz w:val="28"/>
          <w:szCs w:val="28"/>
          <w:lang w:val="uz-Cyrl-UZ" w:eastAsia="ru-RU"/>
        </w:rPr>
        <w:t xml:space="preserve"> </w:t>
      </w:r>
      <w:r w:rsidRPr="00B34AA9">
        <w:rPr>
          <w:rFonts w:ascii="Times New Roman" w:eastAsia="Times New Roman" w:hAnsi="Times New Roman" w:cs="Times New Roman"/>
          <w:sz w:val="28"/>
          <w:szCs w:val="28"/>
          <w:lang w:val="uz-Cyrl-UZ" w:eastAsia="ru-RU"/>
        </w:rPr>
        <w:t>достаточностью</w:t>
      </w:r>
      <w:r w:rsidR="00184D99">
        <w:rPr>
          <w:rFonts w:ascii="Times New Roman" w:eastAsia="Times New Roman" w:hAnsi="Times New Roman" w:cs="Times New Roman"/>
          <w:sz w:val="28"/>
          <w:szCs w:val="28"/>
          <w:lang w:val="uz-Cyrl-UZ" w:eastAsia="ru-RU"/>
        </w:rPr>
        <w:t xml:space="preserve"> </w:t>
      </w:r>
      <w:r w:rsidRPr="00B34AA9">
        <w:rPr>
          <w:rFonts w:ascii="Times New Roman" w:eastAsia="Times New Roman" w:hAnsi="Times New Roman" w:cs="Times New Roman"/>
          <w:sz w:val="28"/>
          <w:szCs w:val="28"/>
          <w:lang w:val="uz-Cyrl-UZ" w:eastAsia="ru-RU"/>
        </w:rPr>
        <w:t>отбора материала,</w:t>
      </w:r>
      <w:r w:rsidRPr="00B34AA9">
        <w:rPr>
          <w:rFonts w:ascii="Times New Roman" w:eastAsia="Times New Roman" w:hAnsi="Times New Roman" w:cs="Times New Roman"/>
          <w:sz w:val="28"/>
          <w:szCs w:val="28"/>
          <w:lang w:val="ru-RU" w:eastAsia="ru-RU"/>
        </w:rPr>
        <w:t xml:space="preserve"> достаточным количеством обследованных больных</w:t>
      </w:r>
      <w:r w:rsidRPr="00B34AA9">
        <w:rPr>
          <w:rFonts w:ascii="Times New Roman" w:eastAsia="Times New Roman" w:hAnsi="Times New Roman" w:cs="Times New Roman"/>
          <w:sz w:val="28"/>
          <w:szCs w:val="28"/>
          <w:lang w:val="uz-Cyrl-UZ" w:eastAsia="ru-RU"/>
        </w:rPr>
        <w:t xml:space="preserve">, современностью используемых методов,обработанностью при помощи необходимых клинических, биохимических, инструментальных и статистических методов, анализированием клинических, патогенетических аспектов развития фиброза почек при хронической сердечной недостаточности, сравнением зарубежных и отечественных исследований, в разъяснении мероприятий, направленных на альтернативную диагностику и </w:t>
      </w:r>
      <w:r w:rsidRPr="00B34AA9">
        <w:rPr>
          <w:rFonts w:ascii="Times New Roman" w:eastAsia="Times New Roman" w:hAnsi="Times New Roman" w:cs="Times New Roman"/>
          <w:sz w:val="28"/>
          <w:szCs w:val="28"/>
          <w:lang w:val="uz-Cyrl-UZ" w:eastAsia="ru-RU"/>
        </w:rPr>
        <w:lastRenderedPageBreak/>
        <w:t>лечение заболевания,</w:t>
      </w:r>
      <w:r w:rsidRPr="00B34AA9">
        <w:rPr>
          <w:rFonts w:ascii="Times New Roman" w:eastAsia="Times New Roman" w:hAnsi="Times New Roman" w:cs="Times New Roman"/>
          <w:sz w:val="28"/>
          <w:szCs w:val="28"/>
          <w:lang w:val="ru-RU" w:eastAsia="ru-RU"/>
        </w:rPr>
        <w:t xml:space="preserve"> утверждением сделанных заключений и полученных результатов уполномоченными структурами.</w:t>
      </w:r>
    </w:p>
    <w:p w:rsidR="00C1042A" w:rsidRPr="00B34AA9" w:rsidRDefault="00C1042A" w:rsidP="00080C7A">
      <w:pPr>
        <w:spacing w:after="0" w:line="240" w:lineRule="auto"/>
        <w:ind w:firstLine="567"/>
        <w:jc w:val="both"/>
        <w:rPr>
          <w:rFonts w:ascii="Times New Roman" w:eastAsia="Times New Roman" w:hAnsi="Times New Roman" w:cs="Times New Roman"/>
          <w:b/>
          <w:bCs/>
          <w:sz w:val="28"/>
          <w:szCs w:val="28"/>
          <w:lang w:val="ru-RU" w:eastAsia="ru-RU"/>
        </w:rPr>
      </w:pPr>
      <w:r w:rsidRPr="00B34AA9">
        <w:rPr>
          <w:rFonts w:ascii="Times New Roman" w:eastAsia="Times New Roman" w:hAnsi="Times New Roman" w:cs="Times New Roman"/>
          <w:b/>
          <w:bCs/>
          <w:sz w:val="28"/>
          <w:szCs w:val="28"/>
          <w:lang w:val="ru-RU" w:eastAsia="ru-RU"/>
        </w:rPr>
        <w:t>Научная и практическая значимость результатов исследования.</w:t>
      </w:r>
    </w:p>
    <w:p w:rsidR="00C1042A" w:rsidRPr="00B34AA9" w:rsidRDefault="00C1042A" w:rsidP="00080C7A">
      <w:pPr>
        <w:spacing w:after="0" w:line="240" w:lineRule="auto"/>
        <w:ind w:firstLine="567"/>
        <w:jc w:val="both"/>
        <w:rPr>
          <w:rFonts w:ascii="Times New Roman" w:eastAsia="Times New Roman" w:hAnsi="Times New Roman" w:cs="Times New Roman"/>
          <w:bCs/>
          <w:sz w:val="28"/>
          <w:szCs w:val="28"/>
          <w:lang w:val="ru-RU" w:eastAsia="ru-RU"/>
        </w:rPr>
      </w:pPr>
      <w:r w:rsidRPr="00B34AA9">
        <w:rPr>
          <w:rFonts w:ascii="Times New Roman" w:eastAsia="Times New Roman" w:hAnsi="Times New Roman" w:cs="Times New Roman"/>
          <w:bCs/>
          <w:sz w:val="28"/>
          <w:szCs w:val="28"/>
          <w:lang w:val="ru-RU" w:eastAsia="ru-RU"/>
        </w:rPr>
        <w:t xml:space="preserve">Научная значимость результатов исследования </w:t>
      </w:r>
      <w:r w:rsidR="00E53989" w:rsidRPr="00B34AA9">
        <w:rPr>
          <w:rFonts w:ascii="Times New Roman" w:eastAsia="Times New Roman" w:hAnsi="Times New Roman" w:cs="Times New Roman"/>
          <w:bCs/>
          <w:sz w:val="28"/>
          <w:szCs w:val="28"/>
          <w:lang w:val="ru-RU" w:eastAsia="ru-RU"/>
        </w:rPr>
        <w:t>обосновывется</w:t>
      </w:r>
      <w:r w:rsidR="00DA75AB">
        <w:rPr>
          <w:rFonts w:ascii="Times New Roman" w:eastAsia="Times New Roman" w:hAnsi="Times New Roman" w:cs="Times New Roman"/>
          <w:bCs/>
          <w:sz w:val="28"/>
          <w:szCs w:val="28"/>
          <w:lang w:val="ru-RU" w:eastAsia="ru-RU"/>
        </w:rPr>
        <w:t xml:space="preserve"> </w:t>
      </w:r>
      <w:r w:rsidR="00356F78" w:rsidRPr="00B34AA9">
        <w:rPr>
          <w:rFonts w:ascii="Times New Roman" w:eastAsia="Times New Roman" w:hAnsi="Times New Roman" w:cs="Times New Roman"/>
          <w:bCs/>
          <w:sz w:val="28"/>
          <w:szCs w:val="28"/>
          <w:lang w:val="ru-RU" w:eastAsia="ru-RU"/>
        </w:rPr>
        <w:t>усилением нарушений функционального и фиброзного состояния почек, что может привести к преждевременному поражению их паренхимы, положительным эффектом примененияэплеренона в комплексе со стандартными методами лечения ХСН на процессы фиброза, состояние почек и качество жизни пациентов</w:t>
      </w:r>
      <w:r w:rsidR="006C49E3">
        <w:rPr>
          <w:rFonts w:ascii="Times New Roman" w:eastAsia="Times New Roman" w:hAnsi="Times New Roman" w:cs="Times New Roman"/>
          <w:bCs/>
          <w:sz w:val="28"/>
          <w:szCs w:val="28"/>
          <w:lang w:val="ru-RU" w:eastAsia="ru-RU"/>
        </w:rPr>
        <w:t xml:space="preserve">при течении ХСН с </w:t>
      </w:r>
      <w:r w:rsidRPr="00B34AA9">
        <w:rPr>
          <w:rFonts w:ascii="Times New Roman" w:eastAsia="Times New Roman" w:hAnsi="Times New Roman" w:cs="Times New Roman"/>
          <w:bCs/>
          <w:sz w:val="28"/>
          <w:szCs w:val="28"/>
          <w:lang w:val="ru-RU" w:eastAsia="ru-RU"/>
        </w:rPr>
        <w:t xml:space="preserve">различных </w:t>
      </w:r>
      <w:r w:rsidRPr="00B34AA9">
        <w:rPr>
          <w:rFonts w:ascii="Times New Roman" w:eastAsia="Times New Roman" w:hAnsi="Times New Roman" w:cs="Times New Roman"/>
          <w:sz w:val="28"/>
          <w:szCs w:val="28"/>
          <w:lang w:val="uz-Cyrl-UZ" w:eastAsia="ru-RU"/>
        </w:rPr>
        <w:t>коморбидными</w:t>
      </w:r>
      <w:r w:rsidR="006C49E3">
        <w:rPr>
          <w:rFonts w:ascii="Times New Roman" w:eastAsia="Times New Roman" w:hAnsi="Times New Roman" w:cs="Times New Roman"/>
          <w:bCs/>
          <w:sz w:val="28"/>
          <w:szCs w:val="28"/>
          <w:lang w:val="ru-RU" w:eastAsia="ru-RU"/>
        </w:rPr>
        <w:t xml:space="preserve"> заболеваниями</w:t>
      </w:r>
      <w:r w:rsidR="00356F78" w:rsidRPr="00B34AA9">
        <w:rPr>
          <w:rFonts w:ascii="Times New Roman" w:eastAsia="Times New Roman" w:hAnsi="Times New Roman" w:cs="Times New Roman"/>
          <w:bCs/>
          <w:sz w:val="28"/>
          <w:szCs w:val="28"/>
          <w:lang w:val="ru-RU" w:eastAsia="ru-RU"/>
        </w:rPr>
        <w:t>.</w:t>
      </w:r>
    </w:p>
    <w:p w:rsidR="00C1042A" w:rsidRPr="00B34AA9" w:rsidRDefault="00C1042A" w:rsidP="00080C7A">
      <w:pPr>
        <w:spacing w:after="0" w:line="240" w:lineRule="auto"/>
        <w:ind w:firstLine="567"/>
        <w:jc w:val="both"/>
        <w:rPr>
          <w:rFonts w:ascii="Times New Roman" w:eastAsia="Times New Roman" w:hAnsi="Times New Roman" w:cs="Times New Roman"/>
          <w:bCs/>
          <w:sz w:val="28"/>
          <w:szCs w:val="28"/>
          <w:lang w:val="ru-RU" w:eastAsia="ru-RU"/>
        </w:rPr>
      </w:pPr>
      <w:r w:rsidRPr="00B34AA9">
        <w:rPr>
          <w:rFonts w:ascii="Times New Roman" w:eastAsia="Times New Roman" w:hAnsi="Times New Roman" w:cs="Times New Roman"/>
          <w:bCs/>
          <w:sz w:val="28"/>
          <w:szCs w:val="28"/>
          <w:lang w:val="ru-RU" w:eastAsia="ru-RU"/>
        </w:rPr>
        <w:t xml:space="preserve">Практическая значимость </w:t>
      </w:r>
      <w:r w:rsidRPr="00B34AA9">
        <w:rPr>
          <w:rFonts w:ascii="Times New Roman" w:eastAsia="Times New Roman" w:hAnsi="Times New Roman" w:cs="Times New Roman"/>
          <w:sz w:val="28"/>
          <w:szCs w:val="28"/>
          <w:lang w:val="uz-Cyrl-UZ" w:eastAsia="ru-RU"/>
        </w:rPr>
        <w:t>результатов</w:t>
      </w:r>
      <w:r w:rsidRPr="00B34AA9">
        <w:rPr>
          <w:rFonts w:ascii="Times New Roman" w:eastAsia="Times New Roman" w:hAnsi="Times New Roman" w:cs="Times New Roman"/>
          <w:bCs/>
          <w:sz w:val="28"/>
          <w:szCs w:val="28"/>
          <w:lang w:val="ru-RU" w:eastAsia="ru-RU"/>
        </w:rPr>
        <w:t xml:space="preserve"> исследования </w:t>
      </w:r>
      <w:r w:rsidR="00356F78" w:rsidRPr="00B34AA9">
        <w:rPr>
          <w:rFonts w:ascii="Times New Roman" w:eastAsia="Times New Roman" w:hAnsi="Times New Roman" w:cs="Times New Roman"/>
          <w:bCs/>
          <w:sz w:val="28"/>
          <w:szCs w:val="28"/>
          <w:lang w:val="ru-RU" w:eastAsia="ru-RU"/>
        </w:rPr>
        <w:t>обосновывается</w:t>
      </w:r>
      <w:r w:rsidRPr="00B34AA9">
        <w:rPr>
          <w:rFonts w:ascii="Times New Roman" w:eastAsia="Times New Roman" w:hAnsi="Times New Roman" w:cs="Times New Roman"/>
          <w:bCs/>
          <w:sz w:val="28"/>
          <w:szCs w:val="28"/>
          <w:lang w:val="ru-RU" w:eastAsia="ru-RU"/>
        </w:rPr>
        <w:t xml:space="preserve"> практическ</w:t>
      </w:r>
      <w:r w:rsidR="00356F78" w:rsidRPr="00B34AA9">
        <w:rPr>
          <w:rFonts w:ascii="Times New Roman" w:eastAsia="Times New Roman" w:hAnsi="Times New Roman" w:cs="Times New Roman"/>
          <w:bCs/>
          <w:sz w:val="28"/>
          <w:szCs w:val="28"/>
          <w:lang w:val="ru-RU" w:eastAsia="ru-RU"/>
        </w:rPr>
        <w:t>ой</w:t>
      </w:r>
      <w:r w:rsidRPr="00B34AA9">
        <w:rPr>
          <w:rFonts w:ascii="Times New Roman" w:eastAsia="Times New Roman" w:hAnsi="Times New Roman" w:cs="Times New Roman"/>
          <w:bCs/>
          <w:sz w:val="28"/>
          <w:szCs w:val="28"/>
          <w:lang w:val="ru-RU" w:eastAsia="ru-RU"/>
        </w:rPr>
        <w:t xml:space="preserve"> реализаци</w:t>
      </w:r>
      <w:r w:rsidR="00356F78" w:rsidRPr="00B34AA9">
        <w:rPr>
          <w:rFonts w:ascii="Times New Roman" w:eastAsia="Times New Roman" w:hAnsi="Times New Roman" w:cs="Times New Roman"/>
          <w:bCs/>
          <w:sz w:val="28"/>
          <w:szCs w:val="28"/>
          <w:lang w:val="ru-RU" w:eastAsia="ru-RU"/>
        </w:rPr>
        <w:t>ей</w:t>
      </w:r>
      <w:r w:rsidRPr="00B34AA9">
        <w:rPr>
          <w:rFonts w:ascii="Times New Roman" w:eastAsia="Times New Roman" w:hAnsi="Times New Roman" w:cs="Times New Roman"/>
          <w:bCs/>
          <w:sz w:val="28"/>
          <w:szCs w:val="28"/>
          <w:lang w:val="ru-RU" w:eastAsia="ru-RU"/>
        </w:rPr>
        <w:t xml:space="preserve"> рекомендаций, основанных на полученных результатах, </w:t>
      </w:r>
      <w:r w:rsidR="00356F78" w:rsidRPr="00B34AA9">
        <w:rPr>
          <w:rFonts w:ascii="Times New Roman" w:eastAsia="Times New Roman" w:hAnsi="Times New Roman" w:cs="Times New Roman"/>
          <w:bCs/>
          <w:sz w:val="28"/>
          <w:szCs w:val="28"/>
          <w:lang w:val="ru-RU" w:eastAsia="ru-RU"/>
        </w:rPr>
        <w:t xml:space="preserve">которая </w:t>
      </w:r>
      <w:r w:rsidRPr="00B34AA9">
        <w:rPr>
          <w:rFonts w:ascii="Times New Roman" w:eastAsia="Times New Roman" w:hAnsi="Times New Roman" w:cs="Times New Roman"/>
          <w:bCs/>
          <w:sz w:val="28"/>
          <w:szCs w:val="28"/>
          <w:lang w:val="ru-RU" w:eastAsia="ru-RU"/>
        </w:rPr>
        <w:t>станет основой для раннего выявления нарушений функции почек у пациентов с ХСН и сопутствующими заболеваниями, профилактик</w:t>
      </w:r>
      <w:r w:rsidR="00356F78" w:rsidRPr="00B34AA9">
        <w:rPr>
          <w:rFonts w:ascii="Times New Roman" w:eastAsia="Times New Roman" w:hAnsi="Times New Roman" w:cs="Times New Roman"/>
          <w:bCs/>
          <w:sz w:val="28"/>
          <w:szCs w:val="28"/>
          <w:lang w:val="ru-RU" w:eastAsia="ru-RU"/>
        </w:rPr>
        <w:t>ой</w:t>
      </w:r>
      <w:r w:rsidRPr="00B34AA9">
        <w:rPr>
          <w:rFonts w:ascii="Times New Roman" w:eastAsia="Times New Roman" w:hAnsi="Times New Roman" w:cs="Times New Roman"/>
          <w:bCs/>
          <w:sz w:val="28"/>
          <w:szCs w:val="28"/>
          <w:lang w:val="ru-RU" w:eastAsia="ru-RU"/>
        </w:rPr>
        <w:t xml:space="preserve"> осложнений путем включения в лечение эплеренона, замедлени</w:t>
      </w:r>
      <w:r w:rsidR="00356F78" w:rsidRPr="00B34AA9">
        <w:rPr>
          <w:rFonts w:ascii="Times New Roman" w:eastAsia="Times New Roman" w:hAnsi="Times New Roman" w:cs="Times New Roman"/>
          <w:bCs/>
          <w:sz w:val="28"/>
          <w:szCs w:val="28"/>
          <w:lang w:val="ru-RU" w:eastAsia="ru-RU"/>
        </w:rPr>
        <w:t>ем</w:t>
      </w:r>
      <w:r w:rsidRPr="00B34AA9">
        <w:rPr>
          <w:rFonts w:ascii="Times New Roman" w:eastAsia="Times New Roman" w:hAnsi="Times New Roman" w:cs="Times New Roman"/>
          <w:bCs/>
          <w:sz w:val="28"/>
          <w:szCs w:val="28"/>
          <w:lang w:val="ru-RU" w:eastAsia="ru-RU"/>
        </w:rPr>
        <w:t xml:space="preserve"> развития процессов фиброза и применени</w:t>
      </w:r>
      <w:r w:rsidR="00356F78" w:rsidRPr="00B34AA9">
        <w:rPr>
          <w:rFonts w:ascii="Times New Roman" w:eastAsia="Times New Roman" w:hAnsi="Times New Roman" w:cs="Times New Roman"/>
          <w:bCs/>
          <w:sz w:val="28"/>
          <w:szCs w:val="28"/>
          <w:lang w:val="ru-RU" w:eastAsia="ru-RU"/>
        </w:rPr>
        <w:t>ем</w:t>
      </w:r>
      <w:r w:rsidRPr="00B34AA9">
        <w:rPr>
          <w:rFonts w:ascii="Times New Roman" w:eastAsia="Times New Roman" w:hAnsi="Times New Roman" w:cs="Times New Roman"/>
          <w:bCs/>
          <w:sz w:val="28"/>
          <w:szCs w:val="28"/>
          <w:lang w:val="ru-RU" w:eastAsia="ru-RU"/>
        </w:rPr>
        <w:t xml:space="preserve"> соответствующих методов лечения. Это, в свою </w:t>
      </w:r>
      <w:r w:rsidRPr="00B34AA9">
        <w:rPr>
          <w:rFonts w:ascii="Times New Roman" w:eastAsia="Times New Roman" w:hAnsi="Times New Roman" w:cs="Times New Roman"/>
          <w:sz w:val="28"/>
          <w:szCs w:val="28"/>
          <w:lang w:val="uz-Cyrl-UZ" w:eastAsia="ru-RU"/>
        </w:rPr>
        <w:t>очередь</w:t>
      </w:r>
      <w:r w:rsidRPr="00B34AA9">
        <w:rPr>
          <w:rFonts w:ascii="Times New Roman" w:eastAsia="Times New Roman" w:hAnsi="Times New Roman" w:cs="Times New Roman"/>
          <w:bCs/>
          <w:sz w:val="28"/>
          <w:szCs w:val="28"/>
          <w:lang w:val="ru-RU" w:eastAsia="ru-RU"/>
        </w:rPr>
        <w:t>, уменьшит частоту повторных госпитализаций и процент смертности пациентов, а также улучшит их клиническое состояние, качество жизни и толерантность к физическим нагрузкам.</w:t>
      </w:r>
    </w:p>
    <w:p w:rsidR="00C1042A" w:rsidRPr="00B34AA9" w:rsidRDefault="00C1042A" w:rsidP="00080C7A">
      <w:pPr>
        <w:spacing w:after="0" w:line="240" w:lineRule="auto"/>
        <w:ind w:firstLine="567"/>
        <w:jc w:val="both"/>
        <w:rPr>
          <w:rFonts w:ascii="Times New Roman" w:eastAsia="Times New Roman" w:hAnsi="Times New Roman" w:cs="Times New Roman"/>
          <w:bCs/>
          <w:sz w:val="28"/>
          <w:szCs w:val="28"/>
          <w:lang w:val="ru-RU" w:eastAsia="ru-RU"/>
        </w:rPr>
      </w:pPr>
      <w:r w:rsidRPr="00B34AA9">
        <w:rPr>
          <w:rFonts w:ascii="Times New Roman" w:eastAsia="Times New Roman" w:hAnsi="Times New Roman" w:cs="Times New Roman"/>
          <w:b/>
          <w:bCs/>
          <w:sz w:val="28"/>
          <w:szCs w:val="28"/>
          <w:lang w:val="ru-RU" w:eastAsia="ru-RU"/>
        </w:rPr>
        <w:t>Внедрение результатов исследования.</w:t>
      </w:r>
    </w:p>
    <w:p w:rsidR="00C1042A" w:rsidRPr="00B34AA9" w:rsidRDefault="00C1042A" w:rsidP="00080C7A">
      <w:pPr>
        <w:spacing w:after="0" w:line="240" w:lineRule="auto"/>
        <w:ind w:firstLine="567"/>
        <w:jc w:val="both"/>
        <w:rPr>
          <w:rFonts w:ascii="Times New Roman" w:eastAsia="Times New Roman" w:hAnsi="Times New Roman" w:cs="Times New Roman"/>
          <w:bCs/>
          <w:sz w:val="28"/>
          <w:szCs w:val="28"/>
          <w:lang w:val="ru-RU" w:eastAsia="ru-RU"/>
        </w:rPr>
      </w:pPr>
      <w:r w:rsidRPr="00B34AA9">
        <w:rPr>
          <w:rFonts w:ascii="Times New Roman" w:eastAsia="Times New Roman" w:hAnsi="Times New Roman" w:cs="Times New Roman"/>
          <w:bCs/>
          <w:sz w:val="28"/>
          <w:szCs w:val="28"/>
          <w:lang w:val="ru-RU" w:eastAsia="ru-RU"/>
        </w:rPr>
        <w:t xml:space="preserve">На основании результатов научных исследований </w:t>
      </w:r>
      <w:r w:rsidRPr="00B34AA9">
        <w:rPr>
          <w:rFonts w:ascii="Times New Roman" w:eastAsia="Times New Roman" w:hAnsi="Times New Roman" w:cs="Times New Roman"/>
          <w:bCs/>
          <w:sz w:val="28"/>
          <w:szCs w:val="28"/>
          <w:lang w:val="uz-Cyrl-UZ" w:eastAsia="ru-RU"/>
        </w:rPr>
        <w:t xml:space="preserve">по оценке </w:t>
      </w:r>
      <w:r w:rsidRPr="00B34AA9">
        <w:rPr>
          <w:rFonts w:ascii="Times New Roman" w:eastAsia="Times New Roman" w:hAnsi="Times New Roman" w:cs="Times New Roman"/>
          <w:bCs/>
          <w:sz w:val="28"/>
          <w:szCs w:val="28"/>
          <w:lang w:val="ru-RU" w:eastAsia="ru-RU"/>
        </w:rPr>
        <w:t xml:space="preserve">динамики альбуминурии и маркеров фиброза почек и их практического значения на основе комплексного лечения </w:t>
      </w:r>
      <w:r w:rsidRPr="00B34AA9">
        <w:rPr>
          <w:rFonts w:ascii="Times New Roman" w:eastAsia="Times New Roman" w:hAnsi="Times New Roman" w:cs="Times New Roman"/>
          <w:bCs/>
          <w:sz w:val="28"/>
          <w:szCs w:val="28"/>
          <w:lang w:val="uz-Cyrl-UZ" w:eastAsia="ru-RU"/>
        </w:rPr>
        <w:t xml:space="preserve">ХСН в сочетании с </w:t>
      </w:r>
      <w:r w:rsidRPr="00B34AA9">
        <w:rPr>
          <w:rFonts w:ascii="Times New Roman" w:eastAsia="Times New Roman" w:hAnsi="Times New Roman" w:cs="Times New Roman"/>
          <w:bCs/>
          <w:sz w:val="28"/>
          <w:szCs w:val="28"/>
          <w:lang w:val="ru-RU" w:eastAsia="ru-RU"/>
        </w:rPr>
        <w:t>коморбидными состояниями:</w:t>
      </w:r>
    </w:p>
    <w:p w:rsidR="00F91B55" w:rsidRDefault="00F91B55" w:rsidP="006C49E3">
      <w:pPr>
        <w:spacing w:after="0" w:line="240" w:lineRule="auto"/>
        <w:ind w:firstLine="567"/>
        <w:jc w:val="both"/>
        <w:textDirection w:val="btLr"/>
        <w:rPr>
          <w:rFonts w:ascii="Times New Roman" w:hAnsi="Times New Roman"/>
          <w:bCs/>
          <w:sz w:val="28"/>
          <w:szCs w:val="28"/>
          <w:lang w:val="ru-RU" w:eastAsia="ru-RU"/>
        </w:rPr>
      </w:pPr>
      <w:r w:rsidRPr="00F91B55">
        <w:rPr>
          <w:rFonts w:ascii="Times New Roman" w:hAnsi="Times New Roman"/>
          <w:bCs/>
          <w:sz w:val="28"/>
          <w:szCs w:val="28"/>
          <w:lang w:val="ru-RU" w:eastAsia="ru-RU"/>
        </w:rPr>
        <w:t>Практическая значимость ранней диагностики процессов фиброза в почках при хронической сердечной недостаточности при различных сопутствующих состояниях подтвержд</w:t>
      </w:r>
      <w:r>
        <w:rPr>
          <w:rFonts w:ascii="Times New Roman" w:hAnsi="Times New Roman"/>
          <w:bCs/>
          <w:sz w:val="28"/>
          <w:szCs w:val="28"/>
          <w:lang w:val="ru-RU" w:eastAsia="ru-RU"/>
        </w:rPr>
        <w:t>ена методической рекомендацией «</w:t>
      </w:r>
      <w:r w:rsidRPr="00F91B55">
        <w:rPr>
          <w:rFonts w:ascii="Times New Roman" w:hAnsi="Times New Roman"/>
          <w:bCs/>
          <w:sz w:val="28"/>
          <w:szCs w:val="28"/>
          <w:lang w:val="ru-RU" w:eastAsia="ru-RU"/>
        </w:rPr>
        <w:t>Значение альбуминурии в развитии сердечной и почечной дисфункции при хронической сердечной недостаточности при сопутствующем состоянии</w:t>
      </w:r>
      <w:r>
        <w:rPr>
          <w:rFonts w:ascii="Times New Roman" w:hAnsi="Times New Roman"/>
          <w:bCs/>
          <w:sz w:val="28"/>
          <w:szCs w:val="28"/>
          <w:lang w:val="ru-RU" w:eastAsia="ru-RU"/>
        </w:rPr>
        <w:t>»</w:t>
      </w:r>
      <w:r w:rsidRPr="00F91B55">
        <w:rPr>
          <w:rFonts w:ascii="Times New Roman" w:hAnsi="Times New Roman"/>
          <w:bCs/>
          <w:sz w:val="28"/>
          <w:szCs w:val="28"/>
          <w:lang w:val="ru-RU" w:eastAsia="ru-RU"/>
        </w:rPr>
        <w:t>, разработанной на основе полученных научных результатов (</w:t>
      </w:r>
      <w:r w:rsidR="00DA75AB">
        <w:rPr>
          <w:rFonts w:ascii="Times New Roman" w:eastAsia="Times New Roman" w:hAnsi="Times New Roman" w:cs="Times New Roman"/>
          <w:bCs/>
          <w:sz w:val="28"/>
          <w:szCs w:val="28"/>
          <w:lang w:val="ru-RU" w:eastAsia="ru-RU"/>
        </w:rPr>
        <w:t>заключение</w:t>
      </w:r>
      <w:r w:rsidR="00DA75AB" w:rsidRPr="00B34AA9">
        <w:rPr>
          <w:rFonts w:ascii="Times New Roman" w:eastAsia="Times New Roman" w:hAnsi="Times New Roman" w:cs="Times New Roman"/>
          <w:bCs/>
          <w:sz w:val="28"/>
          <w:szCs w:val="28"/>
          <w:lang w:val="ru-RU" w:eastAsia="ru-RU"/>
        </w:rPr>
        <w:t xml:space="preserve"> </w:t>
      </w:r>
      <w:r w:rsidRPr="00B34AA9">
        <w:rPr>
          <w:rFonts w:ascii="Times New Roman" w:eastAsia="Times New Roman" w:hAnsi="Times New Roman" w:cs="Times New Roman"/>
          <w:bCs/>
          <w:sz w:val="28"/>
          <w:szCs w:val="28"/>
          <w:lang w:val="ru-RU" w:eastAsia="ru-RU"/>
        </w:rPr>
        <w:t>Минздрава № 8 н-з / 228 от 13 июля 2021 г.</w:t>
      </w:r>
      <w:r w:rsidRPr="00F91B55">
        <w:rPr>
          <w:rFonts w:ascii="Times New Roman" w:hAnsi="Times New Roman"/>
          <w:bCs/>
          <w:sz w:val="28"/>
          <w:szCs w:val="28"/>
          <w:lang w:val="ru-RU" w:eastAsia="ru-RU"/>
        </w:rPr>
        <w:t>). Данная методическая рекомендация дала пациентам с хронической сердечной недостаточностью с сопутствующими заболеваниями возможность замедлить процессы фиброза почек при сочетании стандартного лечения с β-блокаторами, антагонистом рецепторов ангиотензина II, алзисартаном и эплереноном в качестве антифибротического препарата;</w:t>
      </w:r>
    </w:p>
    <w:p w:rsidR="00F91B55" w:rsidRDefault="00F91B55" w:rsidP="00080C7A">
      <w:pPr>
        <w:spacing w:after="0" w:line="240" w:lineRule="auto"/>
        <w:ind w:firstLine="567"/>
        <w:jc w:val="both"/>
        <w:rPr>
          <w:rFonts w:ascii="Times New Roman" w:eastAsia="Times New Roman" w:hAnsi="Times New Roman" w:cs="Times New Roman"/>
          <w:bCs/>
          <w:sz w:val="28"/>
          <w:szCs w:val="28"/>
          <w:lang w:val="ru-RU" w:eastAsia="ru-RU"/>
        </w:rPr>
      </w:pPr>
      <w:r w:rsidRPr="00F91B55">
        <w:rPr>
          <w:rFonts w:ascii="Times New Roman" w:eastAsia="Times New Roman" w:hAnsi="Times New Roman" w:cs="Times New Roman"/>
          <w:bCs/>
          <w:sz w:val="28"/>
          <w:szCs w:val="28"/>
          <w:lang w:val="ru-RU" w:eastAsia="ru-RU"/>
        </w:rPr>
        <w:t>принципы оптимизации профилактики и обоснования лечебно-профилактических мер по профилактике развития фиброзных процессов при хронической сердечной недостаточности при различных сопутствующих заболеваниях внедрены в практику здравоохранения, в том числе в практику здравоохранения Бухарского городского медицинского объединения, Бухарского областного многопрофильного медицинского центра, Бухарской городской поликлиники № 8 (</w:t>
      </w:r>
      <w:r w:rsidR="00DA75AB">
        <w:rPr>
          <w:rFonts w:ascii="Times New Roman" w:eastAsia="Times New Roman" w:hAnsi="Times New Roman" w:cs="Times New Roman"/>
          <w:bCs/>
          <w:sz w:val="28"/>
          <w:szCs w:val="28"/>
          <w:lang w:val="ru-RU" w:eastAsia="ru-RU"/>
        </w:rPr>
        <w:t>заключение</w:t>
      </w:r>
      <w:r w:rsidR="00DA75AB" w:rsidRPr="00B34AA9">
        <w:rPr>
          <w:rFonts w:ascii="Times New Roman" w:eastAsia="Times New Roman" w:hAnsi="Times New Roman" w:cs="Times New Roman"/>
          <w:bCs/>
          <w:sz w:val="28"/>
          <w:szCs w:val="28"/>
          <w:lang w:val="ru-RU" w:eastAsia="ru-RU"/>
        </w:rPr>
        <w:t xml:space="preserve"> </w:t>
      </w:r>
      <w:r w:rsidR="008D3A6C" w:rsidRPr="00B34AA9">
        <w:rPr>
          <w:rFonts w:ascii="Times New Roman" w:eastAsia="Times New Roman" w:hAnsi="Times New Roman" w:cs="Times New Roman"/>
          <w:bCs/>
          <w:sz w:val="28"/>
          <w:szCs w:val="28"/>
          <w:lang w:val="ru-RU" w:eastAsia="ru-RU"/>
        </w:rPr>
        <w:t xml:space="preserve">Минздрава </w:t>
      </w:r>
      <w:r w:rsidR="008D3A6C" w:rsidRPr="00F91B55">
        <w:rPr>
          <w:rFonts w:ascii="Times New Roman" w:eastAsia="Times New Roman" w:hAnsi="Times New Roman" w:cs="Times New Roman"/>
          <w:bCs/>
          <w:sz w:val="28"/>
          <w:szCs w:val="28"/>
          <w:lang w:val="ru-RU" w:eastAsia="ru-RU"/>
        </w:rPr>
        <w:t>№ 08-09/9568</w:t>
      </w:r>
      <w:r w:rsidR="008D3A6C">
        <w:rPr>
          <w:rFonts w:ascii="Times New Roman" w:eastAsia="Times New Roman" w:hAnsi="Times New Roman" w:cs="Times New Roman"/>
          <w:bCs/>
          <w:sz w:val="28"/>
          <w:szCs w:val="28"/>
          <w:lang w:val="ru-RU" w:eastAsia="ru-RU"/>
        </w:rPr>
        <w:t xml:space="preserve"> </w:t>
      </w:r>
      <w:r w:rsidRPr="00F91B55">
        <w:rPr>
          <w:rFonts w:ascii="Times New Roman" w:eastAsia="Times New Roman" w:hAnsi="Times New Roman" w:cs="Times New Roman"/>
          <w:bCs/>
          <w:sz w:val="28"/>
          <w:szCs w:val="28"/>
          <w:lang w:val="ru-RU" w:eastAsia="ru-RU"/>
        </w:rPr>
        <w:t xml:space="preserve">от 4 августа 2021 года). Внедрение полученных результатов исследований в </w:t>
      </w:r>
      <w:r w:rsidRPr="00F91B55">
        <w:rPr>
          <w:rFonts w:ascii="Times New Roman" w:eastAsia="Times New Roman" w:hAnsi="Times New Roman" w:cs="Times New Roman"/>
          <w:bCs/>
          <w:sz w:val="28"/>
          <w:szCs w:val="28"/>
          <w:lang w:val="ru-RU" w:eastAsia="ru-RU"/>
        </w:rPr>
        <w:lastRenderedPageBreak/>
        <w:t>клиническую практику позволило стабилизировать течение заболевания, сократить дни пребывания пациентов в стационаре и улучшить качество их жизни.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b/>
          <w:bCs/>
          <w:sz w:val="28"/>
          <w:szCs w:val="28"/>
          <w:lang w:val="ru-RU" w:eastAsia="ru-RU"/>
        </w:rPr>
        <w:t>Апробация результатов исследования.</w:t>
      </w:r>
      <w:r w:rsidRPr="00B34AA9">
        <w:rPr>
          <w:rFonts w:ascii="Times New Roman" w:eastAsia="Times New Roman" w:hAnsi="Times New Roman" w:cs="Times New Roman"/>
          <w:sz w:val="28"/>
          <w:szCs w:val="28"/>
          <w:lang w:val="ru-RU" w:eastAsia="ru-RU"/>
        </w:rPr>
        <w:t xml:space="preserve"> Результаты исследования обсуждались на </w:t>
      </w:r>
      <w:r w:rsidR="008D3A6C">
        <w:rPr>
          <w:rFonts w:ascii="Times New Roman" w:eastAsia="Times New Roman" w:hAnsi="Times New Roman" w:cs="Times New Roman"/>
          <w:sz w:val="28"/>
          <w:szCs w:val="28"/>
          <w:lang w:val="ru-RU" w:eastAsia="ru-RU"/>
        </w:rPr>
        <w:t>5</w:t>
      </w:r>
      <w:r w:rsidRPr="00B34AA9">
        <w:rPr>
          <w:rFonts w:ascii="Times New Roman" w:eastAsia="Times New Roman" w:hAnsi="Times New Roman" w:cs="Times New Roman"/>
          <w:sz w:val="28"/>
          <w:szCs w:val="28"/>
          <w:lang w:val="ru-RU" w:eastAsia="ru-RU"/>
        </w:rPr>
        <w:t xml:space="preserve"> научных </w:t>
      </w:r>
      <w:r w:rsidRPr="00B34AA9">
        <w:rPr>
          <w:rFonts w:ascii="Times New Roman" w:eastAsia="Times New Roman" w:hAnsi="Times New Roman" w:cs="Times New Roman"/>
          <w:sz w:val="28"/>
          <w:szCs w:val="28"/>
          <w:lang w:val="uz-Cyrl-UZ" w:eastAsia="ru-RU"/>
        </w:rPr>
        <w:t>конференциях</w:t>
      </w:r>
      <w:r w:rsidRPr="00B34AA9">
        <w:rPr>
          <w:rFonts w:ascii="Times New Roman" w:eastAsia="Times New Roman" w:hAnsi="Times New Roman" w:cs="Times New Roman"/>
          <w:sz w:val="28"/>
          <w:szCs w:val="28"/>
          <w:lang w:val="ru-RU" w:eastAsia="ru-RU"/>
        </w:rPr>
        <w:t xml:space="preserve">, в том числе на 2 международных и </w:t>
      </w:r>
      <w:r w:rsidR="005F225D" w:rsidRPr="00B34AA9">
        <w:rPr>
          <w:rFonts w:ascii="Times New Roman" w:eastAsia="Times New Roman" w:hAnsi="Times New Roman" w:cs="Times New Roman"/>
          <w:sz w:val="28"/>
          <w:szCs w:val="28"/>
          <w:lang w:val="ru-RU" w:eastAsia="ru-RU"/>
        </w:rPr>
        <w:t>3</w:t>
      </w:r>
      <w:r w:rsidRPr="00B34AA9">
        <w:rPr>
          <w:rFonts w:ascii="Times New Roman" w:eastAsia="Times New Roman" w:hAnsi="Times New Roman" w:cs="Times New Roman"/>
          <w:sz w:val="28"/>
          <w:szCs w:val="28"/>
          <w:lang w:val="ru-RU" w:eastAsia="ru-RU"/>
        </w:rPr>
        <w:t xml:space="preserve"> республиканских научных конференциях.</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b/>
          <w:bCs/>
          <w:sz w:val="28"/>
          <w:szCs w:val="28"/>
          <w:lang w:val="ru-RU" w:eastAsia="ru-RU"/>
        </w:rPr>
        <w:t>Публикация результатов исследования.</w:t>
      </w:r>
      <w:r w:rsidRPr="00B34AA9">
        <w:rPr>
          <w:rFonts w:ascii="Times New Roman" w:eastAsia="Times New Roman" w:hAnsi="Times New Roman" w:cs="Times New Roman"/>
          <w:sz w:val="28"/>
          <w:szCs w:val="28"/>
          <w:lang w:val="ru-RU" w:eastAsia="ru-RU"/>
        </w:rPr>
        <w:t xml:space="preserve"> Всего по </w:t>
      </w:r>
      <w:r w:rsidR="00646AFB">
        <w:rPr>
          <w:rFonts w:ascii="Times New Roman" w:eastAsia="Times New Roman" w:hAnsi="Times New Roman" w:cs="Times New Roman"/>
          <w:sz w:val="28"/>
          <w:szCs w:val="28"/>
          <w:lang w:val="ru-RU" w:eastAsia="ru-RU"/>
        </w:rPr>
        <w:t>теме диссертации подготовлено 10 научных статьи, в том числе 5</w:t>
      </w:r>
      <w:r w:rsidRPr="00B34AA9">
        <w:rPr>
          <w:rFonts w:ascii="Times New Roman" w:eastAsia="Times New Roman" w:hAnsi="Times New Roman" w:cs="Times New Roman"/>
          <w:sz w:val="28"/>
          <w:szCs w:val="28"/>
          <w:lang w:val="ru-RU" w:eastAsia="ru-RU"/>
        </w:rPr>
        <w:t xml:space="preserve"> статей в научных журналах, рекомендованных к публикации основных научных результатов докторских ди</w:t>
      </w:r>
      <w:r w:rsidR="00646AFB">
        <w:rPr>
          <w:rFonts w:ascii="Times New Roman" w:eastAsia="Times New Roman" w:hAnsi="Times New Roman" w:cs="Times New Roman"/>
          <w:sz w:val="28"/>
          <w:szCs w:val="28"/>
          <w:lang w:val="ru-RU" w:eastAsia="ru-RU"/>
        </w:rPr>
        <w:t>ссертаций ВАК РУз, в том числе 2</w:t>
      </w:r>
      <w:r w:rsidRPr="00B34AA9">
        <w:rPr>
          <w:rFonts w:ascii="Times New Roman" w:eastAsia="Times New Roman" w:hAnsi="Times New Roman" w:cs="Times New Roman"/>
          <w:sz w:val="28"/>
          <w:szCs w:val="28"/>
          <w:lang w:val="ru-RU" w:eastAsia="ru-RU"/>
        </w:rPr>
        <w:t xml:space="preserve"> в национальных и 3 в зарубежных журналах.</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b/>
          <w:bCs/>
          <w:sz w:val="28"/>
          <w:szCs w:val="28"/>
          <w:lang w:val="ru-RU" w:eastAsia="ru-RU"/>
        </w:rPr>
        <w:t>Структура и объем диссертации.</w:t>
      </w:r>
      <w:r w:rsidRPr="00B34AA9">
        <w:rPr>
          <w:rFonts w:ascii="Times New Roman" w:eastAsia="Times New Roman" w:hAnsi="Times New Roman" w:cs="Times New Roman"/>
          <w:sz w:val="28"/>
          <w:szCs w:val="28"/>
          <w:lang w:val="ru-RU" w:eastAsia="ru-RU"/>
        </w:rPr>
        <w:t xml:space="preserve"> Содержание диссертации состоит из введения, четырех глав, заключения, </w:t>
      </w:r>
      <w:r w:rsidRPr="00B34AA9">
        <w:rPr>
          <w:rFonts w:ascii="Times New Roman" w:eastAsia="Times New Roman" w:hAnsi="Times New Roman" w:cs="Times New Roman"/>
          <w:sz w:val="28"/>
          <w:szCs w:val="28"/>
          <w:lang w:val="uz-Cyrl-UZ" w:eastAsia="ru-RU"/>
        </w:rPr>
        <w:t>практических</w:t>
      </w:r>
      <w:r w:rsidRPr="00B34AA9">
        <w:rPr>
          <w:rFonts w:ascii="Times New Roman" w:eastAsia="Times New Roman" w:hAnsi="Times New Roman" w:cs="Times New Roman"/>
          <w:sz w:val="28"/>
          <w:szCs w:val="28"/>
          <w:lang w:val="ru-RU" w:eastAsia="ru-RU"/>
        </w:rPr>
        <w:t xml:space="preserve"> рекомендаций и списка использованной литературы. Объем диссертации </w:t>
      </w:r>
      <w:r w:rsidR="00646AFB">
        <w:rPr>
          <w:rFonts w:ascii="Times New Roman" w:eastAsia="Times New Roman" w:hAnsi="Times New Roman" w:cs="Times New Roman"/>
          <w:sz w:val="28"/>
          <w:szCs w:val="28"/>
          <w:lang w:val="ru-RU" w:eastAsia="ru-RU"/>
        </w:rPr>
        <w:t>133</w:t>
      </w:r>
      <w:r w:rsidRPr="00B34AA9">
        <w:rPr>
          <w:rFonts w:ascii="Times New Roman" w:eastAsia="Times New Roman" w:hAnsi="Times New Roman" w:cs="Times New Roman"/>
          <w:sz w:val="28"/>
          <w:szCs w:val="28"/>
          <w:lang w:val="ru-RU" w:eastAsia="ru-RU"/>
        </w:rPr>
        <w:t xml:space="preserve"> страниц.</w:t>
      </w:r>
    </w:p>
    <w:p w:rsidR="00C1042A" w:rsidRPr="00B34AA9" w:rsidRDefault="00C1042A" w:rsidP="00080C7A">
      <w:pPr>
        <w:spacing w:before="240" w:after="240" w:line="240" w:lineRule="auto"/>
        <w:jc w:val="center"/>
        <w:rPr>
          <w:rFonts w:ascii="Times New Roman" w:eastAsia="Times New Roman" w:hAnsi="Times New Roman" w:cs="Times New Roman"/>
          <w:b/>
          <w:spacing w:val="2"/>
          <w:sz w:val="28"/>
          <w:szCs w:val="28"/>
          <w:lang w:val="ru-RU"/>
        </w:rPr>
      </w:pPr>
      <w:r w:rsidRPr="00B34AA9">
        <w:rPr>
          <w:rFonts w:ascii="Times New Roman" w:eastAsia="Times New Roman" w:hAnsi="Times New Roman" w:cs="Times New Roman"/>
          <w:b/>
          <w:spacing w:val="2"/>
          <w:sz w:val="28"/>
          <w:szCs w:val="28"/>
          <w:lang w:val="ru-RU"/>
        </w:rPr>
        <w:t>ОСНОВНОЕ СОДЕРЖАНИЕ ДИССЕРТАЦИИ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shd w:val="clear" w:color="auto" w:fill="FFFFFF"/>
          <w:lang w:val="ru-RU" w:eastAsia="ru-RU"/>
        </w:rPr>
      </w:pPr>
      <w:r w:rsidRPr="00B34AA9">
        <w:rPr>
          <w:rFonts w:ascii="Times New Roman" w:eastAsia="Times New Roman" w:hAnsi="Times New Roman" w:cs="Times New Roman"/>
          <w:b/>
          <w:spacing w:val="2"/>
          <w:sz w:val="28"/>
          <w:szCs w:val="28"/>
          <w:shd w:val="clear" w:color="auto" w:fill="FFFFFF"/>
          <w:lang w:val="ru-RU" w:eastAsia="ru-RU"/>
        </w:rPr>
        <w:t xml:space="preserve">Во введении </w:t>
      </w:r>
      <w:r w:rsidRPr="00B34AA9">
        <w:rPr>
          <w:rFonts w:ascii="Times New Roman" w:eastAsia="Times New Roman" w:hAnsi="Times New Roman" w:cs="Times New Roman"/>
          <w:spacing w:val="2"/>
          <w:sz w:val="28"/>
          <w:szCs w:val="28"/>
          <w:shd w:val="clear" w:color="auto" w:fill="FFFFFF"/>
          <w:lang w:val="ru-RU" w:eastAsia="ru-RU"/>
        </w:rPr>
        <w:t xml:space="preserve">обосновываются актуальность и востребованность проведенного </w:t>
      </w:r>
      <w:r w:rsidRPr="00B34AA9">
        <w:rPr>
          <w:rFonts w:ascii="Times New Roman" w:eastAsia="Times New Roman" w:hAnsi="Times New Roman" w:cs="Times New Roman"/>
          <w:sz w:val="28"/>
          <w:szCs w:val="28"/>
          <w:lang w:val="ru-RU" w:eastAsia="ru-RU"/>
        </w:rPr>
        <w:t>исследования</w:t>
      </w:r>
      <w:r w:rsidRPr="00B34AA9">
        <w:rPr>
          <w:rFonts w:ascii="Times New Roman" w:eastAsia="Times New Roman" w:hAnsi="Times New Roman" w:cs="Times New Roman"/>
          <w:spacing w:val="2"/>
          <w:sz w:val="28"/>
          <w:szCs w:val="28"/>
          <w:shd w:val="clear" w:color="auto" w:fill="FFFFFF"/>
          <w:lang w:val="ru-RU" w:eastAsia="ru-RU"/>
        </w:rPr>
        <w:t xml:space="preserve">, цель и </w:t>
      </w:r>
      <w:r w:rsidRPr="00B34AA9">
        <w:rPr>
          <w:rFonts w:ascii="Times New Roman" w:eastAsia="Times New Roman" w:hAnsi="Times New Roman" w:cs="Times New Roman"/>
          <w:sz w:val="28"/>
          <w:szCs w:val="28"/>
          <w:lang w:val="uz-Cyrl-UZ" w:eastAsia="ru-RU"/>
        </w:rPr>
        <w:t>задачи</w:t>
      </w:r>
      <w:r w:rsidRPr="00B34AA9">
        <w:rPr>
          <w:rFonts w:ascii="Times New Roman" w:eastAsia="Times New Roman" w:hAnsi="Times New Roman" w:cs="Times New Roman"/>
          <w:spacing w:val="2"/>
          <w:sz w:val="28"/>
          <w:szCs w:val="28"/>
          <w:shd w:val="clear" w:color="auto" w:fill="FFFFFF"/>
          <w:lang w:val="ru-RU" w:eastAsia="ru-RU"/>
        </w:rPr>
        <w:t xml:space="preserve"> исследования, характеризуются объект и предмет, соответствие </w:t>
      </w:r>
      <w:r w:rsidRPr="00B34AA9">
        <w:rPr>
          <w:rFonts w:ascii="Times New Roman" w:eastAsia="Times New Roman" w:hAnsi="Times New Roman" w:cs="Times New Roman"/>
          <w:sz w:val="28"/>
          <w:szCs w:val="28"/>
          <w:shd w:val="clear" w:color="auto" w:fill="FFFFFF"/>
          <w:lang w:val="ru-RU" w:eastAsia="ru-RU"/>
        </w:rPr>
        <w:t xml:space="preserve">исследования приоритетным направлениям науки и технологий Республики Узбекистан, обзор зарубежной научной литературы по теме диссертации, излагаются научная новизна и полученные результаты исследования, раскрываются научная и практическая значимость полученных результатов, внедрение в практику результатов исследования, сведения по опубликованным работам и структуре диссертации. </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 xml:space="preserve">В первой главе диссертации </w:t>
      </w:r>
      <w:r w:rsidRPr="00B34AA9">
        <w:rPr>
          <w:rFonts w:ascii="Times New Roman" w:eastAsia="Times New Roman" w:hAnsi="Times New Roman" w:cs="Times New Roman"/>
          <w:b/>
          <w:bCs/>
          <w:sz w:val="28"/>
          <w:szCs w:val="28"/>
          <w:lang w:val="ru-RU" w:eastAsia="ru-RU"/>
        </w:rPr>
        <w:t>«Актуальные проблемы коморбидных состояний в медицине»</w:t>
      </w:r>
      <w:r w:rsidRPr="00B34AA9">
        <w:rPr>
          <w:rFonts w:ascii="Times New Roman" w:eastAsia="Times New Roman" w:hAnsi="Times New Roman" w:cs="Times New Roman"/>
          <w:sz w:val="28"/>
          <w:szCs w:val="28"/>
          <w:lang w:val="ru-RU" w:eastAsia="ru-RU"/>
        </w:rPr>
        <w:t xml:space="preserve"> представлен аналитический обзор литературы, в которой показаны важнейшие </w:t>
      </w:r>
      <w:r w:rsidRPr="00B34AA9">
        <w:rPr>
          <w:rFonts w:ascii="Times New Roman" w:eastAsia="Times New Roman" w:hAnsi="Times New Roman" w:cs="Times New Roman"/>
          <w:sz w:val="28"/>
          <w:szCs w:val="28"/>
          <w:shd w:val="clear" w:color="auto" w:fill="FFFFFF"/>
          <w:lang w:val="ru-RU" w:eastAsia="ru-RU"/>
        </w:rPr>
        <w:t>патогенетические</w:t>
      </w:r>
      <w:r w:rsidRPr="00B34AA9">
        <w:rPr>
          <w:rFonts w:ascii="Times New Roman" w:eastAsia="Times New Roman" w:hAnsi="Times New Roman" w:cs="Times New Roman"/>
          <w:sz w:val="28"/>
          <w:szCs w:val="28"/>
          <w:lang w:val="ru-RU" w:eastAsia="ru-RU"/>
        </w:rPr>
        <w:t xml:space="preserve"> звенья развития и течения различных сопутствующих заболеваний, современные взгляды в изучении ранней диагностики альбуминурии, роль воспалительных цитокинов в оценке функционального состояния почек у пациентов с коморбидными состояниями. Проведен анализ современных подходов к оценке функционального статуса. В этой главе обобщена литературная информация, основанная на актуальнос</w:t>
      </w:r>
      <w:r w:rsidR="008D3A6C">
        <w:rPr>
          <w:rFonts w:ascii="Times New Roman" w:eastAsia="Times New Roman" w:hAnsi="Times New Roman" w:cs="Times New Roman"/>
          <w:sz w:val="28"/>
          <w:szCs w:val="28"/>
          <w:lang w:val="ru-RU" w:eastAsia="ru-RU"/>
        </w:rPr>
        <w:t xml:space="preserve">ти работы и важности изучения </w:t>
      </w:r>
      <w:r w:rsidRPr="00B34AA9">
        <w:rPr>
          <w:rFonts w:ascii="Times New Roman" w:eastAsia="Times New Roman" w:hAnsi="Times New Roman" w:cs="Times New Roman"/>
          <w:sz w:val="28"/>
          <w:szCs w:val="28"/>
          <w:lang w:val="ru-RU" w:eastAsia="ru-RU"/>
        </w:rPr>
        <w:t>выбранной темы.</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 xml:space="preserve">Во второй главе диссертации, озаглавленной </w:t>
      </w:r>
      <w:r w:rsidRPr="00B34AA9">
        <w:rPr>
          <w:rFonts w:ascii="Times New Roman" w:eastAsia="Times New Roman" w:hAnsi="Times New Roman" w:cs="Times New Roman"/>
          <w:b/>
          <w:bCs/>
          <w:sz w:val="28"/>
          <w:szCs w:val="28"/>
          <w:lang w:val="ru-RU" w:eastAsia="ru-RU"/>
        </w:rPr>
        <w:t>«Клиническая характеристика пациентов и проведенные методы исследования»</w:t>
      </w:r>
      <w:r w:rsidRPr="00B34AA9">
        <w:rPr>
          <w:rFonts w:ascii="Times New Roman" w:eastAsia="Times New Roman" w:hAnsi="Times New Roman" w:cs="Times New Roman"/>
          <w:sz w:val="28"/>
          <w:szCs w:val="28"/>
          <w:lang w:val="ru-RU" w:eastAsia="ru-RU"/>
        </w:rPr>
        <w:t xml:space="preserve">, перечислены объекты, предметы и методы исследования, а также проведенные </w:t>
      </w:r>
      <w:r w:rsidRPr="00B34AA9">
        <w:rPr>
          <w:rFonts w:ascii="Times New Roman" w:eastAsia="Times New Roman" w:hAnsi="Times New Roman" w:cs="Times New Roman"/>
          <w:sz w:val="28"/>
          <w:szCs w:val="28"/>
          <w:shd w:val="clear" w:color="auto" w:fill="FFFFFF"/>
          <w:lang w:val="ru-RU" w:eastAsia="ru-RU"/>
        </w:rPr>
        <w:t>статистические</w:t>
      </w:r>
      <w:r w:rsidRPr="00B34AA9">
        <w:rPr>
          <w:rFonts w:ascii="Times New Roman" w:eastAsia="Times New Roman" w:hAnsi="Times New Roman" w:cs="Times New Roman"/>
          <w:sz w:val="28"/>
          <w:szCs w:val="28"/>
          <w:lang w:val="ru-RU" w:eastAsia="ru-RU"/>
        </w:rPr>
        <w:t xml:space="preserve"> методы.</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 xml:space="preserve">Исследование проводилось в два этапа. На первом этапе был проведен анализ 320 больных с ХСН согласно возрасту, ФК, коморбидным состояниям и развитым осложнениям, исходя из количества случаев альбуминурии. На втором этапе 120 </w:t>
      </w:r>
      <w:r w:rsidRPr="00B34AA9">
        <w:rPr>
          <w:rFonts w:ascii="Times New Roman" w:eastAsia="Times New Roman" w:hAnsi="Times New Roman" w:cs="Times New Roman"/>
          <w:sz w:val="28"/>
          <w:szCs w:val="28"/>
          <w:shd w:val="clear" w:color="auto" w:fill="FFFFFF"/>
          <w:lang w:val="ru-RU" w:eastAsia="ru-RU"/>
        </w:rPr>
        <w:t>пациентов</w:t>
      </w:r>
      <w:r w:rsidRPr="00B34AA9">
        <w:rPr>
          <w:rFonts w:ascii="Times New Roman" w:eastAsia="Times New Roman" w:hAnsi="Times New Roman" w:cs="Times New Roman"/>
          <w:sz w:val="28"/>
          <w:szCs w:val="28"/>
          <w:lang w:val="ru-RU" w:eastAsia="ru-RU"/>
        </w:rPr>
        <w:t xml:space="preserve"> с ХСН были разделены на три группы. Первую группу составили 40 пациентов с ХСН II-III ФК с альбуминурией и одним сопутствующим заболеванием. Средний возраст пациентов составил 58,3 ± 4,2 года, из них 17 мужчин и 23 женщины. Вторую группу также составили </w:t>
      </w:r>
      <w:r w:rsidRPr="00B34AA9">
        <w:rPr>
          <w:rFonts w:ascii="Times New Roman" w:eastAsia="Times New Roman" w:hAnsi="Times New Roman" w:cs="Times New Roman"/>
          <w:sz w:val="28"/>
          <w:szCs w:val="28"/>
          <w:lang w:val="ru-RU" w:eastAsia="ru-RU"/>
        </w:rPr>
        <w:lastRenderedPageBreak/>
        <w:t>40 пациентов с альбуминурией и ХСН II-III ФК и двумя выявленными сопутствующими заболеваниями, средний возраст которых 61,8 ± 4,7, из них 19 мужчин и 21 женщина. Третью группу также составили 40 пациентов с диагностированной альбуминурией и ХСН II-III ФК и с тремя и более сопутствующими заболеваниями. Их средний возраст составлял 65,9 ± 5,3 года, из них 21 мужчина и 19 женщин. Во всех случаях было обнаружено развитие ХСН вследствие ИБС, постинфарктного кардиосклероза и артериальной гипертензии. В некоторых случаях на основе анамнеза и объективного осмотра было обнаружено развитие ХСН вследствие и ИБС и АГ у одного пациента одновременно.</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 xml:space="preserve">Все пациенты получали стандартную терапию ХСН b-блокаторами, антагонистами </w:t>
      </w:r>
      <w:r w:rsidRPr="00B34AA9">
        <w:rPr>
          <w:rFonts w:ascii="Times New Roman" w:eastAsia="Times New Roman" w:hAnsi="Times New Roman" w:cs="Times New Roman"/>
          <w:sz w:val="28"/>
          <w:szCs w:val="28"/>
          <w:shd w:val="clear" w:color="auto" w:fill="FFFFFF"/>
          <w:lang w:val="ru-RU" w:eastAsia="ru-RU"/>
        </w:rPr>
        <w:t>рецепторов</w:t>
      </w:r>
      <w:r w:rsidRPr="00B34AA9">
        <w:rPr>
          <w:rFonts w:ascii="Times New Roman" w:eastAsia="Times New Roman" w:hAnsi="Times New Roman" w:cs="Times New Roman"/>
          <w:sz w:val="28"/>
          <w:szCs w:val="28"/>
          <w:lang w:val="ru-RU" w:eastAsia="ru-RU"/>
        </w:rPr>
        <w:t xml:space="preserve"> ангиотензина II азилсартан и в качестве антифибротического средства -представитель последнего поколения антагонистов минералокортикоидных рецепторов (АМКР)- эплеренон в дозировке 25-50 мг. В отдельных случаях по показаниям назначались сердечные гликозиды, диуретики и антиаритмические препараты. У всех наблюдаемых пациентов уровень калия в крови и скорость клубочковой фильтрации рассчитывались на 1,73 м</w:t>
      </w:r>
      <w:r w:rsidRPr="009B6687">
        <w:rPr>
          <w:rFonts w:ascii="Times New Roman" w:eastAsia="Times New Roman" w:hAnsi="Times New Roman" w:cs="Times New Roman"/>
          <w:sz w:val="28"/>
          <w:szCs w:val="28"/>
          <w:vertAlign w:val="superscript"/>
          <w:lang w:val="ru-RU" w:eastAsia="ru-RU"/>
        </w:rPr>
        <w:t>2</w:t>
      </w:r>
      <w:r w:rsidRPr="00B34AA9">
        <w:rPr>
          <w:rFonts w:ascii="Times New Roman" w:eastAsia="Times New Roman" w:hAnsi="Times New Roman" w:cs="Times New Roman"/>
          <w:sz w:val="28"/>
          <w:szCs w:val="28"/>
          <w:lang w:val="ru-RU" w:eastAsia="ru-RU"/>
        </w:rPr>
        <w:t xml:space="preserve"> площади поверхности тела (&gt; 60 мл в минуту). В случаях гиперкалиемииэплеренон был отменен.</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uz-Cyrl-UZ" w:eastAsia="ru-RU"/>
        </w:rPr>
        <w:t>Всем пациентам, входившим в группу наблюдения, до и после 3 месяцев лечения проводились следую</w:t>
      </w:r>
      <w:r w:rsidRPr="00B34AA9">
        <w:rPr>
          <w:rFonts w:ascii="Times New Roman" w:eastAsia="Times New Roman" w:hAnsi="Times New Roman" w:cs="Times New Roman"/>
          <w:sz w:val="28"/>
          <w:szCs w:val="28"/>
          <w:lang w:val="ru-RU" w:eastAsia="ru-RU"/>
        </w:rPr>
        <w:t>щие обследования:</w:t>
      </w:r>
      <w:r w:rsidRPr="00B34AA9">
        <w:rPr>
          <w:rFonts w:ascii="Times New Roman" w:eastAsia="Times New Roman" w:hAnsi="Times New Roman" w:cs="Times New Roman"/>
          <w:sz w:val="28"/>
          <w:szCs w:val="28"/>
          <w:lang w:val="uz-Cyrl-UZ" w:eastAsia="ru-RU"/>
        </w:rPr>
        <w:t xml:space="preserve"> тщательный сбор жалоб и анамнеза, </w:t>
      </w:r>
      <w:r w:rsidRPr="00B34AA9">
        <w:rPr>
          <w:rFonts w:ascii="Times New Roman" w:eastAsia="Times New Roman" w:hAnsi="Times New Roman" w:cs="Times New Roman"/>
          <w:sz w:val="28"/>
          <w:szCs w:val="28"/>
          <w:lang w:val="ru-RU" w:eastAsia="ru-RU"/>
        </w:rPr>
        <w:t>объективный осмотр, общеклинические методы - общий анализ крови и мочи, ночная протеинурия, сахар в крови, биохимические - трансферазы печени, билирубин, мочевина, креатинин, цистатин-С, липидный спектр крови, коагулограмма и иммуноферментный анализ сыворотки крови- альдостерон, TGF-</w:t>
      </w:r>
      <w:r w:rsidRPr="00B34AA9">
        <w:rPr>
          <w:rFonts w:ascii="Times New Roman" w:eastAsia="Times New Roman" w:hAnsi="Times New Roman" w:cs="Times New Roman"/>
          <w:sz w:val="28"/>
          <w:szCs w:val="28"/>
          <w:lang w:val="uz-Cyrl-UZ" w:eastAsia="ru-RU"/>
        </w:rPr>
        <w:t xml:space="preserve">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sz w:val="28"/>
          <w:szCs w:val="28"/>
          <w:lang w:val="ru-RU" w:eastAsia="ru-RU"/>
        </w:rPr>
        <w:t>, α-ФНО, а также инструментальные исследования - ЭКГ, ЭХОКГ для оценки функционального состояния миокарда, ультразвуковое исследование печени и почек, рентгенография легких.</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 xml:space="preserve">Для статистической обработки </w:t>
      </w:r>
      <w:r w:rsidRPr="00B34AA9">
        <w:rPr>
          <w:rFonts w:ascii="Times New Roman" w:eastAsia="Times New Roman" w:hAnsi="Times New Roman" w:cs="Times New Roman"/>
          <w:sz w:val="28"/>
          <w:szCs w:val="28"/>
          <w:shd w:val="clear" w:color="auto" w:fill="FFFFFF"/>
          <w:lang w:val="ru-RU" w:eastAsia="ru-RU"/>
        </w:rPr>
        <w:t>данных</w:t>
      </w:r>
      <w:r w:rsidRPr="00B34AA9">
        <w:rPr>
          <w:rFonts w:ascii="Times New Roman" w:eastAsia="Times New Roman" w:hAnsi="Times New Roman" w:cs="Times New Roman"/>
          <w:sz w:val="28"/>
          <w:szCs w:val="28"/>
          <w:lang w:val="ru-RU" w:eastAsia="ru-RU"/>
        </w:rPr>
        <w:t xml:space="preserve">, полученных в ходе исследования, использовалась компьютерная программа MS Excel (2013). Были рассчитаны среднее арифметическое и стандартные отклонения (M ± m) значений, приведенных во всех таблицах. Достоверность различий между группами определялась с использованием нечетных и четных различий критериев Стьюдента. </w:t>
      </w:r>
      <w:r w:rsidRPr="00B34AA9">
        <w:rPr>
          <w:rFonts w:ascii="Times New Roman" w:eastAsia="Times New Roman" w:hAnsi="Times New Roman" w:cs="Times New Roman"/>
          <w:sz w:val="28"/>
          <w:szCs w:val="28"/>
          <w:shd w:val="clear" w:color="auto" w:fill="FFFFFF"/>
          <w:lang w:val="ru-RU" w:eastAsia="ru-RU"/>
        </w:rPr>
        <w:t>Корреляционный</w:t>
      </w:r>
      <w:r w:rsidRPr="00B34AA9">
        <w:rPr>
          <w:rFonts w:ascii="Times New Roman" w:eastAsia="Times New Roman" w:hAnsi="Times New Roman" w:cs="Times New Roman"/>
          <w:sz w:val="28"/>
          <w:szCs w:val="28"/>
          <w:lang w:val="ru-RU" w:eastAsia="ru-RU"/>
        </w:rPr>
        <w:t xml:space="preserve"> анализ проводился с использованием коэффициента корреляции Пирсона и определения его значимости на основе таблиц достоверности.</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 xml:space="preserve">В третьей главе диссертации </w:t>
      </w:r>
      <w:r w:rsidRPr="00B34AA9">
        <w:rPr>
          <w:rFonts w:ascii="Times New Roman" w:eastAsia="Times New Roman" w:hAnsi="Times New Roman" w:cs="Times New Roman"/>
          <w:b/>
          <w:bCs/>
          <w:sz w:val="28"/>
          <w:szCs w:val="28"/>
          <w:lang w:val="ru-RU" w:eastAsia="ru-RU"/>
        </w:rPr>
        <w:t>«Динамика альбуминурии и клинико- статистические ее особенности при хронической сердечной недостаточности»</w:t>
      </w:r>
      <w:r w:rsidRPr="00B34AA9">
        <w:rPr>
          <w:rFonts w:ascii="Times New Roman" w:eastAsia="Times New Roman" w:hAnsi="Times New Roman" w:cs="Times New Roman"/>
          <w:sz w:val="28"/>
          <w:szCs w:val="28"/>
          <w:lang w:val="ru-RU" w:eastAsia="ru-RU"/>
        </w:rPr>
        <w:t xml:space="preserve"> проведена оценка возрастных особенностей, ФК, коморбидных состояний и </w:t>
      </w:r>
      <w:r w:rsidRPr="00B34AA9">
        <w:rPr>
          <w:rFonts w:ascii="Times New Roman" w:eastAsia="Times New Roman" w:hAnsi="Times New Roman" w:cs="Times New Roman"/>
          <w:sz w:val="28"/>
          <w:szCs w:val="28"/>
          <w:shd w:val="clear" w:color="auto" w:fill="FFFFFF"/>
          <w:lang w:val="ru-RU" w:eastAsia="ru-RU"/>
        </w:rPr>
        <w:t>осложнений</w:t>
      </w:r>
      <w:r w:rsidRPr="00B34AA9">
        <w:rPr>
          <w:rFonts w:ascii="Times New Roman" w:eastAsia="Times New Roman" w:hAnsi="Times New Roman" w:cs="Times New Roman"/>
          <w:sz w:val="28"/>
          <w:szCs w:val="28"/>
          <w:lang w:val="ru-RU" w:eastAsia="ru-RU"/>
        </w:rPr>
        <w:t>, исходя из количества случаев альбуминурии у 320 пациентов с ХСН. Из них 148 мужчин (46,25%) и 172 женщины (53,75%).</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При этом альбуминурия выявлялась у 24,8% пациентов в возрасте до и у 35,1% пациентов старше 60 лет (</w:t>
      </w:r>
      <w:r w:rsidRPr="00B34AA9">
        <w:rPr>
          <w:rFonts w:ascii="Times New Roman" w:eastAsia="Times New Roman" w:hAnsi="Times New Roman" w:cs="Times New Roman"/>
          <w:sz w:val="28"/>
          <w:szCs w:val="28"/>
          <w:lang w:eastAsia="ru-RU"/>
        </w:rPr>
        <w:t>P</w:t>
      </w:r>
      <w:r w:rsidRPr="00B34AA9">
        <w:rPr>
          <w:rFonts w:ascii="Times New Roman" w:eastAsia="Times New Roman" w:hAnsi="Times New Roman" w:cs="Times New Roman"/>
          <w:sz w:val="28"/>
          <w:szCs w:val="28"/>
          <w:lang w:val="ru-RU" w:eastAsia="ru-RU"/>
        </w:rPr>
        <w:t xml:space="preserve">&lt;0,01). В случаях не обнаружения </w:t>
      </w:r>
      <w:r w:rsidRPr="00B34AA9">
        <w:rPr>
          <w:rFonts w:ascii="Times New Roman" w:eastAsia="Times New Roman" w:hAnsi="Times New Roman" w:cs="Times New Roman"/>
          <w:sz w:val="28"/>
          <w:szCs w:val="28"/>
          <w:lang w:val="ru-RU" w:eastAsia="ru-RU"/>
        </w:rPr>
        <w:lastRenderedPageBreak/>
        <w:t xml:space="preserve">альбуминурии проводились пробы на определение микроальбуминурии, что показало высокую вероятность протеинурии у пациентов с ХСН. Это подтверждает </w:t>
      </w:r>
      <w:r w:rsidRPr="00B34AA9">
        <w:rPr>
          <w:rFonts w:ascii="Times New Roman" w:eastAsia="Times New Roman" w:hAnsi="Times New Roman" w:cs="Times New Roman"/>
          <w:sz w:val="28"/>
          <w:szCs w:val="28"/>
          <w:shd w:val="clear" w:color="auto" w:fill="FFFFFF"/>
          <w:lang w:val="ru-RU" w:eastAsia="ru-RU"/>
        </w:rPr>
        <w:t>данные</w:t>
      </w:r>
      <w:r w:rsidRPr="00B34AA9">
        <w:rPr>
          <w:rFonts w:ascii="Times New Roman" w:eastAsia="Times New Roman" w:hAnsi="Times New Roman" w:cs="Times New Roman"/>
          <w:sz w:val="28"/>
          <w:szCs w:val="28"/>
          <w:lang w:val="ru-RU" w:eastAsia="ru-RU"/>
        </w:rPr>
        <w:t xml:space="preserve"> ряда ранее сделанных публикаций. Отсюда следует, что с увеличением возраста пациентов с ХСН усугубляется почечная дисфункция.</w:t>
      </w:r>
    </w:p>
    <w:p w:rsidR="00C1042A" w:rsidRPr="00B34AA9"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В период наблюдения у 320 пациентов с ХСН изучалась вероятность альбуминурии исходя их функционального класса. Возраст пациентов I-ФК составил 54,8 ± 9,3, II-ФК- 54,4 ± 10,3, III-ФК- 64,5 ± 9,9 лет.</w:t>
      </w:r>
    </w:p>
    <w:p w:rsidR="00C1042A" w:rsidRDefault="00C1042A" w:rsidP="00080C7A">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ru-RU" w:eastAsia="ru-RU"/>
        </w:rPr>
        <w:t>Анализы подтвердили наличие альбуминурии у 15,1% (29) пациентов с I-ФК, 35,6% (68) с II-ФК и 49,3% (94) пациентов с III-ФК (рис. 1).</w:t>
      </w:r>
    </w:p>
    <w:p w:rsidR="008D3A6C" w:rsidRPr="00B34AA9" w:rsidRDefault="008D3A6C" w:rsidP="00080C7A">
      <w:pPr>
        <w:spacing w:after="0" w:line="240" w:lineRule="auto"/>
        <w:ind w:firstLine="567"/>
        <w:jc w:val="both"/>
        <w:rPr>
          <w:rFonts w:ascii="Times New Roman" w:eastAsia="Times New Roman" w:hAnsi="Times New Roman" w:cs="Times New Roman"/>
          <w:sz w:val="28"/>
          <w:szCs w:val="28"/>
          <w:lang w:val="ru-RU" w:eastAsia="ru-RU"/>
        </w:rPr>
      </w:pPr>
    </w:p>
    <w:p w:rsidR="00ED4174" w:rsidRPr="00B34AA9" w:rsidRDefault="00ED4174" w:rsidP="00ED4174">
      <w:pPr>
        <w:spacing w:after="0" w:line="240" w:lineRule="auto"/>
        <w:jc w:val="center"/>
        <w:rPr>
          <w:rFonts w:ascii="Times New Roman" w:eastAsia="Times New Roman" w:hAnsi="Times New Roman" w:cs="Times New Roman"/>
          <w:sz w:val="28"/>
          <w:szCs w:val="28"/>
          <w:lang w:val="ru-RU" w:eastAsia="ru-RU"/>
        </w:rPr>
      </w:pPr>
      <w:r w:rsidRPr="00B34AA9">
        <w:rPr>
          <w:noProof/>
          <w:lang w:val="ru-RU" w:eastAsia="ru-RU"/>
        </w:rPr>
        <w:drawing>
          <wp:inline distT="0" distB="0" distL="0" distR="0">
            <wp:extent cx="4954137" cy="2920621"/>
            <wp:effectExtent l="0" t="0" r="18415" b="13335"/>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042A" w:rsidRPr="00B34AA9" w:rsidRDefault="00C1042A" w:rsidP="00ED4174">
      <w:pPr>
        <w:spacing w:after="0" w:line="240" w:lineRule="auto"/>
        <w:jc w:val="center"/>
        <w:rPr>
          <w:rFonts w:ascii="Times New Roman" w:eastAsia="Times New Roman" w:hAnsi="Times New Roman" w:cs="Times New Roman"/>
          <w:b/>
          <w:bCs/>
          <w:sz w:val="24"/>
          <w:szCs w:val="20"/>
          <w:lang w:val="uz-Cyrl-UZ" w:eastAsia="ru-RU"/>
        </w:rPr>
      </w:pPr>
      <w:r w:rsidRPr="00B34AA9">
        <w:rPr>
          <w:rFonts w:ascii="Times New Roman" w:eastAsia="Times New Roman" w:hAnsi="Times New Roman" w:cs="Times New Roman"/>
          <w:b/>
          <w:bCs/>
          <w:sz w:val="24"/>
          <w:szCs w:val="20"/>
          <w:lang w:val="uz-Cyrl-UZ" w:eastAsia="ru-RU"/>
        </w:rPr>
        <w:t>Рисун</w:t>
      </w:r>
      <w:r w:rsidR="00ED4174" w:rsidRPr="00B34AA9">
        <w:rPr>
          <w:rFonts w:ascii="Times New Roman" w:eastAsia="Times New Roman" w:hAnsi="Times New Roman" w:cs="Times New Roman"/>
          <w:b/>
          <w:bCs/>
          <w:sz w:val="24"/>
          <w:szCs w:val="20"/>
          <w:lang w:val="uz-Cyrl-UZ" w:eastAsia="ru-RU"/>
        </w:rPr>
        <w:t xml:space="preserve">ок </w:t>
      </w:r>
      <w:r w:rsidRPr="00B34AA9">
        <w:rPr>
          <w:rFonts w:ascii="Times New Roman" w:eastAsia="Times New Roman" w:hAnsi="Times New Roman" w:cs="Times New Roman"/>
          <w:b/>
          <w:bCs/>
          <w:sz w:val="24"/>
          <w:szCs w:val="20"/>
          <w:lang w:val="uz-Cyrl-UZ" w:eastAsia="ru-RU"/>
        </w:rPr>
        <w:t>1. Показатели альбуминурии при различных функциональных классах хронической сердечной недостаточности</w:t>
      </w:r>
    </w:p>
    <w:p w:rsidR="00C1042A" w:rsidRPr="00B34AA9" w:rsidRDefault="00C1042A" w:rsidP="00C1042A">
      <w:pPr>
        <w:spacing w:after="0" w:line="240" w:lineRule="auto"/>
        <w:jc w:val="both"/>
        <w:rPr>
          <w:rFonts w:ascii="Times New Roman" w:eastAsia="Times New Roman" w:hAnsi="Times New Roman" w:cs="Times New Roman"/>
          <w:b/>
          <w:bCs/>
          <w:sz w:val="20"/>
          <w:szCs w:val="20"/>
          <w:lang w:val="uz-Cyrl-UZ" w:eastAsia="ru-RU"/>
        </w:rPr>
      </w:pPr>
    </w:p>
    <w:p w:rsidR="00C1042A" w:rsidRPr="00B34AA9" w:rsidRDefault="00C1042A" w:rsidP="00E45F49">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 xml:space="preserve">Анализы показали, что количество пациентов с альбуминурией увеличивалось </w:t>
      </w:r>
      <w:r w:rsidRPr="00B34AA9">
        <w:rPr>
          <w:rFonts w:ascii="Times New Roman" w:eastAsia="Times New Roman" w:hAnsi="Times New Roman" w:cs="Times New Roman"/>
          <w:sz w:val="28"/>
          <w:szCs w:val="28"/>
          <w:lang w:val="ru-RU" w:eastAsia="ru-RU"/>
        </w:rPr>
        <w:t>пропорционально</w:t>
      </w:r>
      <w:r w:rsidRPr="00B34AA9">
        <w:rPr>
          <w:rFonts w:ascii="Times New Roman" w:eastAsia="Times New Roman" w:hAnsi="Times New Roman" w:cs="Times New Roman"/>
          <w:bCs/>
          <w:sz w:val="28"/>
          <w:szCs w:val="28"/>
          <w:lang w:val="uz-Cyrl-UZ" w:eastAsia="ru-RU"/>
        </w:rPr>
        <w:t xml:space="preserve"> возрасту пациентов с ХСН, наличию сопутствующих заболеваний и тяжести Ф</w:t>
      </w:r>
      <w:r w:rsidRPr="00B34AA9">
        <w:rPr>
          <w:rFonts w:ascii="Times New Roman" w:eastAsia="Times New Roman" w:hAnsi="Times New Roman" w:cs="Times New Roman"/>
          <w:bCs/>
          <w:sz w:val="28"/>
          <w:szCs w:val="28"/>
          <w:lang w:val="ru-RU" w:eastAsia="ru-RU"/>
        </w:rPr>
        <w:t>К</w:t>
      </w:r>
      <w:r w:rsidRPr="00B34AA9">
        <w:rPr>
          <w:rFonts w:ascii="Times New Roman" w:eastAsia="Times New Roman" w:hAnsi="Times New Roman" w:cs="Times New Roman"/>
          <w:bCs/>
          <w:sz w:val="28"/>
          <w:szCs w:val="28"/>
          <w:lang w:val="uz-Cyrl-UZ" w:eastAsia="ru-RU"/>
        </w:rPr>
        <w:t>.</w:t>
      </w:r>
    </w:p>
    <w:p w:rsidR="00C1042A" w:rsidRPr="00B34AA9" w:rsidRDefault="00C1042A" w:rsidP="00E45F49">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На втором этапе исследования 120 пациентов были разделены на три группы наблюдения.</w:t>
      </w:r>
      <w:r w:rsidRPr="00B34AA9">
        <w:rPr>
          <w:rFonts w:ascii="Times New Roman" w:eastAsia="Times New Roman" w:hAnsi="Times New Roman" w:cs="Times New Roman"/>
          <w:sz w:val="28"/>
          <w:szCs w:val="28"/>
          <w:lang w:val="ru-RU" w:eastAsia="ru-RU"/>
        </w:rPr>
        <w:t>Известно</w:t>
      </w:r>
      <w:r w:rsidRPr="00B34AA9">
        <w:rPr>
          <w:rFonts w:ascii="Times New Roman" w:eastAsia="Times New Roman" w:hAnsi="Times New Roman" w:cs="Times New Roman"/>
          <w:bCs/>
          <w:sz w:val="28"/>
          <w:szCs w:val="28"/>
          <w:lang w:val="uz-Cyrl-UZ" w:eastAsia="ru-RU"/>
        </w:rPr>
        <w:t xml:space="preserve">, что в последние годы для оценки клинического состояния пациентов наряду с клинико- биохимическими исследованиями, мы использовали опросник Миннесоты ШОКС и тест с шестиминутной ходьбой. С их помощью проводился сравнительный анализ всех групп наблюдения и оценивалась эффективность проводимой терапии. В таблице 1 показаны биохимические показатели сыворотки крови, качества жизни, клинического статуса и толерантности к физическим нагрузкам пациентов с ХСН в сочетании с коморбидными состояниями. </w:t>
      </w:r>
    </w:p>
    <w:p w:rsidR="008D3A6C" w:rsidRDefault="008D3A6C" w:rsidP="00E45F49">
      <w:pPr>
        <w:spacing w:after="0" w:line="240" w:lineRule="auto"/>
        <w:jc w:val="right"/>
        <w:rPr>
          <w:rFonts w:ascii="Times New Roman" w:eastAsia="Times New Roman" w:hAnsi="Times New Roman" w:cs="Times New Roman"/>
          <w:b/>
          <w:sz w:val="28"/>
          <w:szCs w:val="28"/>
          <w:lang w:val="uz-Cyrl-UZ" w:eastAsia="ru-RU"/>
        </w:rPr>
      </w:pPr>
    </w:p>
    <w:p w:rsidR="008D3A6C" w:rsidRDefault="008D3A6C" w:rsidP="00E45F49">
      <w:pPr>
        <w:spacing w:after="0" w:line="240" w:lineRule="auto"/>
        <w:jc w:val="right"/>
        <w:rPr>
          <w:rFonts w:ascii="Times New Roman" w:eastAsia="Times New Roman" w:hAnsi="Times New Roman" w:cs="Times New Roman"/>
          <w:b/>
          <w:sz w:val="28"/>
          <w:szCs w:val="28"/>
          <w:lang w:val="uz-Cyrl-UZ" w:eastAsia="ru-RU"/>
        </w:rPr>
      </w:pPr>
    </w:p>
    <w:p w:rsidR="008D3A6C" w:rsidRDefault="008D3A6C" w:rsidP="00E45F49">
      <w:pPr>
        <w:spacing w:after="0" w:line="240" w:lineRule="auto"/>
        <w:jc w:val="right"/>
        <w:rPr>
          <w:rFonts w:ascii="Times New Roman" w:eastAsia="Times New Roman" w:hAnsi="Times New Roman" w:cs="Times New Roman"/>
          <w:b/>
          <w:sz w:val="28"/>
          <w:szCs w:val="28"/>
          <w:lang w:val="uz-Cyrl-UZ" w:eastAsia="ru-RU"/>
        </w:rPr>
      </w:pPr>
    </w:p>
    <w:p w:rsidR="008D3A6C" w:rsidRDefault="008D3A6C" w:rsidP="00E45F49">
      <w:pPr>
        <w:spacing w:after="0" w:line="240" w:lineRule="auto"/>
        <w:jc w:val="right"/>
        <w:rPr>
          <w:rFonts w:ascii="Times New Roman" w:eastAsia="Times New Roman" w:hAnsi="Times New Roman" w:cs="Times New Roman"/>
          <w:b/>
          <w:sz w:val="28"/>
          <w:szCs w:val="28"/>
          <w:lang w:val="uz-Cyrl-UZ" w:eastAsia="ru-RU"/>
        </w:rPr>
      </w:pPr>
    </w:p>
    <w:p w:rsidR="008D3A6C" w:rsidRDefault="008D3A6C" w:rsidP="00E45F49">
      <w:pPr>
        <w:spacing w:after="0" w:line="240" w:lineRule="auto"/>
        <w:jc w:val="right"/>
        <w:rPr>
          <w:rFonts w:ascii="Times New Roman" w:eastAsia="Times New Roman" w:hAnsi="Times New Roman" w:cs="Times New Roman"/>
          <w:b/>
          <w:sz w:val="28"/>
          <w:szCs w:val="28"/>
          <w:lang w:val="uz-Cyrl-UZ" w:eastAsia="ru-RU"/>
        </w:rPr>
      </w:pPr>
    </w:p>
    <w:p w:rsidR="008D3A6C" w:rsidRDefault="008D3A6C" w:rsidP="00E45F49">
      <w:pPr>
        <w:spacing w:after="0" w:line="240" w:lineRule="auto"/>
        <w:jc w:val="right"/>
        <w:rPr>
          <w:rFonts w:ascii="Times New Roman" w:eastAsia="Times New Roman" w:hAnsi="Times New Roman" w:cs="Times New Roman"/>
          <w:b/>
          <w:sz w:val="28"/>
          <w:szCs w:val="28"/>
          <w:lang w:val="uz-Cyrl-UZ" w:eastAsia="ru-RU"/>
        </w:rPr>
      </w:pPr>
    </w:p>
    <w:p w:rsidR="00C1042A" w:rsidRPr="00B34AA9" w:rsidRDefault="00C1042A" w:rsidP="00E45F49">
      <w:pPr>
        <w:spacing w:after="0" w:line="240" w:lineRule="auto"/>
        <w:jc w:val="right"/>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Таблица 1</w:t>
      </w:r>
    </w:p>
    <w:p w:rsidR="00C1042A" w:rsidRPr="00B34AA9" w:rsidRDefault="00C1042A" w:rsidP="00E45F49">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Биохимические параметры крови, показатели качества жизни, клинического состоянияи и толерантности к физическим нагрузкам пациентов с ХСН в сочетании с коморбидными состояниями</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694"/>
        <w:gridCol w:w="2054"/>
        <w:gridCol w:w="2054"/>
        <w:gridCol w:w="2100"/>
      </w:tblGrid>
      <w:tr w:rsidR="00C1042A" w:rsidRPr="00230288" w:rsidTr="00F81142">
        <w:trPr>
          <w:trHeight w:val="2450"/>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w:t>
            </w:r>
          </w:p>
        </w:tc>
        <w:tc>
          <w:tcPr>
            <w:tcW w:w="2705" w:type="dxa"/>
            <w:tcBorders>
              <w:tr2bl w:val="single" w:sz="4" w:space="0" w:color="auto"/>
            </w:tcBorders>
          </w:tcPr>
          <w:p w:rsidR="00C1042A" w:rsidRPr="00B34AA9" w:rsidRDefault="00C1042A" w:rsidP="00C1042A">
            <w:pPr>
              <w:spacing w:after="0" w:line="240" w:lineRule="auto"/>
              <w:jc w:val="both"/>
              <w:rPr>
                <w:rFonts w:ascii="Times New Roman" w:eastAsia="Calibri" w:hAnsi="Times New Roman" w:cs="Times New Roman"/>
                <w:b/>
                <w:sz w:val="28"/>
                <w:szCs w:val="28"/>
                <w:lang w:val="ru-RU"/>
              </w:rPr>
            </w:pPr>
          </w:p>
          <w:p w:rsidR="00C1042A" w:rsidRPr="00B34AA9" w:rsidRDefault="00C1042A" w:rsidP="00C1042A">
            <w:pPr>
              <w:spacing w:after="0" w:line="240" w:lineRule="auto"/>
              <w:jc w:val="both"/>
              <w:rPr>
                <w:rFonts w:ascii="Times New Roman" w:eastAsia="Calibri" w:hAnsi="Times New Roman" w:cs="Times New Roman"/>
                <w:b/>
                <w:sz w:val="28"/>
                <w:szCs w:val="28"/>
                <w:lang w:val="ru-RU"/>
              </w:rPr>
            </w:pPr>
          </w:p>
          <w:p w:rsidR="00C1042A" w:rsidRPr="00B34AA9" w:rsidRDefault="00E45F49"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ru-RU"/>
              </w:rPr>
              <w:t>Г</w:t>
            </w:r>
            <w:r w:rsidR="00C1042A" w:rsidRPr="00B34AA9">
              <w:rPr>
                <w:rFonts w:ascii="Times New Roman" w:eastAsia="Calibri" w:hAnsi="Times New Roman" w:cs="Times New Roman"/>
                <w:b/>
                <w:sz w:val="28"/>
                <w:szCs w:val="28"/>
                <w:lang w:val="ru-RU"/>
              </w:rPr>
              <w:t>руппы</w:t>
            </w:r>
          </w:p>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p>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p>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p>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p>
          <w:p w:rsidR="00C1042A" w:rsidRPr="00B34AA9" w:rsidRDefault="00C1042A" w:rsidP="00E45F49">
            <w:pPr>
              <w:spacing w:after="0" w:line="240" w:lineRule="auto"/>
              <w:jc w:val="right"/>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Показатели</w:t>
            </w:r>
          </w:p>
        </w:tc>
        <w:tc>
          <w:tcPr>
            <w:tcW w:w="2016" w:type="dxa"/>
            <w:vAlign w:val="center"/>
          </w:tcPr>
          <w:p w:rsidR="00C1042A" w:rsidRPr="00B34AA9" w:rsidRDefault="00C1042A" w:rsidP="00E45F49">
            <w:pPr>
              <w:spacing w:after="0" w:line="240" w:lineRule="auto"/>
              <w:ind w:left="-20" w:right="-124"/>
              <w:jc w:val="center"/>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Пациенты с ХСН II-III ФК с альбуминурией и одним коморбидным заболеванием n=40</w:t>
            </w:r>
          </w:p>
        </w:tc>
        <w:tc>
          <w:tcPr>
            <w:tcW w:w="2053" w:type="dxa"/>
            <w:vAlign w:val="center"/>
          </w:tcPr>
          <w:p w:rsidR="00C1042A" w:rsidRPr="00B34AA9" w:rsidRDefault="00C1042A" w:rsidP="00E45F49">
            <w:pPr>
              <w:spacing w:after="0" w:line="240" w:lineRule="auto"/>
              <w:ind w:left="-20" w:right="-124"/>
              <w:jc w:val="center"/>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Пациенты с ХСН II-III ФК с альбуминурией и двумя коморбидными заболеваниеми n=40</w:t>
            </w:r>
          </w:p>
        </w:tc>
        <w:tc>
          <w:tcPr>
            <w:tcW w:w="2122" w:type="dxa"/>
            <w:vAlign w:val="center"/>
          </w:tcPr>
          <w:p w:rsidR="00C1042A" w:rsidRPr="00B34AA9" w:rsidRDefault="00C1042A" w:rsidP="00E45F49">
            <w:pPr>
              <w:spacing w:after="0" w:line="240" w:lineRule="auto"/>
              <w:ind w:left="-20" w:right="-124"/>
              <w:jc w:val="center"/>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Пациенты с ХСН II-III ФК с альбуминурией и тремя и более коморбидными заболеваниеми n=40</w:t>
            </w:r>
          </w:p>
        </w:tc>
      </w:tr>
      <w:tr w:rsidR="00C1042A" w:rsidRPr="00B34AA9" w:rsidTr="00F81142">
        <w:trPr>
          <w:trHeight w:val="215"/>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1</w:t>
            </w:r>
          </w:p>
        </w:tc>
        <w:tc>
          <w:tcPr>
            <w:tcW w:w="2705" w:type="dxa"/>
            <w:vAlign w:val="center"/>
          </w:tcPr>
          <w:p w:rsidR="00C1042A" w:rsidRPr="00B34AA9" w:rsidRDefault="00C1042A" w:rsidP="006778ED">
            <w:pPr>
              <w:spacing w:after="0" w:line="240" w:lineRule="auto"/>
              <w:ind w:right="-196"/>
              <w:jc w:val="both"/>
              <w:rPr>
                <w:rFonts w:ascii="Times New Roman" w:eastAsia="Calibri" w:hAnsi="Times New Roman" w:cs="Times New Roman"/>
                <w:noProof/>
                <w:sz w:val="28"/>
                <w:szCs w:val="28"/>
                <w:lang w:val="uz-Cyrl-UZ" w:eastAsia="ru-RU"/>
              </w:rPr>
            </w:pPr>
            <w:r w:rsidRPr="00B34AA9">
              <w:rPr>
                <w:rFonts w:ascii="Times New Roman" w:eastAsia="Calibri" w:hAnsi="Times New Roman" w:cs="Times New Roman"/>
                <w:noProof/>
                <w:sz w:val="28"/>
                <w:szCs w:val="28"/>
                <w:lang w:val="uz-Cyrl-UZ" w:eastAsia="ru-RU"/>
              </w:rPr>
              <w:t>Суточная альбуминурия (мг/л)</w:t>
            </w:r>
          </w:p>
        </w:tc>
        <w:tc>
          <w:tcPr>
            <w:tcW w:w="2016"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335,6 ± 15,3</w:t>
            </w:r>
          </w:p>
        </w:tc>
        <w:tc>
          <w:tcPr>
            <w:tcW w:w="2053"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499,9 ± 18,9</w:t>
            </w:r>
          </w:p>
        </w:tc>
        <w:tc>
          <w:tcPr>
            <w:tcW w:w="2122"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614,4 ± 23,3</w:t>
            </w:r>
          </w:p>
        </w:tc>
      </w:tr>
      <w:tr w:rsidR="00C1042A" w:rsidRPr="00B34AA9" w:rsidTr="00F81142">
        <w:trPr>
          <w:trHeight w:val="215"/>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2</w:t>
            </w:r>
          </w:p>
        </w:tc>
        <w:tc>
          <w:tcPr>
            <w:tcW w:w="2705" w:type="dxa"/>
            <w:vAlign w:val="center"/>
          </w:tcPr>
          <w:p w:rsidR="00C1042A" w:rsidRPr="00B34AA9" w:rsidRDefault="00C1042A" w:rsidP="00C1042A">
            <w:pPr>
              <w:spacing w:after="0" w:line="240" w:lineRule="auto"/>
              <w:jc w:val="both"/>
              <w:rPr>
                <w:rFonts w:ascii="Times New Roman" w:eastAsia="Calibri" w:hAnsi="Times New Roman" w:cs="Times New Roman"/>
                <w:noProof/>
                <w:sz w:val="28"/>
                <w:szCs w:val="28"/>
                <w:lang w:val="uz-Cyrl-UZ" w:eastAsia="ru-RU"/>
              </w:rPr>
            </w:pPr>
            <w:r w:rsidRPr="00B34AA9">
              <w:rPr>
                <w:rFonts w:ascii="Times New Roman" w:eastAsia="Calibri" w:hAnsi="Times New Roman" w:cs="Times New Roman"/>
                <w:noProof/>
                <w:sz w:val="28"/>
                <w:szCs w:val="28"/>
                <w:lang w:val="uz-Cyrl-UZ" w:eastAsia="ru-RU"/>
              </w:rPr>
              <w:t>Цистатин-С (мг/л)</w:t>
            </w:r>
          </w:p>
        </w:tc>
        <w:tc>
          <w:tcPr>
            <w:tcW w:w="2016"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1,36 ± 0,05</w:t>
            </w:r>
          </w:p>
        </w:tc>
        <w:tc>
          <w:tcPr>
            <w:tcW w:w="2053"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1,53 ± 0,03</w:t>
            </w:r>
          </w:p>
        </w:tc>
        <w:tc>
          <w:tcPr>
            <w:tcW w:w="2122"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1,65 ± 0,04</w:t>
            </w:r>
          </w:p>
        </w:tc>
      </w:tr>
      <w:tr w:rsidR="00C1042A" w:rsidRPr="00B34AA9" w:rsidTr="00F81142">
        <w:trPr>
          <w:trHeight w:val="215"/>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3</w:t>
            </w:r>
          </w:p>
        </w:tc>
        <w:tc>
          <w:tcPr>
            <w:tcW w:w="2705" w:type="dxa"/>
            <w:vAlign w:val="center"/>
          </w:tcPr>
          <w:p w:rsidR="00C1042A" w:rsidRPr="00B34AA9" w:rsidRDefault="00C1042A" w:rsidP="00C1042A">
            <w:pPr>
              <w:spacing w:after="0" w:line="240" w:lineRule="auto"/>
              <w:jc w:val="both"/>
              <w:rPr>
                <w:rFonts w:ascii="Times New Roman" w:eastAsia="Calibri" w:hAnsi="Times New Roman" w:cs="Times New Roman"/>
                <w:noProof/>
                <w:sz w:val="28"/>
                <w:szCs w:val="28"/>
                <w:lang w:val="uz-Cyrl-UZ" w:eastAsia="ru-RU"/>
              </w:rPr>
            </w:pPr>
            <w:r w:rsidRPr="00B34AA9">
              <w:rPr>
                <w:rFonts w:ascii="Times New Roman" w:eastAsia="Calibri" w:hAnsi="Times New Roman" w:cs="Times New Roman"/>
                <w:noProof/>
                <w:sz w:val="28"/>
                <w:szCs w:val="28"/>
                <w:lang w:val="uz-Cyrl-UZ" w:eastAsia="ru-RU"/>
              </w:rPr>
              <w:t>Альдостерон (пг/мл)</w:t>
            </w:r>
          </w:p>
        </w:tc>
        <w:tc>
          <w:tcPr>
            <w:tcW w:w="2016"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563,1 ± 28,3</w:t>
            </w:r>
          </w:p>
        </w:tc>
        <w:tc>
          <w:tcPr>
            <w:tcW w:w="2053" w:type="dxa"/>
            <w:tcBorders>
              <w:top w:val="single" w:sz="4" w:space="0" w:color="auto"/>
              <w:bottom w:val="single" w:sz="4" w:space="0" w:color="auto"/>
              <w:right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699,2 ± 31,2</w:t>
            </w:r>
          </w:p>
        </w:tc>
        <w:tc>
          <w:tcPr>
            <w:tcW w:w="2122" w:type="dxa"/>
            <w:tcBorders>
              <w:top w:val="single" w:sz="4" w:space="0" w:color="auto"/>
              <w:left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708,5 ± 45,7</w:t>
            </w:r>
          </w:p>
        </w:tc>
      </w:tr>
      <w:tr w:rsidR="00C1042A" w:rsidRPr="00B34AA9" w:rsidTr="00F81142">
        <w:trPr>
          <w:trHeight w:val="562"/>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4</w:t>
            </w:r>
          </w:p>
        </w:tc>
        <w:tc>
          <w:tcPr>
            <w:tcW w:w="2705" w:type="dxa"/>
            <w:vAlign w:val="center"/>
          </w:tcPr>
          <w:p w:rsidR="00C1042A" w:rsidRPr="00B34AA9" w:rsidRDefault="00C1042A" w:rsidP="00C1042A">
            <w:pPr>
              <w:spacing w:after="0" w:line="240" w:lineRule="auto"/>
              <w:jc w:val="both"/>
              <w:rPr>
                <w:rFonts w:ascii="Times New Roman" w:eastAsia="Calibri" w:hAnsi="Times New Roman" w:cs="Times New Roman"/>
                <w:noProof/>
                <w:sz w:val="28"/>
                <w:szCs w:val="28"/>
                <w:lang w:val="uz-Cyrl-UZ" w:eastAsia="ru-RU"/>
              </w:rPr>
            </w:pPr>
            <w:r w:rsidRPr="00B34AA9">
              <w:rPr>
                <w:rFonts w:ascii="Times New Roman" w:eastAsia="Calibri" w:hAnsi="Times New Roman" w:cs="Times New Roman"/>
                <w:sz w:val="28"/>
                <w:szCs w:val="28"/>
                <w:lang w:val="ru-RU"/>
              </w:rPr>
              <w:t>β</w:t>
            </w:r>
            <w:r w:rsidRPr="00B34AA9">
              <w:rPr>
                <w:rFonts w:ascii="Times New Roman" w:eastAsia="Calibri" w:hAnsi="Times New Roman" w:cs="Times New Roman"/>
                <w:sz w:val="28"/>
                <w:szCs w:val="28"/>
                <w:vertAlign w:val="subscript"/>
                <w:lang w:val="uz-Cyrl-UZ"/>
              </w:rPr>
              <w:t>1</w:t>
            </w:r>
            <w:r w:rsidRPr="00B34AA9">
              <w:rPr>
                <w:rFonts w:ascii="Times New Roman" w:eastAsia="Calibri" w:hAnsi="Times New Roman" w:cs="Times New Roman"/>
                <w:sz w:val="28"/>
                <w:szCs w:val="28"/>
                <w:lang w:val="uz-Cyrl-UZ"/>
              </w:rPr>
              <w:t>-трансформирующий фактор роста (пг/мл)</w:t>
            </w:r>
          </w:p>
        </w:tc>
        <w:tc>
          <w:tcPr>
            <w:tcW w:w="2016"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2390,8 ± 98,3</w:t>
            </w:r>
          </w:p>
        </w:tc>
        <w:tc>
          <w:tcPr>
            <w:tcW w:w="2053" w:type="dxa"/>
            <w:tcBorders>
              <w:top w:val="single" w:sz="4" w:space="0" w:color="auto"/>
              <w:bottom w:val="single" w:sz="4" w:space="0" w:color="auto"/>
              <w:right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2466,2 ± 150,4</w:t>
            </w:r>
          </w:p>
        </w:tc>
        <w:tc>
          <w:tcPr>
            <w:tcW w:w="2122" w:type="dxa"/>
            <w:tcBorders>
              <w:top w:val="single" w:sz="4" w:space="0" w:color="auto"/>
              <w:left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2735,8 ± 190,2</w:t>
            </w:r>
          </w:p>
        </w:tc>
      </w:tr>
      <w:tr w:rsidR="00C1042A" w:rsidRPr="00B34AA9" w:rsidTr="00F81142">
        <w:trPr>
          <w:trHeight w:val="322"/>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5</w:t>
            </w:r>
          </w:p>
        </w:tc>
        <w:tc>
          <w:tcPr>
            <w:tcW w:w="2705" w:type="dxa"/>
            <w:vAlign w:val="center"/>
          </w:tcPr>
          <w:p w:rsidR="00C1042A" w:rsidRPr="00B34AA9" w:rsidRDefault="00C1042A" w:rsidP="00C1042A">
            <w:pPr>
              <w:spacing w:after="0" w:line="240" w:lineRule="auto"/>
              <w:jc w:val="both"/>
              <w:rPr>
                <w:rFonts w:ascii="Times New Roman" w:eastAsia="Calibri" w:hAnsi="Times New Roman" w:cs="Times New Roman"/>
                <w:noProof/>
                <w:sz w:val="28"/>
                <w:szCs w:val="28"/>
                <w:lang w:val="uz-Cyrl-UZ" w:eastAsia="ru-RU"/>
              </w:rPr>
            </w:pPr>
            <w:r w:rsidRPr="00B34AA9">
              <w:rPr>
                <w:rFonts w:ascii="Times New Roman" w:eastAsia="Calibri" w:hAnsi="Times New Roman" w:cs="Times New Roman"/>
                <w:noProof/>
                <w:sz w:val="28"/>
                <w:szCs w:val="28"/>
                <w:lang w:val="uz-Cyrl-UZ" w:eastAsia="ru-RU"/>
              </w:rPr>
              <w:t>Проба с 6- минутной ходьбой (метр)</w:t>
            </w:r>
          </w:p>
        </w:tc>
        <w:tc>
          <w:tcPr>
            <w:tcW w:w="2016"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391,1 ± 11,0</w:t>
            </w:r>
          </w:p>
        </w:tc>
        <w:tc>
          <w:tcPr>
            <w:tcW w:w="2053" w:type="dxa"/>
            <w:tcBorders>
              <w:top w:val="single" w:sz="4" w:space="0" w:color="auto"/>
              <w:bottom w:val="single" w:sz="4" w:space="0" w:color="auto"/>
              <w:right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335,5 ± 8,0</w:t>
            </w:r>
          </w:p>
        </w:tc>
        <w:tc>
          <w:tcPr>
            <w:tcW w:w="2122" w:type="dxa"/>
            <w:tcBorders>
              <w:top w:val="single" w:sz="4" w:space="0" w:color="auto"/>
              <w:left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259,1 ± 9,8</w:t>
            </w:r>
          </w:p>
        </w:tc>
      </w:tr>
      <w:tr w:rsidR="00C1042A" w:rsidRPr="00B34AA9" w:rsidTr="00F81142">
        <w:trPr>
          <w:trHeight w:val="215"/>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6</w:t>
            </w:r>
          </w:p>
        </w:tc>
        <w:tc>
          <w:tcPr>
            <w:tcW w:w="2705" w:type="dxa"/>
            <w:vAlign w:val="center"/>
          </w:tcPr>
          <w:p w:rsidR="00C1042A" w:rsidRPr="00B34AA9" w:rsidRDefault="00C1042A" w:rsidP="00C1042A">
            <w:pPr>
              <w:spacing w:after="0" w:line="240" w:lineRule="auto"/>
              <w:jc w:val="both"/>
              <w:rPr>
                <w:rFonts w:ascii="Times New Roman" w:eastAsia="Calibri" w:hAnsi="Times New Roman" w:cs="Times New Roman"/>
                <w:noProof/>
                <w:sz w:val="28"/>
                <w:szCs w:val="28"/>
                <w:lang w:val="uz-Cyrl-UZ" w:eastAsia="ru-RU"/>
              </w:rPr>
            </w:pPr>
            <w:r w:rsidRPr="00B34AA9">
              <w:rPr>
                <w:rFonts w:ascii="Times New Roman" w:eastAsia="Calibri" w:hAnsi="Times New Roman" w:cs="Times New Roman"/>
                <w:noProof/>
                <w:sz w:val="28"/>
                <w:szCs w:val="28"/>
                <w:lang w:val="uz-Cyrl-UZ" w:eastAsia="ru-RU"/>
              </w:rPr>
              <w:t>Качество жизни</w:t>
            </w:r>
          </w:p>
        </w:tc>
        <w:tc>
          <w:tcPr>
            <w:tcW w:w="2016"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48,9 ± 2,1</w:t>
            </w:r>
          </w:p>
        </w:tc>
        <w:tc>
          <w:tcPr>
            <w:tcW w:w="2053" w:type="dxa"/>
            <w:tcBorders>
              <w:top w:val="single" w:sz="4" w:space="0" w:color="auto"/>
              <w:bottom w:val="single" w:sz="4" w:space="0" w:color="auto"/>
              <w:right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55,6 ± 1,9</w:t>
            </w:r>
          </w:p>
        </w:tc>
        <w:tc>
          <w:tcPr>
            <w:tcW w:w="2122" w:type="dxa"/>
            <w:tcBorders>
              <w:top w:val="single" w:sz="4" w:space="0" w:color="auto"/>
              <w:left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58,3 ± 2,0</w:t>
            </w:r>
          </w:p>
        </w:tc>
      </w:tr>
      <w:tr w:rsidR="00C1042A" w:rsidRPr="00B34AA9" w:rsidTr="00F81142">
        <w:trPr>
          <w:trHeight w:val="215"/>
        </w:trPr>
        <w:tc>
          <w:tcPr>
            <w:tcW w:w="516" w:type="dxa"/>
            <w:vAlign w:val="center"/>
          </w:tcPr>
          <w:p w:rsidR="00C1042A" w:rsidRPr="00B34AA9" w:rsidRDefault="00C1042A" w:rsidP="00C1042A">
            <w:pPr>
              <w:spacing w:after="0" w:line="240" w:lineRule="auto"/>
              <w:jc w:val="both"/>
              <w:rPr>
                <w:rFonts w:ascii="Times New Roman" w:eastAsia="Calibri" w:hAnsi="Times New Roman" w:cs="Times New Roman"/>
                <w:b/>
                <w:sz w:val="28"/>
                <w:szCs w:val="28"/>
                <w:lang w:val="uz-Cyrl-UZ"/>
              </w:rPr>
            </w:pPr>
            <w:r w:rsidRPr="00B34AA9">
              <w:rPr>
                <w:rFonts w:ascii="Times New Roman" w:eastAsia="Calibri" w:hAnsi="Times New Roman" w:cs="Times New Roman"/>
                <w:b/>
                <w:sz w:val="28"/>
                <w:szCs w:val="28"/>
                <w:lang w:val="uz-Cyrl-UZ"/>
              </w:rPr>
              <w:t>7</w:t>
            </w:r>
          </w:p>
        </w:tc>
        <w:tc>
          <w:tcPr>
            <w:tcW w:w="2705" w:type="dxa"/>
            <w:vAlign w:val="center"/>
          </w:tcPr>
          <w:p w:rsidR="00C1042A" w:rsidRPr="00B34AA9" w:rsidRDefault="00C1042A" w:rsidP="00C1042A">
            <w:pPr>
              <w:spacing w:after="0" w:line="240" w:lineRule="auto"/>
              <w:jc w:val="both"/>
              <w:rPr>
                <w:rFonts w:ascii="Times New Roman" w:eastAsia="Calibri" w:hAnsi="Times New Roman" w:cs="Times New Roman"/>
                <w:noProof/>
                <w:sz w:val="28"/>
                <w:szCs w:val="28"/>
                <w:lang w:val="uz-Cyrl-UZ"/>
              </w:rPr>
            </w:pPr>
            <w:r w:rsidRPr="00B34AA9">
              <w:rPr>
                <w:rFonts w:ascii="Times New Roman" w:eastAsia="Calibri" w:hAnsi="Times New Roman" w:cs="Times New Roman"/>
                <w:noProof/>
                <w:sz w:val="28"/>
                <w:szCs w:val="28"/>
                <w:lang w:val="uz-Cyrl-UZ"/>
              </w:rPr>
              <w:t>Клиническое состояние (балл)</w:t>
            </w:r>
          </w:p>
        </w:tc>
        <w:tc>
          <w:tcPr>
            <w:tcW w:w="2016" w:type="dxa"/>
            <w:tcBorders>
              <w:top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5,4 ± 0,19</w:t>
            </w:r>
          </w:p>
        </w:tc>
        <w:tc>
          <w:tcPr>
            <w:tcW w:w="2053" w:type="dxa"/>
            <w:tcBorders>
              <w:top w:val="single" w:sz="4" w:space="0" w:color="auto"/>
              <w:bottom w:val="single" w:sz="4" w:space="0" w:color="auto"/>
              <w:right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6,1 ± 0,4</w:t>
            </w:r>
          </w:p>
        </w:tc>
        <w:tc>
          <w:tcPr>
            <w:tcW w:w="2122" w:type="dxa"/>
            <w:tcBorders>
              <w:top w:val="single" w:sz="4" w:space="0" w:color="auto"/>
              <w:left w:val="single" w:sz="4" w:space="0" w:color="auto"/>
              <w:bottom w:val="single" w:sz="4" w:space="0" w:color="auto"/>
            </w:tcBorders>
            <w:vAlign w:val="center"/>
          </w:tcPr>
          <w:p w:rsidR="00C1042A" w:rsidRPr="00B34AA9" w:rsidRDefault="00C1042A" w:rsidP="00C1042A">
            <w:pPr>
              <w:spacing w:after="0" w:line="240" w:lineRule="auto"/>
              <w:jc w:val="both"/>
              <w:rPr>
                <w:rFonts w:ascii="Times New Roman" w:eastAsia="Calibri" w:hAnsi="Times New Roman" w:cs="Times New Roman"/>
                <w:sz w:val="28"/>
                <w:szCs w:val="28"/>
                <w:lang w:val="uz-Cyrl-UZ"/>
              </w:rPr>
            </w:pPr>
            <w:r w:rsidRPr="00B34AA9">
              <w:rPr>
                <w:rFonts w:ascii="Times New Roman" w:eastAsia="Calibri" w:hAnsi="Times New Roman" w:cs="Times New Roman"/>
                <w:sz w:val="28"/>
                <w:szCs w:val="28"/>
                <w:lang w:val="uz-Cyrl-UZ"/>
              </w:rPr>
              <w:t>6,88 ± 0,17</w:t>
            </w:r>
          </w:p>
        </w:tc>
      </w:tr>
    </w:tbl>
    <w:p w:rsidR="00C1042A" w:rsidRPr="00B34AA9" w:rsidRDefault="00C1042A" w:rsidP="00C1042A">
      <w:pPr>
        <w:spacing w:after="0" w:line="240" w:lineRule="auto"/>
        <w:jc w:val="both"/>
        <w:rPr>
          <w:rFonts w:ascii="Times New Roman" w:eastAsia="Times New Roman" w:hAnsi="Times New Roman" w:cs="Times New Roman"/>
          <w:b/>
          <w:sz w:val="28"/>
          <w:szCs w:val="28"/>
          <w:lang w:val="uz-Cyrl-UZ" w:eastAsia="ru-RU"/>
        </w:rPr>
      </w:pPr>
    </w:p>
    <w:p w:rsidR="00C1042A" w:rsidRPr="00B34AA9" w:rsidRDefault="00C1042A" w:rsidP="00E45F49">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Исходя из поставленных перед нами целей и задач, мы также изучили частоту альбуминурии у наблюдаемых нами пациентов. В последние годы ряд наблюдений показал, что альбуминурия отрицательно влияет не только на почечную дисфункцию, но и на течение сердечно-сосудистых заболеваний. В первой группе пациентов с ХСН с единичным коморбидным состоянием показатель альбуминурии составил 335,6 ± 53,6 мг / л. Во второй и третьей группах, т.е. у пациентов с ХСН в сочетании с двумя, тремя и более сопутствующими заболеваниями, уровни альбуминурии составляли 499,9 ± 20,0 и 614,4 ± 25,7 мг / л соответственно. Показатели альбуминурии во всех группах достоверно отличались друг от друга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w:t>
      </w:r>
    </w:p>
    <w:p w:rsidR="00C1042A" w:rsidRPr="00B34AA9" w:rsidRDefault="00C1042A" w:rsidP="00E45F49">
      <w:pPr>
        <w:spacing w:after="0" w:line="240" w:lineRule="auto"/>
        <w:ind w:firstLine="567"/>
        <w:jc w:val="both"/>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Cs/>
          <w:sz w:val="28"/>
          <w:szCs w:val="28"/>
          <w:lang w:val="uz-Cyrl-UZ" w:eastAsia="ru-RU"/>
        </w:rPr>
        <w:t xml:space="preserve">Также было показано, что </w:t>
      </w:r>
      <w:r w:rsidRPr="00B34AA9">
        <w:rPr>
          <w:rFonts w:ascii="Times New Roman" w:eastAsia="Times New Roman" w:hAnsi="Times New Roman" w:cs="Times New Roman"/>
          <w:bCs/>
          <w:sz w:val="28"/>
          <w:szCs w:val="28"/>
          <w:lang w:val="ru-RU" w:eastAsia="ru-RU"/>
        </w:rPr>
        <w:t xml:space="preserve">повышение уровня воспалительных цитокинов сыворотки крови при ХСН приводит к ухудшению общего состояния </w:t>
      </w:r>
      <w:r w:rsidRPr="00B34AA9">
        <w:rPr>
          <w:rFonts w:ascii="Times New Roman" w:eastAsia="Times New Roman" w:hAnsi="Times New Roman" w:cs="Times New Roman"/>
          <w:bCs/>
          <w:sz w:val="28"/>
          <w:szCs w:val="28"/>
          <w:lang w:val="uz-Cyrl-UZ" w:eastAsia="ru-RU"/>
        </w:rPr>
        <w:t>пациентов. Среди цитокинов особое значение имеет α-ФНО. Однако его показатели не были изучены при ХСН в сочетании с коморбидными состояниями. В нашем исследовании эти показатели составили</w:t>
      </w:r>
      <w:r w:rsidRPr="00B34AA9">
        <w:rPr>
          <w:rFonts w:ascii="Times New Roman" w:eastAsia="Times New Roman" w:hAnsi="Times New Roman" w:cs="Times New Roman"/>
          <w:bCs/>
          <w:sz w:val="28"/>
          <w:szCs w:val="28"/>
          <w:lang w:val="ru-RU" w:eastAsia="ru-RU"/>
        </w:rPr>
        <w:t>:</w:t>
      </w:r>
      <w:r w:rsidRPr="00B34AA9">
        <w:rPr>
          <w:rFonts w:ascii="Times New Roman" w:eastAsia="Times New Roman" w:hAnsi="Times New Roman" w:cs="Times New Roman"/>
          <w:bCs/>
          <w:sz w:val="28"/>
          <w:szCs w:val="28"/>
          <w:lang w:val="uz-Cyrl-UZ" w:eastAsia="ru-RU"/>
        </w:rPr>
        <w:t xml:space="preserve"> при ХСН в сочетании с одним коморбидным состоянием</w:t>
      </w:r>
      <w:r w:rsidRPr="00B34AA9">
        <w:rPr>
          <w:rFonts w:ascii="Times New Roman" w:eastAsia="Times New Roman" w:hAnsi="Times New Roman" w:cs="Times New Roman"/>
          <w:bCs/>
          <w:sz w:val="28"/>
          <w:szCs w:val="28"/>
          <w:lang w:val="ru-RU" w:eastAsia="ru-RU"/>
        </w:rPr>
        <w:t>-</w:t>
      </w:r>
      <w:r w:rsidRPr="00B34AA9">
        <w:rPr>
          <w:rFonts w:ascii="Times New Roman" w:eastAsia="Times New Roman" w:hAnsi="Times New Roman" w:cs="Times New Roman"/>
          <w:bCs/>
          <w:sz w:val="28"/>
          <w:szCs w:val="28"/>
          <w:lang w:val="uz-Cyrl-UZ" w:eastAsia="ru-RU"/>
        </w:rPr>
        <w:t xml:space="preserve"> 20,4 ± </w:t>
      </w:r>
      <w:r w:rsidRPr="00B34AA9">
        <w:rPr>
          <w:rFonts w:ascii="Times New Roman" w:eastAsia="Times New Roman" w:hAnsi="Times New Roman" w:cs="Times New Roman"/>
          <w:bCs/>
          <w:sz w:val="28"/>
          <w:szCs w:val="28"/>
          <w:lang w:val="uz-Cyrl-UZ" w:eastAsia="ru-RU"/>
        </w:rPr>
        <w:lastRenderedPageBreak/>
        <w:t>0,26 пг / мл, при  двух сопутствующих патологиях- 21,3 ± 0,34 пг / мл, при трех и более сопутствующих патологиях- 22,6 ± 0,55 пг / мл. При сравнении показателей между группами были выявлены следующие различия</w:t>
      </w:r>
      <w:r w:rsidRPr="00B34AA9">
        <w:rPr>
          <w:rFonts w:ascii="Times New Roman" w:eastAsia="Times New Roman" w:hAnsi="Times New Roman" w:cs="Times New Roman"/>
          <w:bCs/>
          <w:sz w:val="28"/>
          <w:szCs w:val="28"/>
          <w:lang w:val="ru-RU" w:eastAsia="ru-RU"/>
        </w:rPr>
        <w:t>:</w:t>
      </w:r>
      <w:r w:rsidRPr="00B34AA9">
        <w:rPr>
          <w:rFonts w:ascii="Times New Roman" w:eastAsia="Times New Roman" w:hAnsi="Times New Roman" w:cs="Times New Roman"/>
          <w:bCs/>
          <w:sz w:val="28"/>
          <w:szCs w:val="28"/>
          <w:lang w:val="uz-Cyrl-UZ" w:eastAsia="ru-RU"/>
        </w:rPr>
        <w:t xml:space="preserve"> между первой и второй группами</w:t>
      </w:r>
      <w:r w:rsidRPr="00B34AA9">
        <w:rPr>
          <w:rFonts w:ascii="Times New Roman" w:eastAsia="Times New Roman" w:hAnsi="Times New Roman" w:cs="Times New Roman"/>
          <w:bCs/>
          <w:sz w:val="28"/>
          <w:szCs w:val="28"/>
          <w:lang w:val="ru-RU" w:eastAsia="ru-RU"/>
        </w:rPr>
        <w:t xml:space="preserve">- </w:t>
      </w:r>
      <w:r w:rsidRPr="00B34AA9">
        <w:rPr>
          <w:rFonts w:ascii="Times New Roman" w:eastAsia="Times New Roman" w:hAnsi="Times New Roman" w:cs="Times New Roman"/>
          <w:bCs/>
          <w:sz w:val="28"/>
          <w:szCs w:val="28"/>
          <w:lang w:val="uz-Cyrl-UZ" w:eastAsia="ru-RU"/>
        </w:rPr>
        <w:t>достоверные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 xml:space="preserve">&lt;0,05), </w:t>
      </w:r>
      <w:r w:rsidRPr="00B34AA9">
        <w:rPr>
          <w:rFonts w:ascii="Times New Roman" w:eastAsia="Times New Roman" w:hAnsi="Times New Roman" w:cs="Times New Roman"/>
          <w:bCs/>
          <w:sz w:val="28"/>
          <w:szCs w:val="28"/>
          <w:lang w:val="ru-RU" w:eastAsia="ru-RU"/>
        </w:rPr>
        <w:t>между первой и третьей-</w:t>
      </w:r>
      <w:r w:rsidRPr="00B34AA9">
        <w:rPr>
          <w:rFonts w:ascii="Times New Roman" w:eastAsia="Times New Roman" w:hAnsi="Times New Roman" w:cs="Times New Roman"/>
          <w:bCs/>
          <w:sz w:val="28"/>
          <w:szCs w:val="28"/>
          <w:lang w:val="uz-Cyrl-UZ" w:eastAsia="ru-RU"/>
        </w:rPr>
        <w:t xml:space="preserve"> высокие достоверные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 а между второй и третьей группами – достоверные (R &lt;0,05). Эти цитокиновые показатели также показали корреляционную связь с уровнем коморбидности</w:t>
      </w:r>
      <w:r w:rsidRPr="00B34AA9">
        <w:rPr>
          <w:rFonts w:ascii="Times New Roman" w:eastAsia="Times New Roman" w:hAnsi="Times New Roman" w:cs="Times New Roman"/>
          <w:b/>
          <w:sz w:val="28"/>
          <w:szCs w:val="28"/>
          <w:lang w:val="uz-Cyrl-UZ" w:eastAsia="ru-RU"/>
        </w:rPr>
        <w:t>.</w:t>
      </w:r>
    </w:p>
    <w:p w:rsidR="00C1042A" w:rsidRPr="00B34AA9" w:rsidRDefault="00C1042A" w:rsidP="00E45F49">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Нами также был проведен сравнительный анализ уровня альдостерона, который являтся маркером фиброза в сердце и почках в наблюдаемых нами группах пациентов. При этом уровень альдостерона в крови во всех трех группах составил 563,1 ± 14,3, 699,2 ± 98,8 и 708,5 ± 12,6 пг / мл соответственно. Уровни альдостерона в первой, второй, второй и третьей группах существенно не отличались друг от друга (P &lt;0,05). Разница между первой и третьей группами была достоверной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 Это подтверждает, что уровень альдостерона у пациентов с ХСН с двуми коморбидн</w:t>
      </w:r>
      <w:r w:rsidRPr="00B34AA9">
        <w:rPr>
          <w:rFonts w:ascii="Times New Roman" w:eastAsia="Times New Roman" w:hAnsi="Times New Roman" w:cs="Times New Roman"/>
          <w:bCs/>
          <w:sz w:val="28"/>
          <w:szCs w:val="28"/>
          <w:lang w:val="ru-RU" w:eastAsia="ru-RU"/>
        </w:rPr>
        <w:t>ыми состояниями находятся в промежуточном состоянии</w:t>
      </w:r>
      <w:r w:rsidRPr="00B34AA9">
        <w:rPr>
          <w:rFonts w:ascii="Times New Roman" w:eastAsia="Times New Roman" w:hAnsi="Times New Roman" w:cs="Times New Roman"/>
          <w:bCs/>
          <w:sz w:val="28"/>
          <w:szCs w:val="28"/>
          <w:lang w:val="uz-Cyrl-UZ" w:eastAsia="ru-RU"/>
        </w:rPr>
        <w:t>, в то время, как коморбидность очевидна при фиброзных изменениях.</w:t>
      </w:r>
    </w:p>
    <w:p w:rsidR="00C1042A" w:rsidRPr="00B34AA9" w:rsidRDefault="00C1042A" w:rsidP="00E45F49">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TGF-</w:t>
      </w:r>
      <w:r w:rsidRPr="00B34AA9">
        <w:rPr>
          <w:rFonts w:ascii="Times New Roman" w:eastAsia="Times New Roman" w:hAnsi="Times New Roman" w:cs="Times New Roman"/>
          <w:sz w:val="28"/>
          <w:szCs w:val="28"/>
          <w:lang w:val="uz-Cyrl-UZ" w:eastAsia="ru-RU"/>
        </w:rPr>
        <w:t xml:space="preserve">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bCs/>
          <w:sz w:val="28"/>
          <w:szCs w:val="28"/>
          <w:lang w:val="uz-Cyrl-UZ" w:eastAsia="ru-RU"/>
        </w:rPr>
        <w:t xml:space="preserve"> - один из надежных маркеров фиброзных процессов в организме человека, особенно в интерстициальной ткани почек. Исходя из этого, мы провели сравнительный анализ его показателей при ХСН с различными коморбидными состояниями. Так, значения TGF-</w:t>
      </w:r>
      <w:r w:rsidRPr="00B34AA9">
        <w:rPr>
          <w:rFonts w:ascii="Times New Roman" w:eastAsia="Times New Roman" w:hAnsi="Times New Roman" w:cs="Times New Roman"/>
          <w:sz w:val="28"/>
          <w:szCs w:val="28"/>
          <w:lang w:val="uz-Cyrl-UZ" w:eastAsia="ru-RU"/>
        </w:rPr>
        <w:t xml:space="preserve">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bCs/>
          <w:sz w:val="28"/>
          <w:szCs w:val="28"/>
          <w:lang w:val="uz-Cyrl-UZ" w:eastAsia="ru-RU"/>
        </w:rPr>
        <w:t xml:space="preserve"> составили 2390,8 ± 108,6 пг / мл, 2466,2 ± 123,4 пг / мл и 2735,8 ± 164,2 пг / мл соответственно в случае однократной, двойной, тройной и более коморбидности ХСН соответственно и достоверно отличались друг от друга. Полученные результаты подтверждают усиление тубулоинтерстициальных процессов в почке параллельно с коморбидными случаями.</w:t>
      </w:r>
    </w:p>
    <w:p w:rsidR="00C1042A" w:rsidRPr="00B34AA9" w:rsidRDefault="00C1042A" w:rsidP="00E45F49">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Известно, что в последние годы для оценки функционального статуса почек рекомендовано определение уровня цистатина С. Его используют не только для оценки скорости клубочковой фильтрации, но и с целью оценки состояния проксимальных канальцев почек. Его высокий уровень в крови свидетельствует о наличии патологических процессов в почках. Групповые значения в нашем исследовании составили 1,36 ± 0,05 пг / мл, 1,53 ± 0,03 пг / мл и 1,65 ± 0,04 пг / мл соответственно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&lt;0,05).</w:t>
      </w:r>
    </w:p>
    <w:p w:rsidR="00C1042A" w:rsidRPr="00B34AA9" w:rsidRDefault="00C1042A" w:rsidP="00E45F49">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Мы изучили результат</w:t>
      </w:r>
      <w:r w:rsidRPr="00B34AA9">
        <w:rPr>
          <w:rFonts w:ascii="Times New Roman" w:eastAsia="Times New Roman" w:hAnsi="Times New Roman" w:cs="Times New Roman"/>
          <w:bCs/>
          <w:sz w:val="28"/>
          <w:szCs w:val="28"/>
          <w:lang w:val="ru-RU" w:eastAsia="ru-RU"/>
        </w:rPr>
        <w:t>ы</w:t>
      </w:r>
      <w:r w:rsidRPr="00B34AA9">
        <w:rPr>
          <w:rFonts w:ascii="Times New Roman" w:eastAsia="Times New Roman" w:hAnsi="Times New Roman" w:cs="Times New Roman"/>
          <w:bCs/>
          <w:sz w:val="28"/>
          <w:szCs w:val="28"/>
          <w:lang w:val="uz-Cyrl-UZ" w:eastAsia="ru-RU"/>
        </w:rPr>
        <w:t xml:space="preserve"> теста с 6 -минутной ходьбой у пациентов всех групп наблюдения.  Этот тест является одним из простейших и в то же время объективных методов определения уровня толерантности пациентов к физическим нагрузкам. У пациентов с ХСН в нашем наблюдении показатели теста составляли 391,1 ± 11,0 метра – у пациентов с ХСН в сочетании с одним коморбидным состоянием, 335,5 ± 8,0 метра – с ХСН и двумя коморбидными состояниями и 276,7 ± 9,84 метра- с ХСН с тремя и более коморбидными состояниями. Групповые значения достоверно отличались друг от друга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w:t>
      </w:r>
    </w:p>
    <w:p w:rsidR="00C1042A" w:rsidRPr="00B34AA9" w:rsidRDefault="00C1042A" w:rsidP="00E45F49">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При оценке групп, участвовавших в исследовании по ШОКС, были получены </w:t>
      </w:r>
      <w:r w:rsidRPr="00B34AA9">
        <w:rPr>
          <w:rFonts w:ascii="Times New Roman" w:eastAsia="Times New Roman" w:hAnsi="Times New Roman" w:cs="Times New Roman"/>
          <w:bCs/>
          <w:sz w:val="28"/>
          <w:szCs w:val="28"/>
          <w:lang w:val="uz-Cyrl-UZ" w:eastAsia="ru-RU"/>
        </w:rPr>
        <w:t>следующие</w:t>
      </w:r>
      <w:r w:rsidRPr="00B34AA9">
        <w:rPr>
          <w:rFonts w:ascii="Times New Roman" w:eastAsia="Times New Roman" w:hAnsi="Times New Roman" w:cs="Times New Roman"/>
          <w:sz w:val="28"/>
          <w:szCs w:val="28"/>
          <w:lang w:val="uz-Cyrl-UZ" w:eastAsia="ru-RU"/>
        </w:rPr>
        <w:t xml:space="preserve"> результаты. У пациентов с ХСН с одним, двумя, тремя и более коморбидн</w:t>
      </w:r>
      <w:r w:rsidRPr="00B34AA9">
        <w:rPr>
          <w:rFonts w:ascii="Times New Roman" w:eastAsia="Times New Roman" w:hAnsi="Times New Roman" w:cs="Times New Roman"/>
          <w:sz w:val="28"/>
          <w:szCs w:val="28"/>
          <w:lang w:val="ru-RU" w:eastAsia="ru-RU"/>
        </w:rPr>
        <w:t>ы</w:t>
      </w:r>
      <w:r w:rsidRPr="00B34AA9">
        <w:rPr>
          <w:rFonts w:ascii="Times New Roman" w:eastAsia="Times New Roman" w:hAnsi="Times New Roman" w:cs="Times New Roman"/>
          <w:sz w:val="28"/>
          <w:szCs w:val="28"/>
          <w:lang w:val="uz-Cyrl-UZ" w:eastAsia="ru-RU"/>
        </w:rPr>
        <w:t xml:space="preserve">ми состояниями баллы составили 5,4 ± 0,19, 6,12 ± 0,14 и </w:t>
      </w:r>
      <w:r w:rsidRPr="00B34AA9">
        <w:rPr>
          <w:rFonts w:ascii="Times New Roman" w:eastAsia="Times New Roman" w:hAnsi="Times New Roman" w:cs="Times New Roman"/>
          <w:sz w:val="28"/>
          <w:szCs w:val="28"/>
          <w:lang w:val="uz-Cyrl-UZ" w:eastAsia="ru-RU"/>
        </w:rPr>
        <w:lastRenderedPageBreak/>
        <w:t xml:space="preserve">6,9 ± 0,17, соответственно. Все группы достоверно отличались друг от друга. Достоверность различий между первой и второй группами составила </w:t>
      </w:r>
      <w:r w:rsidRPr="00B34AA9">
        <w:rPr>
          <w:rFonts w:ascii="Times New Roman" w:eastAsia="Times New Roman" w:hAnsi="Times New Roman" w:cs="Times New Roman"/>
          <w:sz w:val="28"/>
          <w:szCs w:val="28"/>
          <w:lang w:eastAsia="ru-RU"/>
        </w:rPr>
        <w:t>P</w:t>
      </w:r>
      <w:r w:rsidRPr="00B34AA9">
        <w:rPr>
          <w:rFonts w:ascii="Times New Roman" w:eastAsia="Times New Roman" w:hAnsi="Times New Roman" w:cs="Times New Roman"/>
          <w:sz w:val="28"/>
          <w:szCs w:val="28"/>
          <w:lang w:val="uz-Cyrl-UZ" w:eastAsia="ru-RU"/>
        </w:rPr>
        <w:t xml:space="preserve">&lt;0,01, между первой и третьей, второй и третьей группами она составила </w:t>
      </w:r>
      <w:r w:rsidRPr="00B34AA9">
        <w:rPr>
          <w:rFonts w:ascii="Times New Roman" w:eastAsia="Times New Roman" w:hAnsi="Times New Roman" w:cs="Times New Roman"/>
          <w:sz w:val="28"/>
          <w:szCs w:val="28"/>
          <w:lang w:eastAsia="ru-RU"/>
        </w:rPr>
        <w:t>P</w:t>
      </w:r>
      <w:r w:rsidRPr="00B34AA9">
        <w:rPr>
          <w:rFonts w:ascii="Times New Roman" w:eastAsia="Times New Roman" w:hAnsi="Times New Roman" w:cs="Times New Roman"/>
          <w:sz w:val="28"/>
          <w:szCs w:val="28"/>
          <w:lang w:val="uz-Cyrl-UZ" w:eastAsia="ru-RU"/>
        </w:rPr>
        <w:t>&lt;0,001.</w:t>
      </w:r>
    </w:p>
    <w:p w:rsidR="00C1042A" w:rsidRPr="00B34AA9" w:rsidRDefault="00C1042A" w:rsidP="00E45F49">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Следующие баллы были определены с помощью опросника Миннесоты, который включал оценку повседневной жизни пациентов и трудоспособности, а также их психоневрологического статуса. В первой группе она составила 48,9 ± 1,5, во второй - 55,7 ± 1,9, в третьей - 58,3 ± 2,0. Достоверность различий между первой и второй группами составила </w:t>
      </w:r>
      <w:r w:rsidRPr="00B34AA9">
        <w:rPr>
          <w:rFonts w:ascii="Times New Roman" w:eastAsia="Times New Roman" w:hAnsi="Times New Roman" w:cs="Times New Roman"/>
          <w:sz w:val="28"/>
          <w:szCs w:val="28"/>
          <w:lang w:eastAsia="ru-RU"/>
        </w:rPr>
        <w:t>P</w:t>
      </w:r>
      <w:r w:rsidRPr="00B34AA9">
        <w:rPr>
          <w:rFonts w:ascii="Times New Roman" w:eastAsia="Times New Roman" w:hAnsi="Times New Roman" w:cs="Times New Roman"/>
          <w:sz w:val="28"/>
          <w:szCs w:val="28"/>
          <w:lang w:val="uz-Cyrl-UZ" w:eastAsia="ru-RU"/>
        </w:rPr>
        <w:t xml:space="preserve">&lt;0,01, между первой и третьей группами </w:t>
      </w:r>
      <w:r w:rsidRPr="00B34AA9">
        <w:rPr>
          <w:rFonts w:ascii="Times New Roman" w:eastAsia="Times New Roman" w:hAnsi="Times New Roman" w:cs="Times New Roman"/>
          <w:sz w:val="28"/>
          <w:szCs w:val="28"/>
          <w:lang w:val="ru-RU" w:eastAsia="ru-RU"/>
        </w:rPr>
        <w:t>-</w:t>
      </w:r>
      <w:r w:rsidRPr="00B34AA9">
        <w:rPr>
          <w:rFonts w:ascii="Times New Roman" w:eastAsia="Times New Roman" w:hAnsi="Times New Roman" w:cs="Times New Roman"/>
          <w:sz w:val="28"/>
          <w:szCs w:val="28"/>
          <w:lang w:eastAsia="ru-RU"/>
        </w:rPr>
        <w:t>P</w:t>
      </w:r>
      <w:r w:rsidRPr="00B34AA9">
        <w:rPr>
          <w:rFonts w:ascii="Times New Roman" w:eastAsia="Times New Roman" w:hAnsi="Times New Roman" w:cs="Times New Roman"/>
          <w:sz w:val="28"/>
          <w:szCs w:val="28"/>
          <w:lang w:val="uz-Cyrl-UZ" w:eastAsia="ru-RU"/>
        </w:rPr>
        <w:t xml:space="preserve">&lt;0,001, а между второй и третьей группами </w:t>
      </w:r>
      <w:r w:rsidRPr="00B34AA9">
        <w:rPr>
          <w:rFonts w:ascii="Times New Roman" w:eastAsia="Times New Roman" w:hAnsi="Times New Roman" w:cs="Times New Roman"/>
          <w:sz w:val="28"/>
          <w:szCs w:val="28"/>
          <w:lang w:val="ru-RU" w:eastAsia="ru-RU"/>
        </w:rPr>
        <w:t>-</w:t>
      </w:r>
      <w:r w:rsidRPr="00B34AA9">
        <w:rPr>
          <w:rFonts w:ascii="Times New Roman" w:eastAsia="Times New Roman" w:hAnsi="Times New Roman" w:cs="Times New Roman"/>
          <w:sz w:val="28"/>
          <w:szCs w:val="28"/>
          <w:lang w:eastAsia="ru-RU"/>
        </w:rPr>
        <w:t>P</w:t>
      </w:r>
      <w:r w:rsidRPr="00B34AA9">
        <w:rPr>
          <w:rFonts w:ascii="Times New Roman" w:eastAsia="Times New Roman" w:hAnsi="Times New Roman" w:cs="Times New Roman"/>
          <w:sz w:val="28"/>
          <w:szCs w:val="28"/>
          <w:lang w:val="uz-Cyrl-UZ" w:eastAsia="ru-RU"/>
        </w:rPr>
        <w:t>&lt;0,05.</w:t>
      </w:r>
    </w:p>
    <w:p w:rsidR="00C1042A" w:rsidRPr="00B34AA9" w:rsidRDefault="00C1042A" w:rsidP="00E45F49">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Сравнительный анализ пациентов показал, что их толерантность к физическим нагрузкам, клиническое состояние и трудоспособность с использованием опросника Миннесота показали достоверное ухудшение их состояния пропорционально увеличению числа коморбидных случаев. Также показатели во всех группах достоверно различались между собой. Проведенный анализ показал, что коморбидные состояния отрицательно влияют на физическое и психическое состояние и толерантность пациентов к физическим нагрузкам.</w:t>
      </w:r>
    </w:p>
    <w:p w:rsidR="00C1042A" w:rsidRPr="00B34AA9" w:rsidRDefault="00C1042A" w:rsidP="00E45F49">
      <w:pPr>
        <w:spacing w:after="0" w:line="240" w:lineRule="auto"/>
        <w:ind w:firstLine="567"/>
        <w:jc w:val="both"/>
        <w:rPr>
          <w:rFonts w:ascii="Times New Roman" w:eastAsia="Times New Roman" w:hAnsi="Times New Roman" w:cs="Times New Roman"/>
          <w:spacing w:val="-4"/>
          <w:sz w:val="28"/>
          <w:szCs w:val="28"/>
          <w:lang w:val="uz-Cyrl-UZ" w:eastAsia="ru-RU"/>
        </w:rPr>
      </w:pPr>
      <w:r w:rsidRPr="00B34AA9">
        <w:rPr>
          <w:rFonts w:ascii="Times New Roman" w:eastAsia="Times New Roman" w:hAnsi="Times New Roman" w:cs="Times New Roman"/>
          <w:spacing w:val="-4"/>
          <w:sz w:val="28"/>
          <w:szCs w:val="28"/>
          <w:lang w:val="uz-Cyrl-UZ" w:eastAsia="ru-RU"/>
        </w:rPr>
        <w:t xml:space="preserve">Изучение взаимосвязи между альбуминурией и альдостероном при различных коморбидных состояниях имеет определенное практическое значение для изучения взаимосвязи между маркерами фибина и альбуминурией у пациентов с ХСН и сопутствующими заболеваниями (рис. </w:t>
      </w:r>
      <w:r w:rsidR="00E45F49" w:rsidRPr="00B34AA9">
        <w:rPr>
          <w:rFonts w:ascii="Times New Roman" w:eastAsia="Times New Roman" w:hAnsi="Times New Roman" w:cs="Times New Roman"/>
          <w:spacing w:val="-4"/>
          <w:sz w:val="28"/>
          <w:szCs w:val="28"/>
          <w:lang w:val="uz-Cyrl-UZ" w:eastAsia="ru-RU"/>
        </w:rPr>
        <w:t>2</w:t>
      </w:r>
      <w:r w:rsidRPr="00B34AA9">
        <w:rPr>
          <w:rFonts w:ascii="Times New Roman" w:eastAsia="Times New Roman" w:hAnsi="Times New Roman" w:cs="Times New Roman"/>
          <w:spacing w:val="-4"/>
          <w:sz w:val="28"/>
          <w:szCs w:val="28"/>
          <w:lang w:val="uz-Cyrl-UZ" w:eastAsia="ru-RU"/>
        </w:rPr>
        <w:t>).</w:t>
      </w:r>
    </w:p>
    <w:p w:rsidR="00C1042A" w:rsidRPr="00B34AA9" w:rsidRDefault="00A743DB" w:rsidP="006778ED">
      <w:pPr>
        <w:spacing w:after="0" w:line="240" w:lineRule="auto"/>
        <w:jc w:val="center"/>
        <w:rPr>
          <w:rFonts w:ascii="Times New Roman" w:eastAsia="Times New Roman" w:hAnsi="Times New Roman" w:cs="Times New Roman"/>
          <w:bCs/>
          <w:noProof/>
          <w:lang w:val="uz-Cyrl-UZ" w:eastAsia="ru-RU"/>
        </w:rPr>
      </w:pPr>
      <w:r w:rsidRPr="00B34AA9">
        <w:rPr>
          <w:rFonts w:ascii="Times New Roman" w:eastAsia="Times New Roman" w:hAnsi="Times New Roman" w:cs="Times New Roman"/>
          <w:bCs/>
          <w:noProof/>
          <w:lang w:val="ru-RU" w:eastAsia="ru-RU"/>
        </w:rPr>
        <w:drawing>
          <wp:inline distT="0" distB="0" distL="0" distR="0">
            <wp:extent cx="5295900" cy="3629025"/>
            <wp:effectExtent l="0" t="0" r="0" b="9525"/>
            <wp:docPr id="1" name="Рисунок 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pic:cNvPicPr>
                      <a:picLocks noChangeAspect="1" noChangeArrowheads="1"/>
                    </pic:cNvPicPr>
                  </pic:nvPicPr>
                  <pic:blipFill>
                    <a:blip r:embed="rId21">
                      <a:extLst>
                        <a:ext uri="{28A0092B-C50C-407E-A947-70E740481C1C}">
                          <a14:useLocalDpi xmlns:a14="http://schemas.microsoft.com/office/drawing/2010/main" val="0"/>
                        </a:ext>
                      </a:extLst>
                    </a:blip>
                    <a:srcRect l="6250" t="9062"/>
                    <a:stretch>
                      <a:fillRect/>
                    </a:stretch>
                  </pic:blipFill>
                  <pic:spPr bwMode="auto">
                    <a:xfrm>
                      <a:off x="0" y="0"/>
                      <a:ext cx="5295900" cy="3629025"/>
                    </a:xfrm>
                    <a:prstGeom prst="rect">
                      <a:avLst/>
                    </a:prstGeom>
                    <a:noFill/>
                    <a:ln>
                      <a:noFill/>
                    </a:ln>
                  </pic:spPr>
                </pic:pic>
              </a:graphicData>
            </a:graphic>
          </wp:inline>
        </w:drawing>
      </w:r>
    </w:p>
    <w:p w:rsidR="00C1042A" w:rsidRPr="00B34AA9" w:rsidRDefault="00C1042A" w:rsidP="00E45F49">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 xml:space="preserve">Рисунок </w:t>
      </w:r>
      <w:r w:rsidR="00E45F49" w:rsidRPr="00B34AA9">
        <w:rPr>
          <w:rFonts w:ascii="Times New Roman" w:eastAsia="Times New Roman" w:hAnsi="Times New Roman" w:cs="Times New Roman"/>
          <w:b/>
          <w:sz w:val="28"/>
          <w:szCs w:val="28"/>
          <w:lang w:val="uz-Cyrl-UZ" w:eastAsia="ru-RU"/>
        </w:rPr>
        <w:t>2</w:t>
      </w:r>
      <w:r w:rsidRPr="00B34AA9">
        <w:rPr>
          <w:rFonts w:ascii="Times New Roman" w:eastAsia="Times New Roman" w:hAnsi="Times New Roman" w:cs="Times New Roman"/>
          <w:b/>
          <w:sz w:val="28"/>
          <w:szCs w:val="28"/>
          <w:lang w:val="uz-Cyrl-UZ" w:eastAsia="ru-RU"/>
        </w:rPr>
        <w:t>. Корреляционная связь между альбуминурией и альдостероном при течении ХСН с различными коморбидными заболеваниями</w:t>
      </w:r>
    </w:p>
    <w:p w:rsidR="00C1042A" w:rsidRPr="00B34AA9" w:rsidRDefault="00C1042A" w:rsidP="006778ED">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Как показано на д</w:t>
      </w:r>
      <w:r w:rsidRPr="00B34AA9">
        <w:rPr>
          <w:rFonts w:ascii="Times New Roman" w:eastAsia="Times New Roman" w:hAnsi="Times New Roman" w:cs="Times New Roman"/>
          <w:bCs/>
          <w:sz w:val="28"/>
          <w:szCs w:val="28"/>
          <w:lang w:val="ru-RU" w:eastAsia="ru-RU"/>
        </w:rPr>
        <w:t xml:space="preserve">иаграмме, </w:t>
      </w:r>
      <w:r w:rsidRPr="00B34AA9">
        <w:rPr>
          <w:rFonts w:ascii="Times New Roman" w:eastAsia="Times New Roman" w:hAnsi="Times New Roman" w:cs="Times New Roman"/>
          <w:bCs/>
          <w:sz w:val="28"/>
          <w:szCs w:val="28"/>
          <w:lang w:val="uz-Cyrl-UZ" w:eastAsia="ru-RU"/>
        </w:rPr>
        <w:t xml:space="preserve">достоверная корреляция между альбуминурией и альдостероном была обнаружена во второй и третьей </w:t>
      </w:r>
      <w:r w:rsidRPr="00B34AA9">
        <w:rPr>
          <w:rFonts w:ascii="Times New Roman" w:eastAsia="Times New Roman" w:hAnsi="Times New Roman" w:cs="Times New Roman"/>
          <w:bCs/>
          <w:sz w:val="28"/>
          <w:szCs w:val="28"/>
          <w:lang w:val="uz-Cyrl-UZ" w:eastAsia="ru-RU"/>
        </w:rPr>
        <w:lastRenderedPageBreak/>
        <w:t xml:space="preserve">группах пациентов (r = 0,2;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 xml:space="preserve">&lt;0,05 и r = 0,24; </w:t>
      </w:r>
      <w:r w:rsidR="009B6687" w:rsidRPr="00B34AA9">
        <w:rPr>
          <w:rFonts w:ascii="Times New Roman" w:eastAsia="Times New Roman" w:hAnsi="Times New Roman" w:cs="Times New Roman"/>
          <w:bCs/>
          <w:sz w:val="28"/>
          <w:szCs w:val="28"/>
          <w:lang w:eastAsia="ru-RU"/>
        </w:rPr>
        <w:t>P</w:t>
      </w:r>
      <w:r w:rsidR="009B6687" w:rsidRPr="00B34AA9">
        <w:rPr>
          <w:rFonts w:ascii="Times New Roman" w:eastAsia="Times New Roman" w:hAnsi="Times New Roman" w:cs="Times New Roman"/>
          <w:bCs/>
          <w:sz w:val="28"/>
          <w:szCs w:val="28"/>
          <w:lang w:val="uz-Cyrl-UZ" w:eastAsia="ru-RU"/>
        </w:rPr>
        <w:t>&lt;0,05</w:t>
      </w:r>
      <w:r w:rsidRPr="00B34AA9">
        <w:rPr>
          <w:rFonts w:ascii="Times New Roman" w:eastAsia="Times New Roman" w:hAnsi="Times New Roman" w:cs="Times New Roman"/>
          <w:bCs/>
          <w:sz w:val="28"/>
          <w:szCs w:val="28"/>
          <w:lang w:val="uz-Cyrl-UZ" w:eastAsia="ru-RU"/>
        </w:rPr>
        <w:t>). Таким образом, при течении ХСН с различными коморбидными состояниями у пациентов это проявляется, прежде всего, фиброзными изменениями в серде и почках, а эти процессы параллельно проеткают с альбуминурией. Согласно последним данным, гиперальдостеронемия усиливает действие TGF-</w:t>
      </w:r>
      <w:r w:rsidRPr="00B34AA9">
        <w:rPr>
          <w:rFonts w:ascii="Times New Roman" w:eastAsia="Times New Roman" w:hAnsi="Times New Roman" w:cs="Times New Roman"/>
          <w:sz w:val="28"/>
          <w:szCs w:val="28"/>
          <w:lang w:val="uz-Cyrl-UZ" w:eastAsia="ru-RU"/>
        </w:rPr>
        <w:t xml:space="preserve">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bCs/>
          <w:sz w:val="28"/>
          <w:szCs w:val="28"/>
          <w:lang w:val="uz-Cyrl-UZ" w:eastAsia="ru-RU"/>
        </w:rPr>
        <w:t>на процессы фиброза, а это, в свою очередь, проявляется альбуминурией.</w:t>
      </w:r>
    </w:p>
    <w:p w:rsidR="00C1042A" w:rsidRPr="00B34AA9" w:rsidRDefault="00C1042A" w:rsidP="006778ED">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bCs/>
          <w:sz w:val="28"/>
          <w:szCs w:val="28"/>
          <w:lang w:val="uz-Cyrl-UZ" w:eastAsia="ru-RU"/>
        </w:rPr>
        <w:t xml:space="preserve">Известно, что в последние годы цистатин-С широко используется для оценки функционального статуса почек и сердечно-сосудистого риска. Этот белок, который является ингибитором цистеиновой протеазы, блокирует их активность, что приводит к деградации внеклеточного матрикса. Было показано, что этот белок является особо чувствительным к креатинину при оценке функции почек, особенно в  латентный период. Ряд исследований также показал, что цистатин-С является мощным и независимым предиктором риска сердечной смерти у пациентов с тяжелой почечной недостаточностью или незначительным нарушением функции почек. В этом контексте практическое значение имеет изучение его взаимосвязи с альбуминурией. Мы изучили корреляцию между их показателями у пациентов с ХСН с различными коморбидными заболеваниями (рисунок </w:t>
      </w:r>
      <w:r w:rsidR="009518D7" w:rsidRPr="00B34AA9">
        <w:rPr>
          <w:rFonts w:ascii="Times New Roman" w:eastAsia="Times New Roman" w:hAnsi="Times New Roman" w:cs="Times New Roman"/>
          <w:bCs/>
          <w:sz w:val="28"/>
          <w:szCs w:val="28"/>
          <w:lang w:val="uz-Cyrl-UZ" w:eastAsia="ru-RU"/>
        </w:rPr>
        <w:t>3</w:t>
      </w:r>
      <w:r w:rsidRPr="00B34AA9">
        <w:rPr>
          <w:rFonts w:ascii="Times New Roman" w:eastAsia="Times New Roman" w:hAnsi="Times New Roman" w:cs="Times New Roman"/>
          <w:bCs/>
          <w:sz w:val="28"/>
          <w:szCs w:val="28"/>
          <w:lang w:val="uz-Cyrl-UZ" w:eastAsia="ru-RU"/>
        </w:rPr>
        <w:t xml:space="preserve">). При этом связь между альбуминурией и цистатином-С при течении ХСН с одним коморбидным заболеванием составила </w:t>
      </w:r>
      <w:r w:rsidRPr="00B34AA9">
        <w:rPr>
          <w:rFonts w:ascii="Times New Roman" w:eastAsia="Times New Roman" w:hAnsi="Times New Roman" w:cs="Times New Roman"/>
          <w:bCs/>
          <w:sz w:val="28"/>
          <w:szCs w:val="28"/>
          <w:lang w:eastAsia="ru-RU"/>
        </w:rPr>
        <w:t>r</w:t>
      </w:r>
      <w:r w:rsidRPr="00B34AA9">
        <w:rPr>
          <w:rFonts w:ascii="Times New Roman" w:eastAsia="Times New Roman" w:hAnsi="Times New Roman" w:cs="Times New Roman"/>
          <w:bCs/>
          <w:sz w:val="28"/>
          <w:szCs w:val="28"/>
          <w:lang w:val="uz-Cyrl-UZ" w:eastAsia="ru-RU"/>
        </w:rPr>
        <w:t xml:space="preserve"> = 0,03 (P&gt; 0,05), при двух коморбидных заболеваниях - r = 0,64 (P &lt;0,001) и при трех и более коморбидных заболеваниях-  r = 0,178 (P &lt;</w:t>
      </w:r>
      <w:r w:rsidRPr="00B34AA9">
        <w:rPr>
          <w:rFonts w:ascii="Times New Roman" w:eastAsia="Times New Roman" w:hAnsi="Times New Roman" w:cs="Times New Roman"/>
          <w:sz w:val="28"/>
          <w:szCs w:val="28"/>
          <w:lang w:val="uz-Cyrl-UZ" w:eastAsia="ru-RU"/>
        </w:rPr>
        <w:t>0,05).</w:t>
      </w:r>
    </w:p>
    <w:p w:rsidR="00371FF6" w:rsidRPr="00B34AA9" w:rsidRDefault="00A743DB" w:rsidP="00371FF6">
      <w:pPr>
        <w:spacing w:after="0" w:line="240" w:lineRule="auto"/>
        <w:jc w:val="center"/>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noProof/>
          <w:sz w:val="28"/>
          <w:szCs w:val="28"/>
          <w:lang w:val="ru-RU" w:eastAsia="ru-RU"/>
        </w:rPr>
        <w:drawing>
          <wp:inline distT="0" distB="0" distL="0" distR="0">
            <wp:extent cx="5581650" cy="3657600"/>
            <wp:effectExtent l="0" t="0" r="0" b="0"/>
            <wp:docPr id="2" name="Рисунок 2"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
                    <pic:cNvPicPr>
                      <a:picLocks noChangeAspect="1" noChangeArrowheads="1"/>
                    </pic:cNvPicPr>
                  </pic:nvPicPr>
                  <pic:blipFill>
                    <a:blip r:embed="rId22">
                      <a:extLst>
                        <a:ext uri="{28A0092B-C50C-407E-A947-70E740481C1C}">
                          <a14:useLocalDpi xmlns:a14="http://schemas.microsoft.com/office/drawing/2010/main" val="0"/>
                        </a:ext>
                      </a:extLst>
                    </a:blip>
                    <a:srcRect l="5960" t="12965"/>
                    <a:stretch>
                      <a:fillRect/>
                    </a:stretch>
                  </pic:blipFill>
                  <pic:spPr bwMode="auto">
                    <a:xfrm>
                      <a:off x="0" y="0"/>
                      <a:ext cx="5581650" cy="3657600"/>
                    </a:xfrm>
                    <a:prstGeom prst="rect">
                      <a:avLst/>
                    </a:prstGeom>
                    <a:noFill/>
                    <a:ln>
                      <a:noFill/>
                    </a:ln>
                  </pic:spPr>
                </pic:pic>
              </a:graphicData>
            </a:graphic>
          </wp:inline>
        </w:drawing>
      </w:r>
    </w:p>
    <w:p w:rsidR="00C1042A" w:rsidRPr="00B34AA9" w:rsidRDefault="00C1042A" w:rsidP="00371FF6">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 xml:space="preserve">Рисунок </w:t>
      </w:r>
      <w:r w:rsidR="009518D7" w:rsidRPr="00B34AA9">
        <w:rPr>
          <w:rFonts w:ascii="Times New Roman" w:eastAsia="Times New Roman" w:hAnsi="Times New Roman" w:cs="Times New Roman"/>
          <w:b/>
          <w:sz w:val="28"/>
          <w:szCs w:val="28"/>
          <w:lang w:val="uz-Cyrl-UZ" w:eastAsia="ru-RU"/>
        </w:rPr>
        <w:t>3</w:t>
      </w:r>
      <w:r w:rsidRPr="00B34AA9">
        <w:rPr>
          <w:rFonts w:ascii="Times New Roman" w:eastAsia="Times New Roman" w:hAnsi="Times New Roman" w:cs="Times New Roman"/>
          <w:b/>
          <w:sz w:val="28"/>
          <w:szCs w:val="28"/>
          <w:lang w:val="uz-Cyrl-UZ" w:eastAsia="ru-RU"/>
        </w:rPr>
        <w:t>. Корреляционная связь между альбуминурией и цистатином -С при течении ХСН с различными коморбидными заболеваниями</w:t>
      </w:r>
    </w:p>
    <w:p w:rsidR="00C1042A" w:rsidRPr="00B34AA9" w:rsidRDefault="00C1042A" w:rsidP="00C1042A">
      <w:pPr>
        <w:spacing w:after="0" w:line="240" w:lineRule="auto"/>
        <w:jc w:val="both"/>
        <w:rPr>
          <w:rFonts w:ascii="Times New Roman" w:eastAsia="Times New Roman" w:hAnsi="Times New Roman" w:cs="Times New Roman"/>
          <w:bCs/>
          <w:sz w:val="28"/>
          <w:szCs w:val="28"/>
          <w:lang w:val="uz-Cyrl-UZ" w:eastAsia="ru-RU"/>
        </w:rPr>
      </w:pPr>
    </w:p>
    <w:p w:rsidR="00C1042A" w:rsidRPr="00B34AA9" w:rsidRDefault="00C1042A" w:rsidP="00FF4735">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 xml:space="preserve">Эти цифры свидетельствуют о том, что увеличение сопутствующих заболеваний при ХСН оказывает весьма негативное влияние на </w:t>
      </w:r>
      <w:r w:rsidRPr="00B34AA9">
        <w:rPr>
          <w:rFonts w:ascii="Times New Roman" w:eastAsia="Times New Roman" w:hAnsi="Times New Roman" w:cs="Times New Roman"/>
          <w:bCs/>
          <w:sz w:val="28"/>
          <w:szCs w:val="28"/>
          <w:lang w:val="uz-Cyrl-UZ" w:eastAsia="ru-RU"/>
        </w:rPr>
        <w:lastRenderedPageBreak/>
        <w:t>функциональное состояние почек и напрямую взаимосвязано с увеличением цистатина-С в сыворотке крови и альбуминурией.</w:t>
      </w:r>
    </w:p>
    <w:p w:rsidR="00C1042A" w:rsidRPr="00B34AA9" w:rsidRDefault="00C1042A" w:rsidP="00FF4735">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TGF-</w:t>
      </w:r>
      <w:r w:rsidRPr="00B34AA9">
        <w:rPr>
          <w:rFonts w:ascii="Times New Roman" w:eastAsia="Times New Roman" w:hAnsi="Times New Roman" w:cs="Times New Roman"/>
          <w:sz w:val="28"/>
          <w:szCs w:val="28"/>
          <w:lang w:val="uz-Cyrl-UZ" w:eastAsia="ru-RU"/>
        </w:rPr>
        <w:t xml:space="preserve">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bCs/>
          <w:sz w:val="28"/>
          <w:szCs w:val="28"/>
          <w:lang w:val="uz-Cyrl-UZ" w:eastAsia="ru-RU"/>
        </w:rPr>
        <w:t xml:space="preserve"> принадлежит к семейству классических цитокинов и является ведущим фактором в пролиферативной цепи в развитии патологических процессов как в сердце и кровеносных сосудах, так и в развитии нефросклероза. Увеличение его количества в крови больных ХСН отражает взаимосвязь фибропластических изменений. Уремические токсины, продуцируемые в проксимальных сегментах нефрона, увеличивают концентрацию TGF-</w:t>
      </w:r>
      <w:r w:rsidRPr="00B34AA9">
        <w:rPr>
          <w:rFonts w:ascii="Times New Roman" w:eastAsia="Times New Roman" w:hAnsi="Times New Roman" w:cs="Times New Roman"/>
          <w:sz w:val="28"/>
          <w:szCs w:val="28"/>
          <w:lang w:val="uz-Cyrl-UZ" w:eastAsia="ru-RU"/>
        </w:rPr>
        <w:t xml:space="preserve"> β</w:t>
      </w:r>
      <w:r w:rsidRPr="00B34AA9">
        <w:rPr>
          <w:rFonts w:ascii="Times New Roman" w:eastAsia="Times New Roman" w:hAnsi="Times New Roman" w:cs="Times New Roman"/>
          <w:sz w:val="28"/>
          <w:szCs w:val="28"/>
          <w:vertAlign w:val="subscript"/>
          <w:lang w:val="uz-Latn-UZ" w:eastAsia="ru-RU"/>
        </w:rPr>
        <w:t>1</w:t>
      </w:r>
      <w:r w:rsidRPr="00B34AA9">
        <w:rPr>
          <w:rFonts w:ascii="Times New Roman" w:eastAsia="Times New Roman" w:hAnsi="Times New Roman" w:cs="Times New Roman"/>
          <w:bCs/>
          <w:sz w:val="28"/>
          <w:szCs w:val="28"/>
          <w:lang w:val="uz-Cyrl-UZ" w:eastAsia="ru-RU"/>
        </w:rPr>
        <w:t xml:space="preserve"> в крови. Это, в свою очередь, ускоряет процесс тубулоинтерстициального фиброза за счет усиления фиброз-индуцирующей активности альдостерона, что является основной причиной почечной недостаточности. В этом контексте важно изучить взаимосвязь между альбуминурией и этим цитокином. </w:t>
      </w:r>
    </w:p>
    <w:p w:rsidR="00BE63C6" w:rsidRPr="00B34AA9" w:rsidRDefault="00A743DB" w:rsidP="00BE63C6">
      <w:pPr>
        <w:spacing w:after="0" w:line="240" w:lineRule="auto"/>
        <w:jc w:val="center"/>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noProof/>
          <w:sz w:val="28"/>
          <w:szCs w:val="28"/>
          <w:lang w:val="ru-RU" w:eastAsia="ru-RU"/>
        </w:rPr>
        <w:drawing>
          <wp:inline distT="0" distB="0" distL="0" distR="0">
            <wp:extent cx="5534025" cy="3724275"/>
            <wp:effectExtent l="0" t="0" r="9525" b="9525"/>
            <wp:docPr id="3" name="Рисунок 3"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4"/>
                    <pic:cNvPicPr>
                      <a:picLocks noChangeAspect="1" noChangeArrowheads="1"/>
                    </pic:cNvPicPr>
                  </pic:nvPicPr>
                  <pic:blipFill>
                    <a:blip r:embed="rId23">
                      <a:extLst>
                        <a:ext uri="{28A0092B-C50C-407E-A947-70E740481C1C}">
                          <a14:useLocalDpi xmlns:a14="http://schemas.microsoft.com/office/drawing/2010/main" val="0"/>
                        </a:ext>
                      </a:extLst>
                    </a:blip>
                    <a:srcRect l="6688" t="11102"/>
                    <a:stretch>
                      <a:fillRect/>
                    </a:stretch>
                  </pic:blipFill>
                  <pic:spPr bwMode="auto">
                    <a:xfrm>
                      <a:off x="0" y="0"/>
                      <a:ext cx="5534025" cy="3724275"/>
                    </a:xfrm>
                    <a:prstGeom prst="rect">
                      <a:avLst/>
                    </a:prstGeom>
                    <a:noFill/>
                    <a:ln>
                      <a:noFill/>
                    </a:ln>
                  </pic:spPr>
                </pic:pic>
              </a:graphicData>
            </a:graphic>
          </wp:inline>
        </w:drawing>
      </w:r>
    </w:p>
    <w:p w:rsidR="00C1042A" w:rsidRPr="00B34AA9" w:rsidRDefault="00C1042A" w:rsidP="00BE63C6">
      <w:pPr>
        <w:autoSpaceDE w:val="0"/>
        <w:autoSpaceDN w:val="0"/>
        <w:adjustRightInd w:val="0"/>
        <w:spacing w:after="0" w:line="240" w:lineRule="auto"/>
        <w:jc w:val="center"/>
        <w:rPr>
          <w:rFonts w:ascii="Times New Roman" w:eastAsia="Times New Roman" w:hAnsi="Times New Roman" w:cs="Times New Roman"/>
          <w:b/>
          <w:sz w:val="28"/>
          <w:szCs w:val="28"/>
          <w:vertAlign w:val="subscript"/>
          <w:lang w:val="uz-Cyrl-UZ" w:eastAsia="ru-RU"/>
        </w:rPr>
      </w:pPr>
      <w:r w:rsidRPr="00B34AA9">
        <w:rPr>
          <w:rFonts w:ascii="Times New Roman" w:eastAsia="Times New Roman" w:hAnsi="Times New Roman" w:cs="Times New Roman"/>
          <w:b/>
          <w:sz w:val="28"/>
          <w:szCs w:val="28"/>
          <w:lang w:val="uz-Cyrl-UZ" w:eastAsia="ru-RU"/>
        </w:rPr>
        <w:t xml:space="preserve">Рисунок </w:t>
      </w:r>
      <w:r w:rsidR="00371FF6" w:rsidRPr="00B34AA9">
        <w:rPr>
          <w:rFonts w:ascii="Times New Roman" w:eastAsia="Times New Roman" w:hAnsi="Times New Roman" w:cs="Times New Roman"/>
          <w:b/>
          <w:sz w:val="28"/>
          <w:szCs w:val="28"/>
          <w:lang w:val="uz-Cyrl-UZ" w:eastAsia="ru-RU"/>
        </w:rPr>
        <w:t>4</w:t>
      </w:r>
      <w:r w:rsidRPr="00B34AA9">
        <w:rPr>
          <w:rFonts w:ascii="Times New Roman" w:eastAsia="Times New Roman" w:hAnsi="Times New Roman" w:cs="Times New Roman"/>
          <w:b/>
          <w:sz w:val="28"/>
          <w:szCs w:val="28"/>
          <w:lang w:val="uz-Cyrl-UZ" w:eastAsia="ru-RU"/>
        </w:rPr>
        <w:t>. Корреляционня связь между альбуминурией и TGF-β</w:t>
      </w:r>
      <w:r w:rsidRPr="00B34AA9">
        <w:rPr>
          <w:rFonts w:ascii="Times New Roman" w:eastAsia="Times New Roman" w:hAnsi="Times New Roman" w:cs="Times New Roman"/>
          <w:b/>
          <w:sz w:val="28"/>
          <w:szCs w:val="28"/>
          <w:vertAlign w:val="subscript"/>
          <w:lang w:val="uz-Cyrl-UZ" w:eastAsia="ru-RU"/>
        </w:rPr>
        <w:t xml:space="preserve">1  </w:t>
      </w:r>
      <w:r w:rsidRPr="00B34AA9">
        <w:rPr>
          <w:rFonts w:ascii="Times New Roman" w:eastAsia="Times New Roman" w:hAnsi="Times New Roman" w:cs="Times New Roman"/>
          <w:b/>
          <w:sz w:val="28"/>
          <w:szCs w:val="28"/>
          <w:lang w:val="uz-Cyrl-UZ" w:eastAsia="ru-RU"/>
        </w:rPr>
        <w:t>у пациентов с ХСН с различными коморбидными заболеваниями</w:t>
      </w:r>
    </w:p>
    <w:p w:rsidR="00C1042A" w:rsidRPr="00B34AA9" w:rsidRDefault="00C1042A" w:rsidP="00C1042A">
      <w:pPr>
        <w:autoSpaceDE w:val="0"/>
        <w:autoSpaceDN w:val="0"/>
        <w:adjustRightInd w:val="0"/>
        <w:spacing w:after="0" w:line="240" w:lineRule="auto"/>
        <w:jc w:val="both"/>
        <w:rPr>
          <w:rFonts w:ascii="Times New Roman" w:eastAsia="Times New Roman" w:hAnsi="Times New Roman" w:cs="Times New Roman"/>
          <w:bCs/>
          <w:sz w:val="28"/>
          <w:szCs w:val="28"/>
          <w:lang w:val="uz-Cyrl-UZ" w:eastAsia="ru-RU"/>
        </w:rPr>
      </w:pPr>
    </w:p>
    <w:p w:rsidR="00C1042A" w:rsidRPr="00B34AA9" w:rsidRDefault="00C1042A" w:rsidP="00FF4735">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При этом достоверность различий между альбуминурией и TGF-β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xml:space="preserve"> при одном коморбидном заболевании составила r = 0,12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 xml:space="preserve">&gt; 0,05), при двух и трех и более коморбидных заболеваниях - r = 0,65 (P &lt;0,001) и r = 0,34 R &lt;0,05) соотвественно. Это подтверждает, что альбуминурия является маркером, указывающим не только на функциональное состояние почки, но и на процессы тубулоинтерстициального фиброза в ней (рис. </w:t>
      </w:r>
      <w:r w:rsidR="00371FF6" w:rsidRPr="00B34AA9">
        <w:rPr>
          <w:rFonts w:ascii="Times New Roman" w:eastAsia="Times New Roman" w:hAnsi="Times New Roman" w:cs="Times New Roman"/>
          <w:bCs/>
          <w:sz w:val="28"/>
          <w:szCs w:val="28"/>
          <w:lang w:val="uz-Cyrl-UZ" w:eastAsia="ru-RU"/>
        </w:rPr>
        <w:t>4</w:t>
      </w:r>
      <w:r w:rsidRPr="00B34AA9">
        <w:rPr>
          <w:rFonts w:ascii="Times New Roman" w:eastAsia="Times New Roman" w:hAnsi="Times New Roman" w:cs="Times New Roman"/>
          <w:bCs/>
          <w:sz w:val="28"/>
          <w:szCs w:val="28"/>
          <w:lang w:val="uz-Cyrl-UZ" w:eastAsia="ru-RU"/>
        </w:rPr>
        <w:t>). Следовательно, увеличение профибротического маркера TGF-β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xml:space="preserve"> в крови усугубляет альбуминурию, которая ведет к развитию фиброзных процессов.</w:t>
      </w:r>
    </w:p>
    <w:p w:rsidR="00C1042A" w:rsidRPr="00B34AA9" w:rsidRDefault="00C1042A" w:rsidP="00FF4735">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 xml:space="preserve">С гипотетической точки зрения анализа, проведенного в этом абзаце, можно сделать следующие выводы. Развитие ХСН приводит к активации </w:t>
      </w:r>
      <w:r w:rsidRPr="00B34AA9">
        <w:rPr>
          <w:rFonts w:ascii="Times New Roman" w:eastAsia="Times New Roman" w:hAnsi="Times New Roman" w:cs="Times New Roman"/>
          <w:bCs/>
          <w:sz w:val="28"/>
          <w:szCs w:val="28"/>
          <w:lang w:val="uz-Cyrl-UZ" w:eastAsia="ru-RU"/>
        </w:rPr>
        <w:lastRenderedPageBreak/>
        <w:t>РААС. Выработка альдостерона ускоряется не только в надпочечниках, но и в ряде других органов, включая сердце, почки, кровеносные сосуды. Это, в свою очередь, приводит к развитию фиброзных процессов в сердце и почках. Как указано в литературе, альдостерон оказывает фибротически эффект посредством TGF- 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Развитие тубулоинтерстициальных процессов в почках под влиянием альдостерона и TGF- 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xml:space="preserve"> вызывает альбуминурию. Альбуминурия, в свою очередь, увеличивает выработку профибротических цитокинов за счет повторного воздействия и ускоряет фиброзные процессы в почках. В результате в последней стадии образуется профибротическое патологическое кольцо. Следовательно, блокада гиперальдостеронизма с помощью АМКР на ранних стадиях ХСН оказывает подавляющее действие на развитие фиброзных процессов в организме пациента, в нашем случае в почках.</w:t>
      </w:r>
    </w:p>
    <w:p w:rsidR="00C1042A" w:rsidRPr="00B34AA9" w:rsidRDefault="00C1042A" w:rsidP="00FF4735">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 xml:space="preserve">В четвертой главе диссертации </w:t>
      </w:r>
      <w:r w:rsidRPr="00B34AA9">
        <w:rPr>
          <w:rFonts w:ascii="Times New Roman" w:eastAsia="Times New Roman" w:hAnsi="Times New Roman" w:cs="Times New Roman"/>
          <w:b/>
          <w:sz w:val="28"/>
          <w:szCs w:val="28"/>
          <w:lang w:val="uz-Cyrl-UZ" w:eastAsia="ru-RU"/>
        </w:rPr>
        <w:t>«Показатели альбуминурии и провоспалительных цитокинов до и после лечения фиброза при течении хронической сердечной недостаточности с различными коморбидными заболеваниями»</w:t>
      </w:r>
      <w:r w:rsidRPr="00B34AA9">
        <w:rPr>
          <w:rFonts w:ascii="Times New Roman" w:eastAsia="Times New Roman" w:hAnsi="Times New Roman" w:cs="Times New Roman"/>
          <w:bCs/>
          <w:sz w:val="28"/>
          <w:szCs w:val="28"/>
          <w:lang w:val="uz-Cyrl-UZ" w:eastAsia="ru-RU"/>
        </w:rPr>
        <w:t xml:space="preserve"> изучалось влияние эплеренона на функциональный статус почек, маркеры фиброза и клинический статус пациентов с хронической сердечной недостаточностью. Этой группе пациентов на основании стандартного лечения был назначен блокатор минералокортикоидных рецепторов эплеренон в дозировке 25-50 мг 2 раза в сутки в зависимости от общего состояния пациента, а в качестве антагониста рецепторов ангиотензина азилсартан медоксомил в дозировке 10 мг 2 раза в сутки. В некоторых наблюдениях последних лет есть некоторые свидетельства того, что препараты последней группы значительно снижают уровень альбуминурии. В этом контексте мы изучили влияние эплеренона и азилсартана на альбуминурию, маркеры фиброза и провоспалительные цитокины при одновременном применении. У всех пациентов контролировали уровни креатинина и калия в крови. Вышеуказанные препараты назначались в случаях, когда уровень креатинина в крови был менее 160 мкмоль / л, а уровень калия -5,3 ммоль / л. Пациенты также получали лечение коморбидного заболевания β -адреноблокаторами и другими препаратами  по показаниям.</w:t>
      </w:r>
    </w:p>
    <w:p w:rsidR="00C1042A" w:rsidRPr="00B34AA9" w:rsidRDefault="00C1042A" w:rsidP="00BE63C6">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У 25 пациентов каждой групп наблюдения мы изучили уровни альбуминурии, цистатина-С, альдостерона и TGF- 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xml:space="preserve"> до и после стандартного лечения ХСН.</w:t>
      </w:r>
    </w:p>
    <w:p w:rsidR="00C1042A" w:rsidRPr="00B34AA9" w:rsidRDefault="00C1042A" w:rsidP="00BE63C6">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У пациентов с ХСН с одним сопутствующим заболеванием показатель суточной альбуминурии снизился с 336,6 ± 15,3 мг / л до 98,5 ± 8,7 мг / л или в 3,4 раза (</w:t>
      </w:r>
      <w:r w:rsidRPr="00B34AA9">
        <w:rPr>
          <w:rFonts w:ascii="Times New Roman" w:eastAsia="Times New Roman" w:hAnsi="Times New Roman" w:cs="Times New Roman"/>
          <w:bCs/>
          <w:sz w:val="28"/>
          <w:szCs w:val="28"/>
          <w:lang w:eastAsia="ru-RU"/>
        </w:rPr>
        <w:t>P</w:t>
      </w:r>
      <w:r w:rsidR="00BE63C6" w:rsidRPr="00B34AA9">
        <w:rPr>
          <w:rFonts w:ascii="Times New Roman" w:eastAsia="Times New Roman" w:hAnsi="Times New Roman" w:cs="Times New Roman"/>
          <w:bCs/>
          <w:sz w:val="28"/>
          <w:szCs w:val="28"/>
          <w:lang w:val="uz-Cyrl-UZ" w:eastAsia="ru-RU"/>
        </w:rPr>
        <w:t>&lt;0,001)</w:t>
      </w:r>
      <w:r w:rsidRPr="00B34AA9">
        <w:rPr>
          <w:rFonts w:ascii="Times New Roman" w:eastAsia="Times New Roman" w:hAnsi="Times New Roman" w:cs="Times New Roman"/>
          <w:bCs/>
          <w:sz w:val="28"/>
          <w:szCs w:val="28"/>
          <w:lang w:val="uz-Cyrl-UZ" w:eastAsia="ru-RU"/>
        </w:rPr>
        <w:t>, с двумя и тремя или более сопутствующими заболеваниями-с  499,9 ± 18,9 мг / л до 127,9 ± 9,7 мг / л, или в 3,9 раза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&lt;0,01)и с 614,4 ± 23,3 мг / л до 156,7 мг / л, т.е. в 3,9 раз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 xml:space="preserve">&lt;0,001) соответственнопосле трех месяцев проведенного комплексного лечения. Эти цифры подтверждают, что уровень альбуминурии у пациентов с ХСН напрямую связан с сопутствующими заболеваниями, при этом увеличение экскреции белка с мочой прямо пропорционально количеству </w:t>
      </w:r>
      <w:r w:rsidR="008D3A6C">
        <w:rPr>
          <w:rFonts w:ascii="Times New Roman" w:eastAsia="Times New Roman" w:hAnsi="Times New Roman" w:cs="Times New Roman"/>
          <w:bCs/>
          <w:sz w:val="28"/>
          <w:szCs w:val="28"/>
          <w:lang w:val="uz-Cyrl-UZ" w:eastAsia="ru-RU"/>
        </w:rPr>
        <w:lastRenderedPageBreak/>
        <w:t xml:space="preserve">коморбидности. </w:t>
      </w:r>
      <w:r w:rsidRPr="00B34AA9">
        <w:rPr>
          <w:rFonts w:ascii="Times New Roman" w:eastAsia="Times New Roman" w:hAnsi="Times New Roman" w:cs="Times New Roman"/>
          <w:bCs/>
          <w:sz w:val="28"/>
          <w:szCs w:val="28"/>
          <w:lang w:val="uz-Cyrl-UZ" w:eastAsia="ru-RU"/>
        </w:rPr>
        <w:t>Таким образом, включение эплеренона в комплексную терапию дает положительные результаты ,приводя к достоверному снижению альбуминурии.</w:t>
      </w:r>
    </w:p>
    <w:p w:rsidR="00C1042A" w:rsidRPr="00B34AA9" w:rsidRDefault="00C1042A" w:rsidP="00BE63C6">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На следующем этапе, как отмечалось выше, мы изучили параметры цистатина-С, которые в последние годы широко использовались в качестве надежного маркера для оценки функционального статуса почек до и после лечения у пациентов с ХСН в сочетании с различными коморбидными состояниями. У пациентов с ХСН с одним, двумя и термя или более коморбидными состояниями значения цистатина- С составили 1,36 ± 0,05 и 0,88 ± 0,01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w:t>
      </w:r>
      <w:r w:rsidRPr="00B34AA9">
        <w:rPr>
          <w:rFonts w:ascii="Times New Roman" w:eastAsia="Times New Roman" w:hAnsi="Times New Roman" w:cs="Times New Roman"/>
          <w:bCs/>
          <w:sz w:val="28"/>
          <w:szCs w:val="28"/>
          <w:lang w:val="ru-RU" w:eastAsia="ru-RU"/>
        </w:rPr>
        <w:t>,</w:t>
      </w:r>
      <w:r w:rsidRPr="00B34AA9">
        <w:rPr>
          <w:rFonts w:ascii="Times New Roman" w:eastAsia="Times New Roman" w:hAnsi="Times New Roman" w:cs="Times New Roman"/>
          <w:bCs/>
          <w:sz w:val="28"/>
          <w:szCs w:val="28"/>
          <w:lang w:val="uz-Cyrl-UZ" w:eastAsia="ru-RU"/>
        </w:rPr>
        <w:t xml:space="preserve"> 1,53 ± 0,03и 1,37 ± 0,03 ( </w:t>
      </w:r>
      <w:r w:rsidRPr="00B34AA9">
        <w:rPr>
          <w:rFonts w:ascii="Times New Roman" w:eastAsia="Times New Roman" w:hAnsi="Times New Roman" w:cs="Times New Roman"/>
          <w:bCs/>
          <w:sz w:val="28"/>
          <w:szCs w:val="28"/>
          <w:lang w:eastAsia="ru-RU"/>
        </w:rPr>
        <w:t>P</w:t>
      </w:r>
      <w:r w:rsidR="00BE63C6" w:rsidRPr="00B34AA9">
        <w:rPr>
          <w:rFonts w:ascii="Times New Roman" w:eastAsia="Times New Roman" w:hAnsi="Times New Roman" w:cs="Times New Roman"/>
          <w:bCs/>
          <w:sz w:val="28"/>
          <w:szCs w:val="28"/>
          <w:lang w:val="uz-Cyrl-UZ" w:eastAsia="ru-RU"/>
        </w:rPr>
        <w:t>&lt;0,001)</w:t>
      </w:r>
      <w:r w:rsidRPr="00B34AA9">
        <w:rPr>
          <w:rFonts w:ascii="Times New Roman" w:eastAsia="Times New Roman" w:hAnsi="Times New Roman" w:cs="Times New Roman"/>
          <w:bCs/>
          <w:sz w:val="28"/>
          <w:szCs w:val="28"/>
          <w:lang w:val="uz-Cyrl-UZ" w:eastAsia="ru-RU"/>
        </w:rPr>
        <w:t>, 1,65 ± 0,04 и 1,48 ± 0,06 мг / л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&lt;0,001)соответственно и были достоверно различны.</w:t>
      </w:r>
    </w:p>
    <w:p w:rsidR="00C1042A" w:rsidRPr="00B34AA9" w:rsidRDefault="00C1042A" w:rsidP="00BE63C6">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После комплексного лечения в группе пациентов с ХСН и одним коморбидным заболеванием уровень  цистатина С снизился в 1,54 раз, в группе с двумя коморбидными заболеваниями- в 1,1 раз, и в 1,1 раз в группе с тремя и более коморбидными заболеваниями. Это показывает, что увеличение сопутствующей патологии оказывает существенное негативное влияние на функциональное состояние почек,а проведение соответствующей комплексной терапии позволит достичь  положительных результатов.</w:t>
      </w:r>
    </w:p>
    <w:p w:rsidR="00C1042A" w:rsidRPr="00B34AA9" w:rsidRDefault="00C1042A" w:rsidP="00BE63C6">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Известно, что развитие фиброзных процессов в сердце и почках при  ХСН является одним из ведущих факторов быстрого развития заболевания, перехода в тяжелые стадии и гибели пациентов. Исходя из этого, мы изучили влияние азилсартана и эплеренона на маркеры фиброза альдостерон и TGF- 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xml:space="preserve"> при течении ХСН с различными коморбидными заболеваниями. Как отмечалось в предыдущих главах, альдостерон оказывает индуцирующее действие на фиброзные процессы посредством TGF- 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С другой стороны, эплеренон оказывает ингибирующее действие на экспрессию белка Smad-7, который участвует в образовании этого профибротического цитокина.</w:t>
      </w:r>
    </w:p>
    <w:p w:rsidR="00C1042A" w:rsidRPr="00B34AA9" w:rsidRDefault="00C1042A" w:rsidP="00BE63C6">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Сравнительный анализ показателя альдостерона в группах наблюдения до и после 3х месяцев терапии показал следующее</w:t>
      </w:r>
      <w:r w:rsidRPr="00B34AA9">
        <w:rPr>
          <w:rFonts w:ascii="Times New Roman" w:eastAsia="Times New Roman" w:hAnsi="Times New Roman" w:cs="Times New Roman"/>
          <w:bCs/>
          <w:sz w:val="28"/>
          <w:szCs w:val="28"/>
          <w:lang w:val="ru-RU" w:eastAsia="ru-RU"/>
        </w:rPr>
        <w:t>:</w:t>
      </w:r>
      <w:r w:rsidRPr="00B34AA9">
        <w:rPr>
          <w:rFonts w:ascii="Times New Roman" w:eastAsia="Times New Roman" w:hAnsi="Times New Roman" w:cs="Times New Roman"/>
          <w:bCs/>
          <w:sz w:val="28"/>
          <w:szCs w:val="28"/>
          <w:lang w:val="uz-Cyrl-UZ" w:eastAsia="ru-RU"/>
        </w:rPr>
        <w:t>у пациентов с ХСН и одним  коморбидн</w:t>
      </w:r>
      <w:r w:rsidRPr="00B34AA9">
        <w:rPr>
          <w:rFonts w:ascii="Times New Roman" w:eastAsia="Times New Roman" w:hAnsi="Times New Roman" w:cs="Times New Roman"/>
          <w:bCs/>
          <w:sz w:val="28"/>
          <w:szCs w:val="28"/>
          <w:lang w:val="ru-RU" w:eastAsia="ru-RU"/>
        </w:rPr>
        <w:t>ы</w:t>
      </w:r>
      <w:r w:rsidRPr="00B34AA9">
        <w:rPr>
          <w:rFonts w:ascii="Times New Roman" w:eastAsia="Times New Roman" w:hAnsi="Times New Roman" w:cs="Times New Roman"/>
          <w:bCs/>
          <w:sz w:val="28"/>
          <w:szCs w:val="28"/>
          <w:lang w:val="uz-Cyrl-UZ" w:eastAsia="ru-RU"/>
        </w:rPr>
        <w:t xml:space="preserve">м заболеваниемснизился с 563,1 ± 28,3 пг / мл до 247,4 </w:t>
      </w:r>
      <w:r w:rsidR="008D3A6C">
        <w:rPr>
          <w:rFonts w:ascii="Times New Roman" w:eastAsia="Times New Roman" w:hAnsi="Times New Roman" w:cs="Times New Roman"/>
          <w:bCs/>
          <w:sz w:val="28"/>
          <w:szCs w:val="28"/>
          <w:lang w:val="uz-Cyrl-UZ" w:eastAsia="ru-RU"/>
        </w:rPr>
        <w:t>± 13,4 пг / мл т.е. в2,27 раз,</w:t>
      </w:r>
      <w:r w:rsidRPr="00B34AA9">
        <w:rPr>
          <w:rFonts w:ascii="Times New Roman" w:eastAsia="Times New Roman" w:hAnsi="Times New Roman" w:cs="Times New Roman"/>
          <w:bCs/>
          <w:sz w:val="28"/>
          <w:szCs w:val="28"/>
          <w:lang w:val="uz-Cyrl-UZ" w:eastAsia="ru-RU"/>
        </w:rPr>
        <w:t xml:space="preserve"> с ХСН и двумя и тремя и более коморбидными состояниями- с 699,2 ± 31,2 пг / мл до 402,2 ± 23,4 пг / мл и с 708,5 ± 45,7 до 415,1 ± 29,4 пг / мл, или в 0,7 раз соответственно.</w:t>
      </w:r>
    </w:p>
    <w:p w:rsidR="00C1042A" w:rsidRPr="00B34AA9" w:rsidRDefault="00C1042A" w:rsidP="00BE63C6">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Уровни TGF- β</w:t>
      </w:r>
      <w:r w:rsidRPr="00B34AA9">
        <w:rPr>
          <w:rFonts w:ascii="Times New Roman" w:eastAsia="Times New Roman" w:hAnsi="Times New Roman" w:cs="Times New Roman"/>
          <w:bCs/>
          <w:sz w:val="28"/>
          <w:szCs w:val="28"/>
          <w:vertAlign w:val="subscript"/>
          <w:lang w:val="uz-Cyrl-UZ" w:eastAsia="ru-RU"/>
        </w:rPr>
        <w:t>1</w:t>
      </w:r>
      <w:r w:rsidRPr="00B34AA9">
        <w:rPr>
          <w:rFonts w:ascii="Times New Roman" w:eastAsia="Times New Roman" w:hAnsi="Times New Roman" w:cs="Times New Roman"/>
          <w:bCs/>
          <w:sz w:val="28"/>
          <w:szCs w:val="28"/>
          <w:lang w:val="uz-Cyrl-UZ" w:eastAsia="ru-RU"/>
        </w:rPr>
        <w:t xml:space="preserve"> до и после лечения у последующих пациентов также варьировались пропорционально количеству сопутствующих заболеваний. При ХСН с одним коморбидным заболеванием их уровень достоверно снизился с 2390,8 ± 98,3 пг / мл до 1092,9 ± 78,4 пг / мл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 при ХСН с двумя и тремя и более коморбидными заболеваниями -с  2466,2 ± 150,4 пг / мл до 1859,8 ± 103 пг/ мл и с 2735,8 ± 190,2 до 2187,6 ± 150,3 пг / мл соотвественно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 xml:space="preserve">&lt;0,001) (рисунок </w:t>
      </w:r>
      <w:r w:rsidR="00BE63C6" w:rsidRPr="00B34AA9">
        <w:rPr>
          <w:rFonts w:ascii="Times New Roman" w:eastAsia="Times New Roman" w:hAnsi="Times New Roman" w:cs="Times New Roman"/>
          <w:bCs/>
          <w:sz w:val="28"/>
          <w:szCs w:val="28"/>
          <w:lang w:val="uz-Cyrl-UZ" w:eastAsia="ru-RU"/>
        </w:rPr>
        <w:t>5</w:t>
      </w:r>
      <w:r w:rsidRPr="00B34AA9">
        <w:rPr>
          <w:rFonts w:ascii="Times New Roman" w:eastAsia="Times New Roman" w:hAnsi="Times New Roman" w:cs="Times New Roman"/>
          <w:bCs/>
          <w:sz w:val="28"/>
          <w:szCs w:val="28"/>
          <w:lang w:val="uz-Cyrl-UZ" w:eastAsia="ru-RU"/>
        </w:rPr>
        <w:t>).</w:t>
      </w:r>
    </w:p>
    <w:p w:rsidR="00C1042A" w:rsidRPr="00B34AA9" w:rsidRDefault="00C1042A" w:rsidP="00C1042A">
      <w:pPr>
        <w:spacing w:after="0" w:line="240" w:lineRule="auto"/>
        <w:jc w:val="both"/>
        <w:rPr>
          <w:rFonts w:ascii="Times New Roman" w:eastAsia="Times New Roman" w:hAnsi="Times New Roman" w:cs="Times New Roman"/>
          <w:bCs/>
          <w:sz w:val="28"/>
          <w:szCs w:val="28"/>
          <w:lang w:val="uz-Cyrl-UZ" w:eastAsia="ru-RU"/>
        </w:rPr>
      </w:pPr>
    </w:p>
    <w:p w:rsidR="00C1042A" w:rsidRPr="00B34AA9" w:rsidRDefault="00C1042A" w:rsidP="00B07C41">
      <w:pPr>
        <w:spacing w:after="0" w:line="240" w:lineRule="auto"/>
        <w:jc w:val="center"/>
        <w:rPr>
          <w:rFonts w:ascii="Times New Roman" w:eastAsia="Times New Roman" w:hAnsi="Times New Roman" w:cs="Times New Roman"/>
          <w:sz w:val="20"/>
          <w:szCs w:val="20"/>
          <w:lang w:val="ru-RU" w:eastAsia="ru-RU"/>
        </w:rPr>
      </w:pPr>
      <w:r w:rsidRPr="00B34AA9">
        <w:rPr>
          <w:rFonts w:ascii="Times New Roman" w:eastAsia="Times New Roman" w:hAnsi="Times New Roman" w:cs="Times New Roman"/>
          <w:noProof/>
          <w:sz w:val="28"/>
          <w:szCs w:val="28"/>
          <w:lang w:val="ru-RU" w:eastAsia="ru-RU"/>
        </w:rPr>
        <w:lastRenderedPageBreak/>
        <w:drawing>
          <wp:inline distT="0" distB="0" distL="0" distR="0">
            <wp:extent cx="5349875" cy="2661285"/>
            <wp:effectExtent l="0" t="0" r="3175" b="5715"/>
            <wp:docPr id="47"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042A" w:rsidRPr="00B34AA9" w:rsidRDefault="00C1042A" w:rsidP="00C1042A">
      <w:pPr>
        <w:spacing w:after="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 xml:space="preserve">Рисунок </w:t>
      </w:r>
      <w:r w:rsidR="00BE63C6" w:rsidRPr="00B34AA9">
        <w:rPr>
          <w:rFonts w:ascii="Times New Roman" w:eastAsia="Times New Roman" w:hAnsi="Times New Roman" w:cs="Times New Roman"/>
          <w:b/>
          <w:sz w:val="28"/>
          <w:szCs w:val="28"/>
          <w:lang w:val="uz-Cyrl-UZ" w:eastAsia="ru-RU"/>
        </w:rPr>
        <w:t>5</w:t>
      </w:r>
      <w:r w:rsidRPr="00B34AA9">
        <w:rPr>
          <w:rFonts w:ascii="Times New Roman" w:eastAsia="Times New Roman" w:hAnsi="Times New Roman" w:cs="Times New Roman"/>
          <w:b/>
          <w:sz w:val="28"/>
          <w:szCs w:val="28"/>
          <w:lang w:val="uz-Cyrl-UZ" w:eastAsia="ru-RU"/>
        </w:rPr>
        <w:t>. Показатели TGF-β</w:t>
      </w:r>
      <w:r w:rsidRPr="00B34AA9">
        <w:rPr>
          <w:rFonts w:ascii="Times New Roman" w:eastAsia="Times New Roman" w:hAnsi="Times New Roman" w:cs="Times New Roman"/>
          <w:b/>
          <w:sz w:val="28"/>
          <w:szCs w:val="28"/>
          <w:vertAlign w:val="subscript"/>
          <w:lang w:val="uz-Cyrl-UZ" w:eastAsia="ru-RU"/>
        </w:rPr>
        <w:t xml:space="preserve">1 </w:t>
      </w:r>
      <w:r w:rsidRPr="00B34AA9">
        <w:rPr>
          <w:rFonts w:ascii="Times New Roman" w:eastAsia="Times New Roman" w:hAnsi="Times New Roman" w:cs="Times New Roman"/>
          <w:b/>
          <w:sz w:val="28"/>
          <w:szCs w:val="28"/>
          <w:lang w:val="uz-Cyrl-UZ" w:eastAsia="ru-RU"/>
        </w:rPr>
        <w:t xml:space="preserve">(пг/мл)у пациентов с ХСН с несколькими коморбидными заболеваниями до и после лечения </w:t>
      </w:r>
    </w:p>
    <w:p w:rsidR="00C1042A" w:rsidRPr="00B34AA9" w:rsidRDefault="00C1042A" w:rsidP="00C1042A">
      <w:pPr>
        <w:spacing w:after="0" w:line="240" w:lineRule="auto"/>
        <w:jc w:val="center"/>
        <w:rPr>
          <w:rFonts w:ascii="Times New Roman" w:eastAsia="Times New Roman" w:hAnsi="Times New Roman" w:cs="Times New Roman"/>
          <w:sz w:val="28"/>
          <w:szCs w:val="28"/>
          <w:lang w:val="uz-Cyrl-UZ" w:eastAsia="ru-RU"/>
        </w:rPr>
      </w:pPr>
    </w:p>
    <w:p w:rsidR="00C1042A" w:rsidRPr="00B34AA9" w:rsidRDefault="00C1042A" w:rsidP="00B07C41">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В группах наблюдения пациентов с ХСН в сочетании с одним, двумя и тремя илм более коморбидными заболевания после лечения показатели TGF-β</w:t>
      </w:r>
      <w:r w:rsidRPr="00B34AA9">
        <w:rPr>
          <w:rFonts w:ascii="Times New Roman" w:eastAsia="Times New Roman" w:hAnsi="Times New Roman" w:cs="Times New Roman"/>
          <w:sz w:val="28"/>
          <w:szCs w:val="28"/>
          <w:vertAlign w:val="subscript"/>
          <w:lang w:val="uz-Cyrl-UZ" w:eastAsia="ru-RU"/>
        </w:rPr>
        <w:t xml:space="preserve">1  </w:t>
      </w:r>
      <w:r w:rsidRPr="00B34AA9">
        <w:rPr>
          <w:rFonts w:ascii="Times New Roman" w:eastAsia="Times New Roman" w:hAnsi="Times New Roman" w:cs="Times New Roman"/>
          <w:sz w:val="28"/>
          <w:szCs w:val="28"/>
          <w:lang w:val="uz-Cyrl-UZ" w:eastAsia="ru-RU"/>
        </w:rPr>
        <w:t>снизились в 2,18, 1,32 и 1,25 раз соответственно после лечения. В то же время в случаях ХСН с одним сопутствующим заболеванием, было достигнуто достоверное снижениеTGF-β</w:t>
      </w:r>
      <w:r w:rsidR="009B6687">
        <w:rPr>
          <w:rFonts w:ascii="Times New Roman" w:eastAsia="Times New Roman" w:hAnsi="Times New Roman" w:cs="Times New Roman"/>
          <w:sz w:val="28"/>
          <w:szCs w:val="28"/>
          <w:vertAlign w:val="subscript"/>
          <w:lang w:val="uz-Cyrl-UZ" w:eastAsia="ru-RU"/>
        </w:rPr>
        <w:t xml:space="preserve">1 </w:t>
      </w:r>
      <w:r w:rsidRPr="00B34AA9">
        <w:rPr>
          <w:rFonts w:ascii="Times New Roman" w:eastAsia="Times New Roman" w:hAnsi="Times New Roman" w:cs="Times New Roman"/>
          <w:sz w:val="28"/>
          <w:szCs w:val="28"/>
          <w:lang w:val="uz-Cyrl-UZ" w:eastAsia="ru-RU"/>
        </w:rPr>
        <w:t>по сравнению с двумя другими группами.</w:t>
      </w:r>
    </w:p>
    <w:p w:rsidR="00C1042A" w:rsidRPr="00B34AA9" w:rsidRDefault="00C1042A" w:rsidP="00B07C41">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Следовательно, комплексное лечение, включающее эплеренон, привело к достоверному снижению маркеров фиброза и, следовательно, к стабилизации процесса. Однако положительные результаты были более выражены у пациентов с ХСН в сочетании с одним коморбидным заболеванием.</w:t>
      </w:r>
    </w:p>
    <w:p w:rsidR="00C1042A" w:rsidRPr="00B34AA9" w:rsidRDefault="00C1042A" w:rsidP="00B07C41">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Для оценки положительных результатов, достигнутых при лечении ХСН в научной и прикладной медицине широко используются тест с 6- минутной ходьбой и опросник Миннесота. Исходя из этого мы изучили их эффективность до и после лечения, принимая во внимание количество сопутствующих </w:t>
      </w:r>
      <w:r w:rsidRPr="00B34AA9">
        <w:rPr>
          <w:rFonts w:ascii="Times New Roman" w:eastAsia="Times New Roman" w:hAnsi="Times New Roman" w:cs="Times New Roman"/>
          <w:bCs/>
          <w:sz w:val="28"/>
          <w:szCs w:val="28"/>
          <w:lang w:val="uz-Cyrl-UZ" w:eastAsia="ru-RU"/>
        </w:rPr>
        <w:t>заболеваний</w:t>
      </w:r>
      <w:r w:rsidRPr="00B34AA9">
        <w:rPr>
          <w:rFonts w:ascii="Times New Roman" w:eastAsia="Times New Roman" w:hAnsi="Times New Roman" w:cs="Times New Roman"/>
          <w:sz w:val="28"/>
          <w:szCs w:val="28"/>
          <w:lang w:val="uz-Cyrl-UZ" w:eastAsia="ru-RU"/>
        </w:rPr>
        <w:t xml:space="preserve"> у пациентов в ходе нашего наблюдения.</w:t>
      </w:r>
    </w:p>
    <w:p w:rsidR="00C1042A" w:rsidRPr="00B34AA9" w:rsidRDefault="00C1042A" w:rsidP="00B07C41">
      <w:pPr>
        <w:spacing w:after="0" w:line="240" w:lineRule="auto"/>
        <w:ind w:firstLine="567"/>
        <w:jc w:val="both"/>
        <w:rPr>
          <w:rFonts w:ascii="Times New Roman" w:eastAsia="Times New Roman" w:hAnsi="Times New Roman" w:cs="Times New Roman"/>
          <w:sz w:val="28"/>
          <w:szCs w:val="28"/>
          <w:lang w:val="ru-RU" w:eastAsia="ru-RU"/>
        </w:rPr>
      </w:pPr>
      <w:r w:rsidRPr="00B34AA9">
        <w:rPr>
          <w:rFonts w:ascii="Times New Roman" w:eastAsia="Times New Roman" w:hAnsi="Times New Roman" w:cs="Times New Roman"/>
          <w:sz w:val="28"/>
          <w:szCs w:val="28"/>
          <w:lang w:val="uz-Cyrl-UZ" w:eastAsia="ru-RU"/>
        </w:rPr>
        <w:t>У пациентов с ХСН и одним, двумя, тремя и более коморбидными заболеваниями значения теста 6-минутной ходьбы до и после лечения варьировались от 391,1 ± 11,0 до 469,03 м,</w:t>
      </w:r>
      <w:r w:rsidR="009B6687">
        <w:rPr>
          <w:rFonts w:ascii="Times New Roman" w:eastAsia="Times New Roman" w:hAnsi="Times New Roman" w:cs="Times New Roman"/>
          <w:sz w:val="28"/>
          <w:szCs w:val="28"/>
          <w:lang w:val="uz-Cyrl-UZ" w:eastAsia="ru-RU"/>
        </w:rPr>
        <w:t xml:space="preserve"> </w:t>
      </w:r>
      <w:r w:rsidRPr="00B34AA9">
        <w:rPr>
          <w:rFonts w:ascii="Times New Roman" w:eastAsia="Times New Roman" w:hAnsi="Times New Roman" w:cs="Times New Roman"/>
          <w:sz w:val="28"/>
          <w:szCs w:val="28"/>
          <w:lang w:val="uz-Cyrl-UZ" w:eastAsia="ru-RU"/>
        </w:rPr>
        <w:t>от 335,5 ± 8,0 до 423 ± 9, 3 м и от 259,1 ± 9,8 до 276,7 ± 12,3 м во всех случаях</w:t>
      </w:r>
      <w:r w:rsidR="00466B45">
        <w:rPr>
          <w:rFonts w:ascii="Times New Roman" w:eastAsia="Times New Roman" w:hAnsi="Times New Roman" w:cs="Times New Roman"/>
          <w:sz w:val="28"/>
          <w:szCs w:val="28"/>
          <w:lang w:val="uz-Cyrl-UZ" w:eastAsia="ru-RU"/>
        </w:rPr>
        <w:t xml:space="preserve"> </w:t>
      </w:r>
      <w:r w:rsidRPr="00B34AA9">
        <w:rPr>
          <w:rFonts w:ascii="Times New Roman" w:eastAsia="Times New Roman" w:hAnsi="Times New Roman" w:cs="Times New Roman"/>
          <w:sz w:val="28"/>
          <w:szCs w:val="28"/>
          <w:lang w:eastAsia="ru-RU"/>
        </w:rPr>
        <w:t>P</w:t>
      </w:r>
      <w:r w:rsidRPr="00B34AA9">
        <w:rPr>
          <w:rFonts w:ascii="Times New Roman" w:eastAsia="Times New Roman" w:hAnsi="Times New Roman" w:cs="Times New Roman"/>
          <w:sz w:val="28"/>
          <w:szCs w:val="28"/>
          <w:lang w:val="uz-Cyrl-UZ" w:eastAsia="ru-RU"/>
        </w:rPr>
        <w:t>&lt;0,001соотвественно</w:t>
      </w:r>
      <w:r w:rsidRPr="00B34AA9">
        <w:rPr>
          <w:rFonts w:ascii="Times New Roman" w:eastAsia="Times New Roman" w:hAnsi="Times New Roman" w:cs="Times New Roman"/>
          <w:sz w:val="28"/>
          <w:szCs w:val="28"/>
          <w:lang w:val="ru-RU" w:eastAsia="ru-RU"/>
        </w:rPr>
        <w:t>.</w:t>
      </w:r>
    </w:p>
    <w:p w:rsidR="00C1042A" w:rsidRPr="00B34AA9" w:rsidRDefault="00C1042A" w:rsidP="00B07C41">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Было отмечено, что в первой </w:t>
      </w:r>
      <w:r w:rsidRPr="00B34AA9">
        <w:rPr>
          <w:rFonts w:ascii="Times New Roman" w:eastAsia="Times New Roman" w:hAnsi="Times New Roman" w:cs="Times New Roman"/>
          <w:bCs/>
          <w:sz w:val="28"/>
          <w:szCs w:val="28"/>
          <w:lang w:val="uz-Cyrl-UZ" w:eastAsia="ru-RU"/>
        </w:rPr>
        <w:t>группе</w:t>
      </w:r>
      <w:r w:rsidRPr="00B34AA9">
        <w:rPr>
          <w:rFonts w:ascii="Times New Roman" w:eastAsia="Times New Roman" w:hAnsi="Times New Roman" w:cs="Times New Roman"/>
          <w:sz w:val="28"/>
          <w:szCs w:val="28"/>
          <w:lang w:val="uz-Cyrl-UZ" w:eastAsia="ru-RU"/>
        </w:rPr>
        <w:t xml:space="preserve"> показатель увеличился на 78 метров, во второй группе- на 88 метров и в третьей группе- на 12,9 метра.</w:t>
      </w:r>
    </w:p>
    <w:p w:rsidR="00C1042A" w:rsidRPr="00B34AA9" w:rsidRDefault="00C1042A" w:rsidP="00B07C41">
      <w:pPr>
        <w:spacing w:after="0" w:line="240" w:lineRule="auto"/>
        <w:ind w:firstLine="567"/>
        <w:jc w:val="both"/>
        <w:rPr>
          <w:rFonts w:ascii="Times New Roman" w:eastAsia="Times New Roman" w:hAnsi="Times New Roman" w:cs="Times New Roman"/>
          <w:sz w:val="28"/>
          <w:szCs w:val="28"/>
          <w:lang w:val="uz-Cyrl-UZ" w:eastAsia="ru-RU"/>
        </w:rPr>
      </w:pPr>
      <w:r w:rsidRPr="00B34AA9">
        <w:rPr>
          <w:rFonts w:ascii="Times New Roman" w:eastAsia="Times New Roman" w:hAnsi="Times New Roman" w:cs="Times New Roman"/>
          <w:sz w:val="28"/>
          <w:szCs w:val="28"/>
          <w:lang w:val="uz-Cyrl-UZ" w:eastAsia="ru-RU"/>
        </w:rPr>
        <w:t xml:space="preserve">При оценке качества жизни в опроснике Миннесоты до и после лечения полученные баллы </w:t>
      </w:r>
      <w:r w:rsidRPr="00B34AA9">
        <w:rPr>
          <w:rFonts w:ascii="Times New Roman" w:eastAsia="Times New Roman" w:hAnsi="Times New Roman" w:cs="Times New Roman"/>
          <w:bCs/>
          <w:sz w:val="28"/>
          <w:szCs w:val="28"/>
          <w:lang w:val="uz-Cyrl-UZ" w:eastAsia="ru-RU"/>
        </w:rPr>
        <w:t>повысились</w:t>
      </w:r>
      <w:r w:rsidR="00466B45">
        <w:rPr>
          <w:rFonts w:ascii="Times New Roman" w:eastAsia="Times New Roman" w:hAnsi="Times New Roman" w:cs="Times New Roman"/>
          <w:sz w:val="28"/>
          <w:szCs w:val="28"/>
          <w:lang w:val="uz-Cyrl-UZ" w:eastAsia="ru-RU"/>
        </w:rPr>
        <w:t xml:space="preserve"> с </w:t>
      </w:r>
      <w:r w:rsidRPr="00B34AA9">
        <w:rPr>
          <w:rFonts w:ascii="Times New Roman" w:eastAsia="Times New Roman" w:hAnsi="Times New Roman" w:cs="Times New Roman"/>
          <w:sz w:val="28"/>
          <w:szCs w:val="28"/>
          <w:lang w:val="uz-Cyrl-UZ" w:eastAsia="ru-RU"/>
        </w:rPr>
        <w:t xml:space="preserve">48,9± 2,1 до 25,5±1,77 (Р&lt;0,001) или на 23,4 баллов, с 55,6±1,9 до 28,±2,8 </w:t>
      </w:r>
      <w:r w:rsidR="00466B45">
        <w:rPr>
          <w:rFonts w:ascii="Times New Roman" w:eastAsia="Times New Roman" w:hAnsi="Times New Roman" w:cs="Times New Roman"/>
          <w:sz w:val="28"/>
          <w:szCs w:val="28"/>
          <w:lang w:val="uz-Cyrl-UZ" w:eastAsia="ru-RU"/>
        </w:rPr>
        <w:t xml:space="preserve">(Р&lt;0,001) или на 27,1 баллов, с </w:t>
      </w:r>
      <w:r w:rsidRPr="00B34AA9">
        <w:rPr>
          <w:rFonts w:ascii="Times New Roman" w:eastAsia="Times New Roman" w:hAnsi="Times New Roman" w:cs="Times New Roman"/>
          <w:sz w:val="28"/>
          <w:szCs w:val="28"/>
          <w:lang w:val="uz-Cyrl-UZ" w:eastAsia="ru-RU"/>
        </w:rPr>
        <w:t>58,3±2,0 до 34,0±7,0 (Р&lt;0,001) или на</w:t>
      </w:r>
      <w:r w:rsidR="00466B45">
        <w:rPr>
          <w:rFonts w:ascii="Times New Roman" w:eastAsia="Times New Roman" w:hAnsi="Times New Roman" w:cs="Times New Roman"/>
          <w:sz w:val="28"/>
          <w:szCs w:val="28"/>
          <w:lang w:val="uz-Cyrl-UZ" w:eastAsia="ru-RU"/>
        </w:rPr>
        <w:t xml:space="preserve"> 24,3 баллов соотвественно. Кроме того, показатель </w:t>
      </w:r>
      <w:r w:rsidRPr="00B34AA9">
        <w:rPr>
          <w:rFonts w:ascii="Times New Roman" w:eastAsia="Times New Roman" w:hAnsi="Times New Roman" w:cs="Times New Roman"/>
          <w:sz w:val="28"/>
          <w:szCs w:val="28"/>
          <w:lang w:val="uz-Cyrl-UZ" w:eastAsia="ru-RU"/>
        </w:rPr>
        <w:t>шкалы оценки клинического статуса до и после лечения ХСН с коморбидными заболеваниями снизился с 5,4 ± 0,19 до 3,4 ± 0,23</w:t>
      </w:r>
      <w:r w:rsidR="00466B45">
        <w:rPr>
          <w:rFonts w:ascii="Times New Roman" w:eastAsia="Times New Roman" w:hAnsi="Times New Roman" w:cs="Times New Roman"/>
          <w:sz w:val="28"/>
          <w:szCs w:val="28"/>
          <w:lang w:val="uz-Cyrl-UZ" w:eastAsia="ru-RU"/>
        </w:rPr>
        <w:t xml:space="preserve"> </w:t>
      </w:r>
      <w:r w:rsidRPr="00B34AA9">
        <w:rPr>
          <w:rFonts w:ascii="Times New Roman" w:eastAsia="Times New Roman" w:hAnsi="Times New Roman" w:cs="Times New Roman"/>
          <w:sz w:val="28"/>
          <w:szCs w:val="28"/>
          <w:lang w:val="uz-Cyrl-UZ" w:eastAsia="ru-RU"/>
        </w:rPr>
        <w:t xml:space="preserve">или на 2,0 баллов в группе с одним коморбидным заболеванием, в группе с двумя </w:t>
      </w:r>
      <w:r w:rsidRPr="00B34AA9">
        <w:rPr>
          <w:rFonts w:ascii="Times New Roman" w:eastAsia="Times New Roman" w:hAnsi="Times New Roman" w:cs="Times New Roman"/>
          <w:sz w:val="28"/>
          <w:szCs w:val="28"/>
          <w:lang w:val="uz-Cyrl-UZ" w:eastAsia="ru-RU"/>
        </w:rPr>
        <w:lastRenderedPageBreak/>
        <w:t>коморбидными заболеваниями- с 6,1±0,4 до 4,38±0,13 или на 1,74 баллов, в группе с тремя или более коморбидными заболеваниями</w:t>
      </w:r>
      <w:r w:rsidR="008D3A6C">
        <w:rPr>
          <w:rFonts w:ascii="Times New Roman" w:eastAsia="Times New Roman" w:hAnsi="Times New Roman" w:cs="Times New Roman"/>
          <w:sz w:val="28"/>
          <w:szCs w:val="28"/>
          <w:lang w:val="uz-Cyrl-UZ" w:eastAsia="ru-RU"/>
        </w:rPr>
        <w:t xml:space="preserve">- с 6,88±0,17 до 4,56±0,2 или </w:t>
      </w:r>
      <w:r w:rsidRPr="00B34AA9">
        <w:rPr>
          <w:rFonts w:ascii="Times New Roman" w:eastAsia="Times New Roman" w:hAnsi="Times New Roman" w:cs="Times New Roman"/>
          <w:sz w:val="28"/>
          <w:szCs w:val="28"/>
          <w:lang w:val="uz-Cyrl-UZ" w:eastAsia="ru-RU"/>
        </w:rPr>
        <w:t xml:space="preserve">на 2,32 баллов, что свидетельствует о положительных результатах.  </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Данные цифры показывают, что лечение оказало достоверн</w:t>
      </w:r>
      <w:r w:rsidRPr="00B34AA9">
        <w:rPr>
          <w:rFonts w:ascii="Times New Roman" w:eastAsia="Times New Roman" w:hAnsi="Times New Roman" w:cs="Times New Roman"/>
          <w:bCs/>
          <w:sz w:val="28"/>
          <w:szCs w:val="28"/>
          <w:lang w:val="ru-RU" w:eastAsia="ru-RU"/>
        </w:rPr>
        <w:t>ый</w:t>
      </w:r>
      <w:r w:rsidRPr="00B34AA9">
        <w:rPr>
          <w:rFonts w:ascii="Times New Roman" w:eastAsia="Times New Roman" w:hAnsi="Times New Roman" w:cs="Times New Roman"/>
          <w:bCs/>
          <w:sz w:val="28"/>
          <w:szCs w:val="28"/>
          <w:lang w:val="uz-Cyrl-UZ" w:eastAsia="ru-RU"/>
        </w:rPr>
        <w:t xml:space="preserve">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&lt;0,05) положительный эффект на клиническое состояние пациентов.</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Анализ подтвердил, что после лечения толерантность к физическим нагрузкам, качес</w:t>
      </w:r>
      <w:r w:rsidR="009B6687">
        <w:rPr>
          <w:rFonts w:ascii="Times New Roman" w:eastAsia="Times New Roman" w:hAnsi="Times New Roman" w:cs="Times New Roman"/>
          <w:bCs/>
          <w:sz w:val="28"/>
          <w:szCs w:val="28"/>
          <w:lang w:val="uz-Cyrl-UZ" w:eastAsia="ru-RU"/>
        </w:rPr>
        <w:t xml:space="preserve">тво жизни и клинический статус </w:t>
      </w:r>
      <w:r w:rsidRPr="00B34AA9">
        <w:rPr>
          <w:rFonts w:ascii="Times New Roman" w:eastAsia="Times New Roman" w:hAnsi="Times New Roman" w:cs="Times New Roman"/>
          <w:bCs/>
          <w:sz w:val="28"/>
          <w:szCs w:val="28"/>
          <w:lang w:val="uz-Cyrl-UZ" w:eastAsia="ru-RU"/>
        </w:rPr>
        <w:t>пациентов с ХСН изменились положительно пропорционально количеству коморбидных заболеваний.</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Мы оценили влияние комплексного лечения, включающего азилсартана медоксомил и эплеренон на внутрисердечную гемодинамику у пациентов с ХСН с рядом сопутствующих заболеваний.</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У пациентов с одним, двумя, тремя или более сопутствующими заболеваниями показатели конечного диастолического размера до и после лечения составили 5,9 ± 0,16 и 5,51 ± 0,16 мм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&gt; 0,05), 6,12 ± 0,1 и 5,73 ± 0,12 мм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&lt;0,05)</w:t>
      </w:r>
      <w:r w:rsidR="008D3A6C">
        <w:rPr>
          <w:rFonts w:ascii="Times New Roman" w:eastAsia="Times New Roman" w:hAnsi="Times New Roman" w:cs="Times New Roman"/>
          <w:bCs/>
          <w:sz w:val="28"/>
          <w:szCs w:val="28"/>
          <w:lang w:val="uz-Cyrl-UZ" w:eastAsia="ru-RU"/>
        </w:rPr>
        <w:t xml:space="preserve"> </w:t>
      </w:r>
      <w:r w:rsidRPr="00B34AA9">
        <w:rPr>
          <w:rFonts w:ascii="Times New Roman" w:eastAsia="Times New Roman" w:hAnsi="Times New Roman" w:cs="Times New Roman"/>
          <w:bCs/>
          <w:sz w:val="28"/>
          <w:szCs w:val="28"/>
          <w:lang w:val="uz-Cyrl-UZ" w:eastAsia="ru-RU"/>
        </w:rPr>
        <w:t>и 6,56 ± 0,09 и 5,94 ± 0,11 мм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 соответственно. Показатель конечного диастолического давления у пациентов с одним сопутствующим заболеванием в процентном соотношении составил 7,2%, у пациентов с двумя сопутствующими заболеваниями - 6,8%, а у пациентов с тремя и более заболеваниями - 10,4%.</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Показатель конечного диастолического объема лечения у пациентов с одним, двумя, тремя или более заболеваниями до и после лечения составил 173,58 ± 11,2 и 135,08 ± 9,6 мл, 189,8 ± 8,2 и 152,08 ± 8, 3 мл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w:t>
      </w:r>
      <w:r w:rsidR="00466B45">
        <w:rPr>
          <w:rFonts w:ascii="Times New Roman" w:eastAsia="Times New Roman" w:hAnsi="Times New Roman" w:cs="Times New Roman"/>
          <w:bCs/>
          <w:sz w:val="28"/>
          <w:szCs w:val="28"/>
          <w:lang w:val="uz-Cyrl-UZ" w:eastAsia="ru-RU"/>
        </w:rPr>
        <w:t xml:space="preserve"> </w:t>
      </w:r>
      <w:r w:rsidRPr="00B34AA9">
        <w:rPr>
          <w:rFonts w:ascii="Times New Roman" w:eastAsia="Times New Roman" w:hAnsi="Times New Roman" w:cs="Times New Roman"/>
          <w:bCs/>
          <w:sz w:val="28"/>
          <w:szCs w:val="28"/>
          <w:lang w:val="uz-Cyrl-UZ" w:eastAsia="ru-RU"/>
        </w:rPr>
        <w:t>и 211,5 ± 6,2 и 163,1 ± 7,5 мл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 соответственно. При этом конечный диастолический объем снизился на 28,5% у пациентов с одним коморбидным заболеванием, на 24,8% у пациентов с двумя коморбидными заболеваниями и на 29,6% у пациентов с тремя и более сопутствующими заболеваниями, в результате чего сердечная деятельность изменилась в лучшую сторону.</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 xml:space="preserve">Во всех коморбидных тестах </w:t>
      </w:r>
      <w:r w:rsidR="008D3A6C">
        <w:rPr>
          <w:rFonts w:ascii="Times New Roman" w:eastAsia="Times New Roman" w:hAnsi="Times New Roman" w:cs="Times New Roman"/>
          <w:bCs/>
          <w:sz w:val="28"/>
          <w:szCs w:val="28"/>
          <w:lang w:val="uz-Cyrl-UZ" w:eastAsia="ru-RU"/>
        </w:rPr>
        <w:t>ХСН</w:t>
      </w:r>
      <w:r w:rsidRPr="00B34AA9">
        <w:rPr>
          <w:rFonts w:ascii="Times New Roman" w:eastAsia="Times New Roman" w:hAnsi="Times New Roman" w:cs="Times New Roman"/>
          <w:bCs/>
          <w:sz w:val="28"/>
          <w:szCs w:val="28"/>
          <w:lang w:val="uz-Cyrl-UZ" w:eastAsia="ru-RU"/>
        </w:rPr>
        <w:t xml:space="preserve"> последние показания систолического измерения также показали достоверные положительные изменения после лечения и составили 4,32 ± 0,12 и 3,28 ± 0,06, 4,62 ± 0,1 и 3,59 ± 0,1 соответственно. 5,4 ± 0,09 и 4,36 ± 0,1 мм, соответственно, с достоверная разница во всех случаях (R &lt;0,001).</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В процентном отношении показатели составили 31,7%, 28,6% и 23,8% соответственно, а положительные изменения уменьшились по мере увеличения количества сопутствующих заболеваний.</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Показатели конечного систолического размера в группе пациентов  с одним коморбидн</w:t>
      </w:r>
      <w:r w:rsidRPr="00B34AA9">
        <w:rPr>
          <w:rFonts w:ascii="Times New Roman" w:eastAsia="Times New Roman" w:hAnsi="Times New Roman" w:cs="Times New Roman"/>
          <w:bCs/>
          <w:sz w:val="28"/>
          <w:szCs w:val="28"/>
          <w:lang w:val="ru-RU" w:eastAsia="ru-RU"/>
        </w:rPr>
        <w:t>ы</w:t>
      </w:r>
      <w:r w:rsidRPr="00B34AA9">
        <w:rPr>
          <w:rFonts w:ascii="Times New Roman" w:eastAsia="Times New Roman" w:hAnsi="Times New Roman" w:cs="Times New Roman"/>
          <w:bCs/>
          <w:sz w:val="28"/>
          <w:szCs w:val="28"/>
          <w:lang w:val="uz-Cyrl-UZ" w:eastAsia="ru-RU"/>
        </w:rPr>
        <w:t>м заболеванием составило 95,12 ± 6,3 и 47,7 ± 2,3 мл, с двумя коморбидными заболеваниями- 102,1 ± 5,13 и 53,4 ± 4,34 мл, а с тремя или более коморбидными заболеваниями- 135,7 ± 4,7 и 70,4 ± 3,3 мл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&lt;0,001). Показатели КСР после лечения снизились, в 2,0, 1,91 и 1,93 раз соотвественно пос равнению с таков</w:t>
      </w:r>
      <w:r w:rsidRPr="00B34AA9">
        <w:rPr>
          <w:rFonts w:ascii="Times New Roman" w:eastAsia="Times New Roman" w:hAnsi="Times New Roman" w:cs="Times New Roman"/>
          <w:bCs/>
          <w:sz w:val="28"/>
          <w:szCs w:val="28"/>
          <w:lang w:val="ru-RU" w:eastAsia="ru-RU"/>
        </w:rPr>
        <w:t>ыми до лечения.</w:t>
      </w:r>
      <w:r w:rsidRPr="00B34AA9">
        <w:rPr>
          <w:rFonts w:ascii="Times New Roman" w:eastAsia="Times New Roman" w:hAnsi="Times New Roman" w:cs="Times New Roman"/>
          <w:bCs/>
          <w:sz w:val="28"/>
          <w:szCs w:val="28"/>
          <w:lang w:val="uz-Cyrl-UZ" w:eastAsia="ru-RU"/>
        </w:rPr>
        <w:t xml:space="preserve"> В группах ХСН с одним, двумя, тремя или более коморбидными заболеваниями показатели КСР до после проведенных комплексных мероприятий составили 49,24 ± </w:t>
      </w:r>
      <w:r w:rsidRPr="00B34AA9">
        <w:rPr>
          <w:rFonts w:ascii="Times New Roman" w:eastAsia="Times New Roman" w:hAnsi="Times New Roman" w:cs="Times New Roman"/>
          <w:bCs/>
          <w:sz w:val="28"/>
          <w:szCs w:val="28"/>
          <w:lang w:val="uz-Cyrl-UZ" w:eastAsia="ru-RU"/>
        </w:rPr>
        <w:lastRenderedPageBreak/>
        <w:t>0,36 и 53,35 ± 0,51%, т.е. возросли на 4,1%, 41,68 ± 0,42 и 45,7 ± 0,68% - на 4,04%, 36,73 ± 0,46 и 40,43 ± 0,83% - на 3,7%</w:t>
      </w:r>
      <w:r w:rsidR="008D3A6C">
        <w:rPr>
          <w:rFonts w:ascii="Times New Roman" w:eastAsia="Times New Roman" w:hAnsi="Times New Roman" w:cs="Times New Roman"/>
          <w:bCs/>
          <w:sz w:val="28"/>
          <w:szCs w:val="28"/>
          <w:lang w:val="uz-Cyrl-UZ" w:eastAsia="ru-RU"/>
        </w:rPr>
        <w:t xml:space="preserve"> </w:t>
      </w:r>
      <w:r w:rsidRPr="00B34AA9">
        <w:rPr>
          <w:rFonts w:ascii="Times New Roman" w:eastAsia="Times New Roman" w:hAnsi="Times New Roman" w:cs="Times New Roman"/>
          <w:bCs/>
          <w:sz w:val="28"/>
          <w:szCs w:val="28"/>
          <w:lang w:val="uz-Cyrl-UZ" w:eastAsia="ru-RU"/>
        </w:rPr>
        <w:t>(</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&lt;0,01)</w:t>
      </w:r>
      <w:r w:rsidR="008D3A6C">
        <w:rPr>
          <w:rFonts w:ascii="Times New Roman" w:eastAsia="Times New Roman" w:hAnsi="Times New Roman" w:cs="Times New Roman"/>
          <w:bCs/>
          <w:sz w:val="28"/>
          <w:szCs w:val="28"/>
          <w:lang w:val="uz-Cyrl-UZ" w:eastAsia="ru-RU"/>
        </w:rPr>
        <w:t xml:space="preserve"> </w:t>
      </w:r>
      <w:r w:rsidRPr="00B34AA9">
        <w:rPr>
          <w:rFonts w:ascii="Times New Roman" w:eastAsia="Times New Roman" w:hAnsi="Times New Roman" w:cs="Times New Roman"/>
          <w:bCs/>
          <w:sz w:val="28"/>
          <w:szCs w:val="28"/>
          <w:lang w:val="uz-Cyrl-UZ" w:eastAsia="ru-RU"/>
        </w:rPr>
        <w:t>соответственно.</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Не смотря на то, что полученные результаты оказались высодостоверн</w:t>
      </w:r>
      <w:r w:rsidRPr="00B34AA9">
        <w:rPr>
          <w:rFonts w:ascii="Times New Roman" w:eastAsia="Times New Roman" w:hAnsi="Times New Roman" w:cs="Times New Roman"/>
          <w:bCs/>
          <w:sz w:val="28"/>
          <w:szCs w:val="28"/>
          <w:lang w:val="ru-RU" w:eastAsia="ru-RU"/>
        </w:rPr>
        <w:t>ы</w:t>
      </w:r>
      <w:r w:rsidRPr="00B34AA9">
        <w:rPr>
          <w:rFonts w:ascii="Times New Roman" w:eastAsia="Times New Roman" w:hAnsi="Times New Roman" w:cs="Times New Roman"/>
          <w:bCs/>
          <w:sz w:val="28"/>
          <w:szCs w:val="28"/>
          <w:lang w:val="uz-Cyrl-UZ" w:eastAsia="ru-RU"/>
        </w:rPr>
        <w:t>ми в группе с ХСН и одним коморбидным заболеванием, положительные изменения внутрисердечной гемодинамики наблюдались во всех группах наблюдения после комплексного лечения.</w:t>
      </w:r>
    </w:p>
    <w:p w:rsidR="00C1042A" w:rsidRPr="00B34AA9" w:rsidRDefault="00C1042A" w:rsidP="00B07C41">
      <w:pPr>
        <w:spacing w:before="240" w:after="240" w:line="240" w:lineRule="auto"/>
        <w:jc w:val="center"/>
        <w:rPr>
          <w:rFonts w:ascii="Times New Roman" w:eastAsia="Times New Roman" w:hAnsi="Times New Roman" w:cs="Times New Roman"/>
          <w:b/>
          <w:sz w:val="28"/>
          <w:szCs w:val="28"/>
          <w:lang w:val="uz-Cyrl-UZ" w:eastAsia="ru-RU"/>
        </w:rPr>
      </w:pPr>
      <w:r w:rsidRPr="00B34AA9">
        <w:rPr>
          <w:rFonts w:ascii="Times New Roman" w:eastAsia="Times New Roman" w:hAnsi="Times New Roman" w:cs="Times New Roman"/>
          <w:b/>
          <w:sz w:val="28"/>
          <w:szCs w:val="28"/>
          <w:lang w:val="uz-Cyrl-UZ" w:eastAsia="ru-RU"/>
        </w:rPr>
        <w:t>ВЫВОДЫ</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1.</w:t>
      </w:r>
      <w:r w:rsidR="00CC3850">
        <w:rPr>
          <w:rFonts w:ascii="Times New Roman" w:eastAsia="Times New Roman" w:hAnsi="Times New Roman" w:cs="Times New Roman"/>
          <w:bCs/>
          <w:sz w:val="28"/>
          <w:szCs w:val="28"/>
          <w:lang w:val="uz-Cyrl-UZ" w:eastAsia="ru-RU"/>
        </w:rPr>
        <w:t> </w:t>
      </w:r>
      <w:r w:rsidRPr="00B34AA9">
        <w:rPr>
          <w:rFonts w:ascii="Times New Roman" w:eastAsia="Times New Roman" w:hAnsi="Times New Roman" w:cs="Times New Roman"/>
          <w:bCs/>
          <w:sz w:val="28"/>
          <w:szCs w:val="28"/>
          <w:lang w:val="uz-Cyrl-UZ" w:eastAsia="ru-RU"/>
        </w:rPr>
        <w:t>По мере увеличения числа сопутствующих заболеваний увеличивается и уровень суточной альбуминурии. В группах с ХСН в сочетании с одним, двумя, тремя или более коморбидными заболеваниями показатели протеинурии составили 335,6±15,3, 449,9±18,9 и 614,4 ± 23,3 мг/л соответственно.</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2. Последующее наблюдение подтвердило, что уровни цистатина-С сыворотки крови пациентов увеличивались пропорционально количеству коморбидных заболеваний и составляли 1,36 ± 0,05 пг / мл, 1,53 ± 0,03 пг / мл и 1,65 ± 0,04 соответственно (</w:t>
      </w:r>
      <w:r w:rsidRPr="00B34AA9">
        <w:rPr>
          <w:rFonts w:ascii="Times New Roman" w:eastAsia="Times New Roman" w:hAnsi="Times New Roman" w:cs="Times New Roman"/>
          <w:bCs/>
          <w:sz w:val="28"/>
          <w:szCs w:val="28"/>
          <w:lang w:eastAsia="ru-RU"/>
        </w:rPr>
        <w:t>P</w:t>
      </w:r>
      <w:r w:rsidRPr="00B34AA9">
        <w:rPr>
          <w:rFonts w:ascii="Times New Roman" w:eastAsia="Times New Roman" w:hAnsi="Times New Roman" w:cs="Times New Roman"/>
          <w:bCs/>
          <w:sz w:val="28"/>
          <w:szCs w:val="28"/>
          <w:lang w:val="uz-Cyrl-UZ" w:eastAsia="ru-RU"/>
        </w:rPr>
        <w:t>&lt;0,05).</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 xml:space="preserve">3. Обнаружена прямая корреляция между показателями альбуминурии, количеством коморбиднқх заболеваний и маркерами фиброза.  У пациентов наблюдалось параллельное повышение показателей альбуминурии, коморбидности, а также  уровней  альдостерона и </w:t>
      </w:r>
      <w:r w:rsidRPr="00B34AA9">
        <w:rPr>
          <w:rFonts w:ascii="Times New Roman" w:eastAsia="Times New Roman" w:hAnsi="Times New Roman" w:cs="Times New Roman"/>
          <w:sz w:val="28"/>
          <w:szCs w:val="28"/>
          <w:lang w:val="uz-Cyrl-UZ" w:eastAsia="ru-RU"/>
        </w:rPr>
        <w:t>TGF-β</w:t>
      </w:r>
      <w:r w:rsidRPr="00B34AA9">
        <w:rPr>
          <w:rFonts w:ascii="Times New Roman" w:eastAsia="Times New Roman" w:hAnsi="Times New Roman" w:cs="Times New Roman"/>
          <w:sz w:val="28"/>
          <w:szCs w:val="28"/>
          <w:vertAlign w:val="subscript"/>
          <w:lang w:val="uz-Cyrl-UZ" w:eastAsia="ru-RU"/>
        </w:rPr>
        <w:t xml:space="preserve">1 </w:t>
      </w:r>
      <w:r w:rsidRPr="00B34AA9">
        <w:rPr>
          <w:rFonts w:ascii="Times New Roman" w:eastAsia="Times New Roman" w:hAnsi="Times New Roman" w:cs="Times New Roman"/>
          <w:sz w:val="28"/>
          <w:szCs w:val="28"/>
          <w:lang w:val="uz-Cyrl-UZ" w:eastAsia="ru-RU"/>
        </w:rPr>
        <w:t>сыворотки крови</w:t>
      </w:r>
      <w:r w:rsidRPr="00B34AA9">
        <w:rPr>
          <w:rFonts w:ascii="Times New Roman" w:eastAsia="Times New Roman" w:hAnsi="Times New Roman" w:cs="Times New Roman"/>
          <w:bCs/>
          <w:sz w:val="28"/>
          <w:szCs w:val="28"/>
          <w:lang w:val="uz-Cyrl-UZ" w:eastAsia="ru-RU"/>
        </w:rPr>
        <w:t>.</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4. Комплексное лечение с включением алзисартана и эплеренона у пациентов с ХСН</w:t>
      </w:r>
      <w:r w:rsidR="00CC3850">
        <w:rPr>
          <w:rFonts w:ascii="Times New Roman" w:eastAsia="Times New Roman" w:hAnsi="Times New Roman" w:cs="Times New Roman"/>
          <w:bCs/>
          <w:sz w:val="28"/>
          <w:szCs w:val="28"/>
          <w:lang w:val="uz-Cyrl-UZ" w:eastAsia="ru-RU"/>
        </w:rPr>
        <w:t xml:space="preserve"> </w:t>
      </w:r>
      <w:r w:rsidRPr="00B34AA9">
        <w:rPr>
          <w:rFonts w:ascii="Times New Roman" w:eastAsia="Times New Roman" w:hAnsi="Times New Roman" w:cs="Times New Roman"/>
          <w:bCs/>
          <w:sz w:val="28"/>
          <w:szCs w:val="28"/>
          <w:lang w:val="uz-Cyrl-UZ" w:eastAsia="ru-RU"/>
        </w:rPr>
        <w:t>приводит к достоверному снижению уровня альбуминурии и маркеров фиброза, что подтверждает антифибротический эффект эплеренона. Высокие достоверные результаты наблюдались при течении ХСН с одним коморбидным заболеванием.</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5. Отмечено достоверное снижение уровня альдостерона сыворотки крови до и после 3-х месяцев комплексного лечения у пациентов с ХСН и одним коморбидным заболеванием с 563,1±28,3 пг / мл</w:t>
      </w:r>
      <w:r w:rsidR="00466B45">
        <w:rPr>
          <w:rFonts w:ascii="Times New Roman" w:eastAsia="Times New Roman" w:hAnsi="Times New Roman" w:cs="Times New Roman"/>
          <w:bCs/>
          <w:sz w:val="28"/>
          <w:szCs w:val="28"/>
          <w:lang w:val="uz-Cyrl-UZ" w:eastAsia="ru-RU"/>
        </w:rPr>
        <w:t xml:space="preserve"> до 247,4 ± 13,4 пг/мл, т.е. </w:t>
      </w:r>
      <w:r w:rsidRPr="00B34AA9">
        <w:rPr>
          <w:rFonts w:ascii="Times New Roman" w:eastAsia="Times New Roman" w:hAnsi="Times New Roman" w:cs="Times New Roman"/>
          <w:bCs/>
          <w:sz w:val="28"/>
          <w:szCs w:val="28"/>
          <w:lang w:val="uz-Cyrl-UZ" w:eastAsia="ru-RU"/>
        </w:rPr>
        <w:t>в 2,27 раза, с двумя и тремя или более коморбидными заболеваниями- с 699,2 ± 31,2 пг / мл до 402,2 ± 23,4 пг / мл и 708,5 ± 45,7 до 415,1 ± 29,4 пг/мл, т.е. в 0,7 раз соответственно.</w:t>
      </w:r>
    </w:p>
    <w:p w:rsidR="00C1042A" w:rsidRPr="00B34AA9" w:rsidRDefault="00C1042A" w:rsidP="00B07C41">
      <w:pPr>
        <w:spacing w:after="0" w:line="240" w:lineRule="auto"/>
        <w:ind w:firstLine="567"/>
        <w:jc w:val="both"/>
        <w:rPr>
          <w:rFonts w:ascii="Times New Roman" w:eastAsia="Times New Roman" w:hAnsi="Times New Roman" w:cs="Times New Roman"/>
          <w:bCs/>
          <w:sz w:val="28"/>
          <w:szCs w:val="28"/>
          <w:lang w:val="uz-Cyrl-UZ" w:eastAsia="ru-RU"/>
        </w:rPr>
      </w:pPr>
      <w:r w:rsidRPr="00B34AA9">
        <w:rPr>
          <w:rFonts w:ascii="Times New Roman" w:eastAsia="Times New Roman" w:hAnsi="Times New Roman" w:cs="Times New Roman"/>
          <w:bCs/>
          <w:sz w:val="28"/>
          <w:szCs w:val="28"/>
          <w:lang w:val="uz-Cyrl-UZ" w:eastAsia="ru-RU"/>
        </w:rPr>
        <w:t>6. У пациентов с ХСН в сочетании с несколькими коморбидными заболеваниями заболеваниями отмечено снижение толерантности к физическим нагрузкам, ухудшение клинического состояния и качества жизни в зависимости от количесва сопутствующих заболеваний. После проведенного комплексного лечения толерантность к фи</w:t>
      </w:r>
      <w:r w:rsidR="00466B45">
        <w:rPr>
          <w:rFonts w:ascii="Times New Roman" w:eastAsia="Times New Roman" w:hAnsi="Times New Roman" w:cs="Times New Roman"/>
          <w:bCs/>
          <w:sz w:val="28"/>
          <w:szCs w:val="28"/>
          <w:lang w:val="uz-Cyrl-UZ" w:eastAsia="ru-RU"/>
        </w:rPr>
        <w:t>зическим нагрузкам  увеличилась</w:t>
      </w:r>
      <w:r w:rsidRPr="00B34AA9">
        <w:rPr>
          <w:rFonts w:ascii="Times New Roman" w:eastAsia="Times New Roman" w:hAnsi="Times New Roman" w:cs="Times New Roman"/>
          <w:bCs/>
          <w:sz w:val="28"/>
          <w:szCs w:val="28"/>
          <w:lang w:val="uz-Cyrl-UZ" w:eastAsia="ru-RU"/>
        </w:rPr>
        <w:t xml:space="preserve"> у пациентов с одним, двумя и тремя или более  коморбидными заболеваниями увеличилась до 88,88 и 12,9 метров соотвественно. Показатели качества жизни и клинического состояния снизились с 23,4 27,1, 24,3 до 2,0 1,72 0,2 баллов соответственно и изменились в положительную сторону.</w:t>
      </w:r>
    </w:p>
    <w:p w:rsidR="00593420" w:rsidRPr="00B34AA9" w:rsidRDefault="00593420" w:rsidP="00EE3634">
      <w:pPr>
        <w:numPr>
          <w:ilvl w:val="0"/>
          <w:numId w:val="2"/>
        </w:numPr>
        <w:shd w:val="clear" w:color="auto" w:fill="FFFFFF" w:themeFill="background1"/>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ru-RU" w:eastAsia="ru-RU"/>
        </w:rPr>
      </w:pPr>
      <w:r w:rsidRPr="00B34AA9">
        <w:rPr>
          <w:rFonts w:ascii="Times New Roman" w:eastAsia="Times New Roman" w:hAnsi="Times New Roman" w:cs="Times New Roman"/>
          <w:b/>
          <w:sz w:val="28"/>
          <w:szCs w:val="28"/>
          <w:lang w:val="ru-RU"/>
        </w:rPr>
        <w:br w:type="page"/>
      </w:r>
    </w:p>
    <w:p w:rsidR="00593420" w:rsidRPr="00B34AA9" w:rsidRDefault="00593420" w:rsidP="00593420">
      <w:pPr>
        <w:spacing w:after="0" w:line="240" w:lineRule="auto"/>
        <w:ind w:firstLine="709"/>
        <w:contextualSpacing/>
        <w:jc w:val="center"/>
        <w:outlineLvl w:val="0"/>
        <w:rPr>
          <w:rFonts w:ascii="Times New Roman" w:eastAsia="Times New Roman" w:hAnsi="Times New Roman" w:cs="Times New Roman"/>
          <w:b/>
          <w:sz w:val="2"/>
          <w:szCs w:val="2"/>
          <w:lang w:val="ru-RU"/>
        </w:rPr>
      </w:pPr>
    </w:p>
    <w:p w:rsidR="007C5737" w:rsidRPr="00B34AA9" w:rsidRDefault="005A325C" w:rsidP="007C5737">
      <w:pPr>
        <w:tabs>
          <w:tab w:val="left" w:pos="851"/>
        </w:tabs>
        <w:suppressAutoHyphens/>
        <w:spacing w:after="80" w:line="240" w:lineRule="auto"/>
        <w:jc w:val="center"/>
        <w:textDirection w:val="btLr"/>
        <w:textAlignment w:val="top"/>
        <w:outlineLvl w:val="0"/>
        <w:rPr>
          <w:rFonts w:ascii="Times New Roman" w:eastAsia="Times New Roman" w:hAnsi="Times New Roman" w:cs="Times New Roman"/>
          <w:b/>
          <w:bCs/>
          <w:position w:val="-1"/>
          <w:sz w:val="28"/>
          <w:szCs w:val="28"/>
        </w:rPr>
      </w:pPr>
      <w:r>
        <w:rPr>
          <w:noProof/>
          <w:lang w:val="ru-RU" w:eastAsia="ru-RU"/>
        </w:rPr>
        <w:pict>
          <v:shape id="Прямая со стрелкой 19" o:spid="_x0000_s1030" type="#_x0000_t32" style="position:absolute;left:0;text-align:left;margin-left:26.5pt;margin-top:50.3pt;width:439.35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" strokeweight="1.5pt"/>
        </w:pict>
      </w:r>
      <w:r w:rsidR="007C5737" w:rsidRPr="00B34AA9">
        <w:rPr>
          <w:rFonts w:ascii="Times New Roman" w:hAnsi="Times New Roman"/>
          <w:b/>
          <w:sz w:val="28"/>
          <w:szCs w:val="28"/>
        </w:rPr>
        <w:t>SCIENTIFIC COUNCIL ON AWARDING</w:t>
      </w:r>
      <w:r w:rsidR="007C5737" w:rsidRPr="00B34AA9">
        <w:rPr>
          <w:rFonts w:ascii="Times New Roman" w:hAnsi="Times New Roman"/>
          <w:b/>
          <w:sz w:val="28"/>
          <w:szCs w:val="28"/>
        </w:rPr>
        <w:br/>
        <w:t>THE SCIENTIFIC DEGREE DSc.</w:t>
      </w:r>
      <w:r w:rsidR="007C5737" w:rsidRPr="00B34AA9">
        <w:rPr>
          <w:rFonts w:ascii="Times New Roman" w:eastAsia="Times New Roman" w:hAnsi="Times New Roman" w:cs="Times New Roman"/>
          <w:b/>
          <w:bCs/>
          <w:position w:val="-1"/>
          <w:sz w:val="28"/>
          <w:szCs w:val="28"/>
          <w:lang w:val="uz-Cyrl-UZ" w:eastAsia="ru-RU"/>
        </w:rPr>
        <w:t xml:space="preserve"> 04/30.12.2019.Tib.30.02</w:t>
      </w:r>
      <w:r w:rsidR="007C5737" w:rsidRPr="00B34AA9">
        <w:rPr>
          <w:rFonts w:ascii="Times New Roman" w:hAnsi="Times New Roman"/>
          <w:b/>
          <w:sz w:val="28"/>
          <w:szCs w:val="28"/>
        </w:rPr>
        <w:t>. AT</w:t>
      </w:r>
      <w:r w:rsidR="007C5737" w:rsidRPr="00B34AA9">
        <w:rPr>
          <w:rFonts w:ascii="Times New Roman" w:hAnsi="Times New Roman"/>
          <w:b/>
          <w:sz w:val="28"/>
          <w:szCs w:val="28"/>
        </w:rPr>
        <w:br/>
        <w:t>THE TASHKENT MEDICAL ACADEMY</w:t>
      </w:r>
    </w:p>
    <w:p w:rsidR="00593420" w:rsidRPr="00B34AA9" w:rsidRDefault="0086138C" w:rsidP="00593420">
      <w:pPr>
        <w:spacing w:after="3000" w:line="240" w:lineRule="auto"/>
        <w:jc w:val="center"/>
        <w:rPr>
          <w:rFonts w:ascii="Times New Roman" w:eastAsia="Times New Roman" w:hAnsi="Times New Roman" w:cs="Times New Roman"/>
          <w:b/>
          <w:sz w:val="28"/>
          <w:szCs w:val="28"/>
          <w:lang w:eastAsia="ru-RU"/>
        </w:rPr>
      </w:pPr>
      <w:r w:rsidRPr="00B34AA9">
        <w:rPr>
          <w:rFonts w:ascii="Times New Roman" w:eastAsia="Batang" w:hAnsi="Times New Roman" w:cs="Times New Roman"/>
          <w:b/>
          <w:caps/>
          <w:color w:val="000000"/>
          <w:sz w:val="28"/>
          <w:szCs w:val="28"/>
        </w:rPr>
        <w:t>BUKHARA STATE MEDICAL INSTITUTE</w:t>
      </w:r>
    </w:p>
    <w:p w:rsidR="00593420" w:rsidRPr="00B34AA9" w:rsidRDefault="00477CD5" w:rsidP="007C5737">
      <w:pPr>
        <w:suppressAutoHyphens/>
        <w:autoSpaceDE w:val="0"/>
        <w:autoSpaceDN w:val="0"/>
        <w:adjustRightInd w:val="0"/>
        <w:spacing w:after="1000" w:line="240" w:lineRule="auto"/>
        <w:ind w:left="3" w:hanging="3"/>
        <w:jc w:val="center"/>
        <w:textDirection w:val="btLr"/>
        <w:textAlignment w:val="top"/>
        <w:outlineLvl w:val="0"/>
        <w:rPr>
          <w:rFonts w:ascii="Times New Roman" w:eastAsia="Times New Roman" w:hAnsi="Times New Roman" w:cs="Times New Roman"/>
          <w:b/>
          <w:position w:val="-1"/>
          <w:sz w:val="28"/>
          <w:szCs w:val="28"/>
          <w:lang w:val="uz-Cyrl-UZ" w:eastAsia="ru-RU"/>
        </w:rPr>
      </w:pPr>
      <w:r w:rsidRPr="00B34AA9">
        <w:rPr>
          <w:rFonts w:ascii="Times New Roman" w:hAnsi="Times New Roman" w:cs="Times New Roman"/>
          <w:b/>
          <w:bCs/>
          <w:sz w:val="28"/>
          <w:szCs w:val="28"/>
        </w:rPr>
        <w:t>ERKINOVA NIGORA ERKINOVNA</w:t>
      </w:r>
    </w:p>
    <w:p w:rsidR="00593420" w:rsidRPr="00B34AA9" w:rsidRDefault="00477CD5" w:rsidP="00477CD5">
      <w:pPr>
        <w:suppressAutoHyphens/>
        <w:autoSpaceDE w:val="0"/>
        <w:autoSpaceDN w:val="0"/>
        <w:adjustRightInd w:val="0"/>
        <w:spacing w:after="1000" w:line="240" w:lineRule="auto"/>
        <w:ind w:left="3" w:hangingChars="1" w:hanging="3"/>
        <w:jc w:val="center"/>
        <w:textDirection w:val="btLr"/>
        <w:textAlignment w:val="top"/>
        <w:outlineLvl w:val="0"/>
        <w:rPr>
          <w:rFonts w:ascii="Times New Roman" w:eastAsia="Times New Roman" w:hAnsi="Times New Roman" w:cs="Times New Roman"/>
          <w:b/>
          <w:position w:val="-1"/>
          <w:sz w:val="28"/>
          <w:szCs w:val="28"/>
          <w:lang w:eastAsia="ru-RU"/>
        </w:rPr>
      </w:pPr>
      <w:r w:rsidRPr="00B34AA9">
        <w:rPr>
          <w:rFonts w:ascii="Times New Roman" w:hAnsi="Times New Roman" w:cs="Times New Roman"/>
          <w:b/>
          <w:bCs/>
          <w:sz w:val="28"/>
          <w:szCs w:val="28"/>
        </w:rPr>
        <w:t>INTERACTION OF ALDOSTERONE AND ALBUMINURIA WITH RENAL CHANGES IN CHRONIC HEART FAILURE ON THE BASIS OF COMPLEX THERAPIES</w:t>
      </w:r>
    </w:p>
    <w:p w:rsidR="00593420" w:rsidRPr="00B34AA9" w:rsidRDefault="007B5528" w:rsidP="00A71BCF">
      <w:pPr>
        <w:suppressAutoHyphens/>
        <w:autoSpaceDE w:val="0"/>
        <w:autoSpaceDN w:val="0"/>
        <w:adjustRightInd w:val="0"/>
        <w:spacing w:after="1400" w:line="240" w:lineRule="auto"/>
        <w:jc w:val="center"/>
        <w:textDirection w:val="btLr"/>
        <w:textAlignment w:val="top"/>
        <w:outlineLvl w:val="0"/>
        <w:rPr>
          <w:rFonts w:ascii="Times New Roman" w:eastAsia="Times New Roman" w:hAnsi="Times New Roman" w:cs="Times New Roman"/>
          <w:b/>
          <w:sz w:val="24"/>
          <w:szCs w:val="24"/>
          <w:lang w:eastAsia="ru-RU"/>
        </w:rPr>
      </w:pPr>
      <w:r w:rsidRPr="00B34AA9">
        <w:rPr>
          <w:rFonts w:ascii="Times New Roman" w:hAnsi="Times New Roman" w:cs="Times New Roman"/>
          <w:b/>
          <w:bCs/>
          <w:sz w:val="24"/>
          <w:szCs w:val="24"/>
        </w:rPr>
        <w:t xml:space="preserve">14.00.05 </w:t>
      </w:r>
      <w:r w:rsidRPr="00B34AA9">
        <w:rPr>
          <w:rFonts w:ascii="Times New Roman" w:hAnsi="Times New Roman" w:cs="Times New Roman"/>
          <w:b/>
          <w:bCs/>
          <w:sz w:val="24"/>
          <w:szCs w:val="24"/>
          <w:lang w:val="uz-Cyrl-UZ"/>
        </w:rPr>
        <w:t>–</w:t>
      </w:r>
      <w:r w:rsidRPr="00B34AA9">
        <w:rPr>
          <w:rFonts w:ascii="Times New Roman" w:hAnsi="Times New Roman" w:cs="Times New Roman"/>
          <w:b/>
          <w:bCs/>
          <w:sz w:val="24"/>
          <w:szCs w:val="24"/>
        </w:rPr>
        <w:t xml:space="preserve"> Internal disease</w:t>
      </w:r>
    </w:p>
    <w:p w:rsidR="00593420" w:rsidRPr="00B34AA9" w:rsidRDefault="00593420" w:rsidP="00593420">
      <w:pPr>
        <w:spacing w:after="0" w:line="240" w:lineRule="auto"/>
        <w:jc w:val="center"/>
        <w:rPr>
          <w:rFonts w:ascii="Times New Roman" w:eastAsia="Times New Roman" w:hAnsi="Times New Roman" w:cs="Times New Roman"/>
          <w:sz w:val="24"/>
          <w:szCs w:val="24"/>
          <w:lang w:eastAsia="ru-RU"/>
        </w:rPr>
      </w:pPr>
      <w:r w:rsidRPr="00B34AA9">
        <w:rPr>
          <w:rFonts w:ascii="Times New Roman" w:eastAsia="Times New Roman" w:hAnsi="Times New Roman" w:cs="Times New Roman"/>
          <w:b/>
          <w:sz w:val="24"/>
          <w:szCs w:val="24"/>
          <w:lang w:eastAsia="ru-RU"/>
        </w:rPr>
        <w:t>DISSERTATION ABSTRACT OF THE DOCTOR OF PHILOSOPHY (PhD)</w:t>
      </w:r>
    </w:p>
    <w:p w:rsidR="00593420" w:rsidRPr="00B34AA9" w:rsidRDefault="00593420" w:rsidP="00593420">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34AA9">
        <w:rPr>
          <w:rFonts w:ascii="Times New Roman" w:eastAsia="Times New Roman" w:hAnsi="Times New Roman" w:cs="Times New Roman"/>
          <w:b/>
          <w:sz w:val="24"/>
          <w:szCs w:val="24"/>
          <w:lang w:eastAsia="ru-RU"/>
        </w:rPr>
        <w:t>ON MEDICAL SCIENCES</w:t>
      </w:r>
    </w:p>
    <w:p w:rsidR="00593420" w:rsidRPr="00B34AA9" w:rsidRDefault="005A325C" w:rsidP="00593420">
      <w:pPr>
        <w:tabs>
          <w:tab w:val="left" w:pos="10992"/>
          <w:tab w:val="left" w:pos="11908"/>
          <w:tab w:val="left" w:pos="12824"/>
          <w:tab w:val="left" w:pos="13740"/>
          <w:tab w:val="left" w:pos="14656"/>
        </w:tabs>
        <w:spacing w:before="360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val="ru-RU" w:eastAsia="ru-RU"/>
        </w:rPr>
        <w:pict>
          <v:rect id="Прямоугольник 14" o:spid="_x0000_s1029" style="position:absolute;left:0;text-align:left;margin-left:376.9pt;margin-top:181.05pt;width:117.2pt;height:109.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" fillcolor="white [3212]" strokecolor="white [3212]" strokeweight="1pt">
            <v:path arrowok="t"/>
          </v:rect>
        </w:pict>
      </w:r>
      <w:r w:rsidR="004D1388" w:rsidRPr="00B34AA9">
        <w:rPr>
          <w:rFonts w:ascii="Times New Roman" w:eastAsia="Times New Roman" w:hAnsi="Times New Roman" w:cs="Times New Roman"/>
          <w:b/>
          <w:sz w:val="24"/>
          <w:szCs w:val="24"/>
          <w:lang w:eastAsia="ru-RU"/>
        </w:rPr>
        <w:t>TASHKENT – 2021</w:t>
      </w:r>
      <w:r w:rsidR="00593420" w:rsidRPr="00B34AA9">
        <w:rPr>
          <w:rFonts w:ascii="Times New Roman" w:eastAsia="Times New Roman" w:hAnsi="Times New Roman" w:cs="Times New Roman"/>
          <w:b/>
          <w:sz w:val="24"/>
          <w:szCs w:val="24"/>
          <w:lang w:eastAsia="ru-RU"/>
        </w:rPr>
        <w:br w:type="page"/>
      </w:r>
    </w:p>
    <w:p w:rsidR="00593420" w:rsidRPr="00B34AA9" w:rsidRDefault="00593420" w:rsidP="00593420">
      <w:pPr>
        <w:spacing w:after="400" w:line="240" w:lineRule="auto"/>
        <w:ind w:firstLine="567"/>
        <w:jc w:val="both"/>
        <w:rPr>
          <w:rFonts w:ascii="Times New Roman" w:eastAsia="Times New Roman" w:hAnsi="Times New Roman" w:cs="Times New Roman"/>
          <w:lang w:eastAsia="ru-RU"/>
        </w:rPr>
      </w:pPr>
      <w:r w:rsidRPr="00B34AA9">
        <w:rPr>
          <w:rFonts w:ascii="Times New Roman" w:eastAsia="Times New Roman" w:hAnsi="Times New Roman" w:cs="Times New Roman"/>
          <w:b/>
          <w:lang w:eastAsia="ru-RU"/>
        </w:rPr>
        <w:lastRenderedPageBreak/>
        <w:t>The theme of the dissertation of the Doctor of</w:t>
      </w:r>
      <w:r w:rsidR="00466B45" w:rsidRPr="00466B45">
        <w:rPr>
          <w:rFonts w:ascii="Times New Roman" w:eastAsia="Times New Roman" w:hAnsi="Times New Roman" w:cs="Times New Roman"/>
          <w:b/>
          <w:lang w:eastAsia="ru-RU"/>
        </w:rPr>
        <w:t xml:space="preserve"> </w:t>
      </w:r>
      <w:r w:rsidRPr="00B34AA9">
        <w:rPr>
          <w:rFonts w:ascii="Times New Roman" w:eastAsia="Times New Roman" w:hAnsi="Times New Roman" w:cs="Times New Roman"/>
          <w:b/>
          <w:lang w:eastAsia="ru-RU"/>
        </w:rPr>
        <w:t xml:space="preserve">Philosophy (PhD) was registered by the Supreme Attestation Commission of the Cabinet of Ministers of the Republic of Uzbekistan under </w:t>
      </w:r>
      <w:r w:rsidR="001D5CB6" w:rsidRPr="00B34AA9">
        <w:rPr>
          <w:rFonts w:ascii="Times New Roman" w:eastAsia="Times New Roman" w:hAnsi="Times New Roman" w:cs="Times New Roman"/>
          <w:b/>
        </w:rPr>
        <w:t>В20</w:t>
      </w:r>
      <w:r w:rsidR="001D5CB6" w:rsidRPr="00B34AA9">
        <w:rPr>
          <w:rFonts w:ascii="Times New Roman" w:eastAsia="Times New Roman" w:hAnsi="Times New Roman" w:cs="Times New Roman"/>
          <w:b/>
          <w:lang w:val="uz-Cyrl-UZ"/>
        </w:rPr>
        <w:t>21</w:t>
      </w:r>
      <w:r w:rsidR="00C6500F" w:rsidRPr="00B34AA9">
        <w:rPr>
          <w:rFonts w:ascii="Times New Roman" w:eastAsia="Times New Roman" w:hAnsi="Times New Roman" w:cs="Times New Roman"/>
          <w:b/>
        </w:rPr>
        <w:t>.2.PhD/Tib</w:t>
      </w:r>
      <w:r w:rsidR="001D5CB6" w:rsidRPr="00B34AA9">
        <w:rPr>
          <w:rFonts w:ascii="Times New Roman" w:eastAsia="Times New Roman" w:hAnsi="Times New Roman" w:cs="Times New Roman"/>
          <w:b/>
          <w:lang w:val="uz-Cyrl-UZ"/>
        </w:rPr>
        <w:t>1413</w:t>
      </w:r>
      <w:r w:rsidRPr="00B34AA9">
        <w:rPr>
          <w:rFonts w:ascii="Times New Roman" w:eastAsia="Times New Roman" w:hAnsi="Times New Roman" w:cs="Times New Roman"/>
          <w:b/>
          <w:lang w:eastAsia="ru-RU"/>
        </w:rPr>
        <w:t>.</w:t>
      </w:r>
    </w:p>
    <w:p w:rsidR="00593420" w:rsidRPr="00B34AA9" w:rsidRDefault="00593420" w:rsidP="00593420">
      <w:pPr>
        <w:suppressAutoHyphens/>
        <w:spacing w:after="0" w:line="1" w:lineRule="atLeast"/>
        <w:ind w:firstLine="567"/>
        <w:jc w:val="both"/>
        <w:textDirection w:val="btLr"/>
        <w:textAlignment w:val="top"/>
        <w:outlineLvl w:val="0"/>
        <w:rPr>
          <w:rFonts w:ascii="Times New Roman" w:eastAsia="Courier New" w:hAnsi="Times New Roman" w:cs="Times New Roman"/>
          <w:lang w:eastAsia="ja-JP"/>
        </w:rPr>
      </w:pPr>
      <w:r w:rsidRPr="00B34AA9">
        <w:rPr>
          <w:rFonts w:ascii="Times New Roman" w:eastAsia="Courier New" w:hAnsi="Times New Roman" w:cs="Times New Roman"/>
        </w:rPr>
        <w:t xml:space="preserve">The dissertation was prepared at </w:t>
      </w:r>
      <w:r w:rsidR="004D1388" w:rsidRPr="00B34AA9">
        <w:rPr>
          <w:rFonts w:ascii="Times New Roman" w:eastAsia="Courier New" w:hAnsi="Times New Roman" w:cs="Times New Roman"/>
        </w:rPr>
        <w:t xml:space="preserve">the </w:t>
      </w:r>
      <w:r w:rsidR="00477CD5" w:rsidRPr="00B34AA9">
        <w:rPr>
          <w:rFonts w:ascii="Times New Roman" w:eastAsia="Batang" w:hAnsi="Times New Roman" w:cs="Times New Roman"/>
          <w:color w:val="000000"/>
        </w:rPr>
        <w:t>Bukhara State Medical Institute</w:t>
      </w:r>
      <w:r w:rsidRPr="00B34AA9">
        <w:rPr>
          <w:rFonts w:ascii="Times New Roman" w:eastAsia="Courier New" w:hAnsi="Times New Roman" w:cs="Times New Roman"/>
        </w:rPr>
        <w:t>.</w:t>
      </w:r>
    </w:p>
    <w:p w:rsidR="00593420" w:rsidRPr="00B34AA9" w:rsidRDefault="00593420" w:rsidP="00593420">
      <w:pPr>
        <w:spacing w:after="400" w:line="240" w:lineRule="auto"/>
        <w:ind w:firstLine="567"/>
        <w:jc w:val="both"/>
        <w:rPr>
          <w:rFonts w:ascii="Times New Roman" w:eastAsia="Times New Roman" w:hAnsi="Times New Roman" w:cs="Times New Roman"/>
          <w:lang w:val="uz-Cyrl-UZ" w:eastAsia="ru-RU"/>
        </w:rPr>
      </w:pPr>
      <w:r w:rsidRPr="00B34AA9">
        <w:rPr>
          <w:rFonts w:ascii="Times New Roman" w:eastAsia="Times New Roman" w:hAnsi="Times New Roman" w:cs="Times New Roman"/>
          <w:lang w:eastAsia="ru-RU"/>
        </w:rPr>
        <w:t>The abstract of the dissertation was posted in t</w:t>
      </w:r>
      <w:r w:rsidR="007C5737" w:rsidRPr="00B34AA9">
        <w:rPr>
          <w:rFonts w:ascii="Times New Roman" w:eastAsia="Times New Roman" w:hAnsi="Times New Roman" w:cs="Times New Roman"/>
          <w:lang w:eastAsia="ru-RU"/>
        </w:rPr>
        <w:t>hree</w:t>
      </w:r>
      <w:r w:rsidRPr="00B34AA9">
        <w:rPr>
          <w:rFonts w:ascii="Times New Roman" w:eastAsia="Times New Roman" w:hAnsi="Times New Roman" w:cs="Times New Roman"/>
          <w:lang w:eastAsia="ru-RU"/>
        </w:rPr>
        <w:t xml:space="preserve"> (Uzbek, Russian, English (resume)) languages on the website of the Scientific Council at (</w:t>
      </w:r>
      <w:hyperlink r:id="rId25">
        <w:r w:rsidRPr="00B34AA9">
          <w:rPr>
            <w:rFonts w:ascii="Times New Roman" w:eastAsia="Times New Roman" w:hAnsi="Times New Roman" w:cs="Times New Roman"/>
            <w:lang w:eastAsia="ru-RU"/>
          </w:rPr>
          <w:t>www.</w:t>
        </w:r>
      </w:hyperlink>
      <w:r w:rsidRPr="00B34AA9">
        <w:rPr>
          <w:rFonts w:ascii="Times New Roman" w:eastAsia="Times New Roman" w:hAnsi="Times New Roman" w:cs="Times New Roman"/>
          <w:lang w:eastAsia="ru-RU"/>
        </w:rPr>
        <w:t>tma.uz) and on the website of</w:t>
      </w:r>
      <w:r w:rsidR="00466B45" w:rsidRPr="00466B45">
        <w:rPr>
          <w:rFonts w:ascii="Times New Roman" w:eastAsia="Times New Roman" w:hAnsi="Times New Roman" w:cs="Times New Roman"/>
          <w:lang w:eastAsia="ru-RU"/>
        </w:rPr>
        <w:t xml:space="preserve"> </w:t>
      </w:r>
      <w:r w:rsidRPr="00B34AA9">
        <w:rPr>
          <w:rFonts w:ascii="Times New Roman" w:eastAsia="Times New Roman" w:hAnsi="Times New Roman" w:cs="Times New Roman"/>
          <w:lang w:eastAsia="ru-RU"/>
        </w:rPr>
        <w:t>“ZiyoNet”</w:t>
      </w:r>
      <w:r w:rsidR="00466B45" w:rsidRPr="00466B45">
        <w:rPr>
          <w:rFonts w:ascii="Times New Roman" w:eastAsia="Times New Roman" w:hAnsi="Times New Roman" w:cs="Times New Roman"/>
          <w:lang w:eastAsia="ru-RU"/>
        </w:rPr>
        <w:t xml:space="preserve"> </w:t>
      </w:r>
      <w:r w:rsidRPr="00B34AA9">
        <w:rPr>
          <w:rFonts w:ascii="Times New Roman" w:eastAsia="Times New Roman" w:hAnsi="Times New Roman" w:cs="Times New Roman"/>
          <w:lang w:eastAsia="ru-RU"/>
        </w:rPr>
        <w:t>information-educational portal at (www.ziyonet.uz).</w:t>
      </w:r>
    </w:p>
    <w:tbl>
      <w:tblPr>
        <w:tblW w:w="9348" w:type="dxa"/>
        <w:tblLayout w:type="fixed"/>
        <w:tblLook w:val="0000" w:firstRow="0" w:lastRow="0" w:firstColumn="0" w:lastColumn="0" w:noHBand="0" w:noVBand="0"/>
      </w:tblPr>
      <w:tblGrid>
        <w:gridCol w:w="4644"/>
        <w:gridCol w:w="4704"/>
      </w:tblGrid>
      <w:tr w:rsidR="003B5BCD" w:rsidRPr="00B34AA9" w:rsidTr="00466B45">
        <w:tc>
          <w:tcPr>
            <w:tcW w:w="4644" w:type="dxa"/>
          </w:tcPr>
          <w:p w:rsidR="00593420" w:rsidRPr="00B34AA9" w:rsidRDefault="00593420" w:rsidP="007C5737">
            <w:pPr>
              <w:tabs>
                <w:tab w:val="left" w:pos="0"/>
              </w:tabs>
              <w:spacing w:after="0" w:line="240" w:lineRule="auto"/>
              <w:ind w:firstLine="709"/>
              <w:jc w:val="both"/>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Scientific</w:t>
            </w:r>
            <w:r w:rsidR="00466B45">
              <w:rPr>
                <w:rFonts w:ascii="Times New Roman" w:eastAsia="Times New Roman" w:hAnsi="Times New Roman" w:cs="Times New Roman"/>
                <w:b/>
                <w:lang w:val="ru-RU" w:eastAsia="ru-RU"/>
              </w:rPr>
              <w:t xml:space="preserve"> </w:t>
            </w:r>
            <w:r w:rsidR="007C5737" w:rsidRPr="00B34AA9">
              <w:rPr>
                <w:rFonts w:ascii="Times New Roman" w:eastAsia="Times New Roman" w:hAnsi="Times New Roman" w:cs="Times New Roman"/>
                <w:b/>
                <w:lang w:eastAsia="ru-RU"/>
              </w:rPr>
              <w:t>adviser</w:t>
            </w:r>
            <w:r w:rsidRPr="00B34AA9">
              <w:rPr>
                <w:rFonts w:ascii="Times New Roman" w:eastAsia="Times New Roman" w:hAnsi="Times New Roman" w:cs="Times New Roman"/>
                <w:b/>
                <w:lang w:val="ru-RU" w:eastAsia="ru-RU"/>
              </w:rPr>
              <w:t>:</w:t>
            </w:r>
          </w:p>
        </w:tc>
        <w:tc>
          <w:tcPr>
            <w:tcW w:w="4704" w:type="dxa"/>
          </w:tcPr>
          <w:p w:rsidR="00593420" w:rsidRPr="00B34AA9" w:rsidRDefault="00477CD5" w:rsidP="007C5737">
            <w:pPr>
              <w:spacing w:after="0" w:line="240" w:lineRule="auto"/>
              <w:rPr>
                <w:rFonts w:ascii="Times New Roman" w:eastAsia="Times New Roman" w:hAnsi="Times New Roman" w:cs="Times New Roman"/>
                <w:b/>
                <w:lang w:eastAsia="ru-RU"/>
              </w:rPr>
            </w:pPr>
            <w:r w:rsidRPr="00B34AA9">
              <w:rPr>
                <w:rFonts w:ascii="Times New Roman" w:eastAsia="Batang" w:hAnsi="Times New Roman" w:cs="Times New Roman"/>
                <w:b/>
              </w:rPr>
              <w:t>Gadaev</w:t>
            </w:r>
            <w:r w:rsidR="00466B45" w:rsidRPr="00DA75AB">
              <w:rPr>
                <w:rFonts w:ascii="Times New Roman" w:eastAsia="Batang" w:hAnsi="Times New Roman" w:cs="Times New Roman"/>
                <w:b/>
              </w:rPr>
              <w:t xml:space="preserve"> </w:t>
            </w:r>
            <w:r w:rsidRPr="00B34AA9">
              <w:rPr>
                <w:rFonts w:ascii="Times New Roman" w:eastAsia="Batang" w:hAnsi="Times New Roman" w:cs="Times New Roman"/>
                <w:b/>
              </w:rPr>
              <w:t>Abdugaffar</w:t>
            </w:r>
            <w:r w:rsidR="00466B45" w:rsidRPr="00DA75AB">
              <w:rPr>
                <w:rFonts w:ascii="Times New Roman" w:eastAsia="Batang" w:hAnsi="Times New Roman" w:cs="Times New Roman"/>
                <w:b/>
              </w:rPr>
              <w:t xml:space="preserve"> </w:t>
            </w:r>
            <w:r w:rsidRPr="00B34AA9">
              <w:rPr>
                <w:rFonts w:ascii="Times New Roman" w:eastAsia="Batang" w:hAnsi="Times New Roman" w:cs="Times New Roman"/>
                <w:b/>
              </w:rPr>
              <w:t>Gadaevich</w:t>
            </w:r>
          </w:p>
          <w:p w:rsidR="00593420" w:rsidRPr="00B34AA9" w:rsidRDefault="00593420" w:rsidP="00884DCD">
            <w:pPr>
              <w:spacing w:after="200" w:line="240" w:lineRule="auto"/>
              <w:rPr>
                <w:rFonts w:ascii="Times New Roman" w:eastAsia="Times New Roman" w:hAnsi="Times New Roman" w:cs="Times New Roman"/>
                <w:lang w:eastAsia="ru-RU"/>
              </w:rPr>
            </w:pPr>
            <w:r w:rsidRPr="00B34AA9">
              <w:rPr>
                <w:rFonts w:ascii="Times New Roman" w:eastAsia="Times New Roman" w:hAnsi="Times New Roman" w:cs="Times New Roman"/>
                <w:lang w:eastAsia="ru-RU"/>
              </w:rPr>
              <w:t>Doctor of Medic</w:t>
            </w:r>
            <w:r w:rsidR="007C5737" w:rsidRPr="00B34AA9">
              <w:rPr>
                <w:rFonts w:ascii="Times New Roman" w:eastAsia="Times New Roman" w:hAnsi="Times New Roman" w:cs="Times New Roman"/>
                <w:lang w:eastAsia="ru-RU"/>
              </w:rPr>
              <w:t>al Sciences</w:t>
            </w:r>
            <w:r w:rsidR="003741BB" w:rsidRPr="00B34AA9">
              <w:rPr>
                <w:rFonts w:ascii="Times New Roman" w:eastAsia="Times New Roman" w:hAnsi="Times New Roman" w:cs="Times New Roman"/>
                <w:lang w:eastAsia="ru-RU"/>
              </w:rPr>
              <w:t xml:space="preserve">, </w:t>
            </w:r>
            <w:r w:rsidR="00477CD5" w:rsidRPr="00B34AA9">
              <w:rPr>
                <w:rFonts w:ascii="Times New Roman" w:hAnsi="Times New Roman"/>
              </w:rPr>
              <w:t>Professor</w:t>
            </w:r>
          </w:p>
        </w:tc>
      </w:tr>
      <w:tr w:rsidR="003B5BCD" w:rsidRPr="00B34AA9" w:rsidTr="00466B45">
        <w:tc>
          <w:tcPr>
            <w:tcW w:w="4644" w:type="dxa"/>
          </w:tcPr>
          <w:p w:rsidR="00593420" w:rsidRPr="00B34AA9" w:rsidRDefault="00593420" w:rsidP="00970A84">
            <w:pPr>
              <w:spacing w:after="0" w:line="240" w:lineRule="auto"/>
              <w:ind w:firstLine="709"/>
              <w:jc w:val="both"/>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Official</w:t>
            </w:r>
            <w:r w:rsidR="00466B45">
              <w:rPr>
                <w:rFonts w:ascii="Times New Roman" w:eastAsia="Times New Roman" w:hAnsi="Times New Roman" w:cs="Times New Roman"/>
                <w:b/>
                <w:lang w:val="ru-RU" w:eastAsia="ru-RU"/>
              </w:rPr>
              <w:t xml:space="preserve"> </w:t>
            </w:r>
            <w:r w:rsidRPr="00B34AA9">
              <w:rPr>
                <w:rFonts w:ascii="Times New Roman" w:eastAsia="Times New Roman" w:hAnsi="Times New Roman" w:cs="Times New Roman"/>
                <w:b/>
                <w:lang w:val="ru-RU" w:eastAsia="ru-RU"/>
              </w:rPr>
              <w:t>opponents:</w:t>
            </w:r>
          </w:p>
        </w:tc>
        <w:tc>
          <w:tcPr>
            <w:tcW w:w="4704" w:type="dxa"/>
          </w:tcPr>
          <w:p w:rsidR="001D5CB6" w:rsidRPr="00B34AA9" w:rsidRDefault="001D5CB6" w:rsidP="001D5CB6">
            <w:pPr>
              <w:tabs>
                <w:tab w:val="left" w:pos="0"/>
              </w:tabs>
              <w:spacing w:after="0" w:line="240" w:lineRule="auto"/>
              <w:jc w:val="both"/>
              <w:rPr>
                <w:rFonts w:ascii="Times New Roman" w:eastAsia="Times New Roman" w:hAnsi="Times New Roman" w:cs="Times New Roman"/>
                <w:b/>
                <w:lang w:eastAsia="ru-RU"/>
              </w:rPr>
            </w:pPr>
            <w:r w:rsidRPr="00B34AA9">
              <w:rPr>
                <w:rFonts w:ascii="Times New Roman" w:eastAsia="Times New Roman" w:hAnsi="Times New Roman" w:cs="Times New Roman"/>
                <w:b/>
                <w:lang w:eastAsia="ru-RU"/>
              </w:rPr>
              <w:t>Nurillaeva</w:t>
            </w:r>
            <w:r w:rsidR="00466B45" w:rsidRPr="00DA75AB">
              <w:rPr>
                <w:rFonts w:ascii="Times New Roman" w:eastAsia="Times New Roman" w:hAnsi="Times New Roman" w:cs="Times New Roman"/>
                <w:b/>
                <w:lang w:eastAsia="ru-RU"/>
              </w:rPr>
              <w:t xml:space="preserve"> </w:t>
            </w:r>
            <w:r w:rsidRPr="00B34AA9">
              <w:rPr>
                <w:rFonts w:ascii="Times New Roman" w:eastAsia="Times New Roman" w:hAnsi="Times New Roman" w:cs="Times New Roman"/>
                <w:b/>
                <w:lang w:eastAsia="ru-RU"/>
              </w:rPr>
              <w:t>Nargiza</w:t>
            </w:r>
            <w:r w:rsidR="00466B45" w:rsidRPr="00DA75AB">
              <w:rPr>
                <w:rFonts w:ascii="Times New Roman" w:eastAsia="Times New Roman" w:hAnsi="Times New Roman" w:cs="Times New Roman"/>
                <w:b/>
                <w:lang w:eastAsia="ru-RU"/>
              </w:rPr>
              <w:t xml:space="preserve"> </w:t>
            </w:r>
            <w:r w:rsidRPr="00B34AA9">
              <w:rPr>
                <w:rFonts w:ascii="Times New Roman" w:eastAsia="Times New Roman" w:hAnsi="Times New Roman" w:cs="Times New Roman"/>
                <w:b/>
                <w:lang w:eastAsia="ru-RU"/>
              </w:rPr>
              <w:t>Muxtarxanovna</w:t>
            </w:r>
          </w:p>
          <w:p w:rsidR="001D5CB6" w:rsidRPr="00B34AA9" w:rsidRDefault="001D5CB6" w:rsidP="001D5CB6">
            <w:pPr>
              <w:tabs>
                <w:tab w:val="left" w:pos="0"/>
              </w:tabs>
              <w:spacing w:after="120" w:line="240" w:lineRule="auto"/>
              <w:jc w:val="both"/>
              <w:rPr>
                <w:rFonts w:ascii="Times New Roman" w:eastAsia="Times New Roman" w:hAnsi="Times New Roman" w:cs="Times New Roman"/>
                <w:lang w:eastAsia="ru-RU"/>
              </w:rPr>
            </w:pPr>
            <w:r w:rsidRPr="00B34AA9">
              <w:rPr>
                <w:rFonts w:ascii="Times New Roman" w:eastAsia="Times New Roman" w:hAnsi="Times New Roman" w:cs="Times New Roman"/>
                <w:lang w:eastAsia="ru-RU"/>
              </w:rPr>
              <w:t>Doctor of Medical Sciences</w:t>
            </w:r>
          </w:p>
          <w:p w:rsidR="001D5CB6" w:rsidRPr="00B34AA9" w:rsidRDefault="001D5CB6" w:rsidP="001D5CB6">
            <w:pPr>
              <w:tabs>
                <w:tab w:val="left" w:pos="0"/>
              </w:tabs>
              <w:spacing w:after="0" w:line="240" w:lineRule="auto"/>
              <w:jc w:val="both"/>
              <w:rPr>
                <w:rFonts w:ascii="Times New Roman" w:eastAsia="Times New Roman" w:hAnsi="Times New Roman" w:cs="Times New Roman"/>
                <w:b/>
                <w:lang w:eastAsia="ru-RU"/>
              </w:rPr>
            </w:pPr>
            <w:r w:rsidRPr="00B34AA9">
              <w:rPr>
                <w:rFonts w:ascii="Times New Roman" w:eastAsia="Times New Roman" w:hAnsi="Times New Roman" w:cs="Times New Roman"/>
                <w:b/>
                <w:lang w:eastAsia="ru-RU"/>
              </w:rPr>
              <w:t>Abdullaev Akbar Xatamovich</w:t>
            </w:r>
          </w:p>
          <w:p w:rsidR="00593420" w:rsidRPr="00B34AA9" w:rsidRDefault="001D5CB6" w:rsidP="001D5CB6">
            <w:pPr>
              <w:tabs>
                <w:tab w:val="left" w:pos="0"/>
              </w:tabs>
              <w:spacing w:after="200" w:line="240" w:lineRule="auto"/>
              <w:jc w:val="both"/>
              <w:rPr>
                <w:rFonts w:ascii="Times New Roman" w:eastAsia="Times New Roman" w:hAnsi="Times New Roman" w:cs="Times New Roman"/>
                <w:lang w:eastAsia="ru-RU"/>
              </w:rPr>
            </w:pPr>
            <w:r w:rsidRPr="00B34AA9">
              <w:rPr>
                <w:rFonts w:ascii="Times New Roman" w:eastAsia="Times New Roman" w:hAnsi="Times New Roman" w:cs="Times New Roman"/>
                <w:lang w:eastAsia="ru-RU"/>
              </w:rPr>
              <w:t>Doctor of Medical Sciences</w:t>
            </w:r>
          </w:p>
        </w:tc>
      </w:tr>
      <w:tr w:rsidR="00593420" w:rsidRPr="00B34AA9" w:rsidTr="00466B45">
        <w:tc>
          <w:tcPr>
            <w:tcW w:w="4644" w:type="dxa"/>
          </w:tcPr>
          <w:p w:rsidR="00593420" w:rsidRPr="00B34AA9" w:rsidRDefault="00593420" w:rsidP="00970A84">
            <w:pPr>
              <w:tabs>
                <w:tab w:val="left" w:pos="0"/>
              </w:tabs>
              <w:spacing w:after="0" w:line="240" w:lineRule="auto"/>
              <w:ind w:firstLine="709"/>
              <w:jc w:val="both"/>
              <w:rPr>
                <w:rFonts w:ascii="Times New Roman" w:eastAsia="Times New Roman" w:hAnsi="Times New Roman" w:cs="Times New Roman"/>
                <w:lang w:val="ru-RU" w:eastAsia="ru-RU"/>
              </w:rPr>
            </w:pPr>
            <w:r w:rsidRPr="00B34AA9">
              <w:rPr>
                <w:rFonts w:ascii="Times New Roman" w:eastAsia="Times New Roman" w:hAnsi="Times New Roman" w:cs="Times New Roman"/>
                <w:b/>
                <w:lang w:val="ru-RU" w:eastAsia="ru-RU"/>
              </w:rPr>
              <w:t>Leading</w:t>
            </w:r>
            <w:r w:rsidR="00466B45">
              <w:rPr>
                <w:rFonts w:ascii="Times New Roman" w:eastAsia="Times New Roman" w:hAnsi="Times New Roman" w:cs="Times New Roman"/>
                <w:b/>
                <w:lang w:val="ru-RU" w:eastAsia="ru-RU"/>
              </w:rPr>
              <w:t xml:space="preserve"> </w:t>
            </w:r>
            <w:r w:rsidRPr="00B34AA9">
              <w:rPr>
                <w:rFonts w:ascii="Times New Roman" w:eastAsia="Times New Roman" w:hAnsi="Times New Roman" w:cs="Times New Roman"/>
                <w:b/>
                <w:lang w:val="ru-RU" w:eastAsia="ru-RU"/>
              </w:rPr>
              <w:t>organization</w:t>
            </w:r>
            <w:r w:rsidRPr="00466B45">
              <w:rPr>
                <w:rFonts w:ascii="Times New Roman" w:eastAsia="Times New Roman" w:hAnsi="Times New Roman" w:cs="Times New Roman"/>
                <w:b/>
                <w:lang w:val="ru-RU" w:eastAsia="ru-RU"/>
              </w:rPr>
              <w:t>:</w:t>
            </w:r>
          </w:p>
        </w:tc>
        <w:tc>
          <w:tcPr>
            <w:tcW w:w="4704" w:type="dxa"/>
          </w:tcPr>
          <w:p w:rsidR="00593420" w:rsidRPr="00B34AA9" w:rsidRDefault="001D5CB6" w:rsidP="007C5737">
            <w:pPr>
              <w:tabs>
                <w:tab w:val="left" w:pos="0"/>
              </w:tabs>
              <w:spacing w:after="0" w:line="240" w:lineRule="auto"/>
              <w:jc w:val="both"/>
              <w:rPr>
                <w:rFonts w:ascii="Times New Roman" w:eastAsia="Times New Roman" w:hAnsi="Times New Roman" w:cs="Times New Roman"/>
                <w:b/>
                <w:lang w:eastAsia="ru-RU"/>
              </w:rPr>
            </w:pPr>
            <w:r w:rsidRPr="00B34AA9">
              <w:rPr>
                <w:rFonts w:ascii="Times New Roman" w:eastAsia="Times New Roman" w:hAnsi="Times New Roman" w:cs="Times New Roman"/>
                <w:b/>
                <w:lang w:eastAsia="ru-RU"/>
              </w:rPr>
              <w:t>Andijan State Medical Institute</w:t>
            </w:r>
          </w:p>
        </w:tc>
      </w:tr>
    </w:tbl>
    <w:p w:rsidR="00593420" w:rsidRPr="00B34AA9" w:rsidRDefault="00593420" w:rsidP="00593420">
      <w:pPr>
        <w:suppressAutoHyphens/>
        <w:spacing w:before="420" w:after="0" w:line="240" w:lineRule="auto"/>
        <w:ind w:firstLineChars="257" w:firstLine="565"/>
        <w:jc w:val="both"/>
        <w:textDirection w:val="btLr"/>
        <w:textAlignment w:val="top"/>
        <w:outlineLvl w:val="0"/>
        <w:rPr>
          <w:rFonts w:ascii="Times New Roman" w:eastAsia="Courier New" w:hAnsi="Times New Roman" w:cs="Times New Roman"/>
          <w:position w:val="-1"/>
          <w:lang w:eastAsia="ru-RU"/>
        </w:rPr>
      </w:pPr>
      <w:r w:rsidRPr="00B34AA9">
        <w:rPr>
          <w:rFonts w:ascii="Times New Roman" w:eastAsia="Courier New" w:hAnsi="Times New Roman" w:cs="Times New Roman"/>
          <w:position w:val="-1"/>
        </w:rPr>
        <w:t xml:space="preserve">The defense of the dissertation will take place on </w:t>
      </w:r>
      <w:r w:rsidRPr="00B34AA9">
        <w:rPr>
          <w:rFonts w:ascii="Times New Roman" w:eastAsia="Courier New" w:hAnsi="Times New Roman" w:cs="Times New Roman"/>
          <w:position w:val="-1"/>
          <w:lang w:eastAsia="ru-RU"/>
        </w:rPr>
        <w:t xml:space="preserve">«____» </w:t>
      </w:r>
      <w:r w:rsidR="007C5737" w:rsidRPr="00B34AA9">
        <w:rPr>
          <w:rFonts w:ascii="Times New Roman" w:eastAsia="Courier New" w:hAnsi="Times New Roman" w:cs="Times New Roman"/>
          <w:position w:val="-1"/>
          <w:lang w:eastAsia="ru-RU"/>
        </w:rPr>
        <w:t>___</w:t>
      </w:r>
      <w:r w:rsidRPr="00B34AA9">
        <w:rPr>
          <w:rFonts w:ascii="Times New Roman" w:eastAsia="Courier New" w:hAnsi="Times New Roman" w:cs="Times New Roman"/>
          <w:position w:val="-1"/>
          <w:lang w:eastAsia="ru-RU"/>
        </w:rPr>
        <w:t>____</w:t>
      </w:r>
      <w:r w:rsidR="007C5737" w:rsidRPr="00B34AA9">
        <w:rPr>
          <w:rFonts w:ascii="Times New Roman" w:eastAsia="Courier New" w:hAnsi="Times New Roman" w:cs="Times New Roman"/>
          <w:position w:val="-1"/>
          <w:lang w:eastAsia="ru-RU"/>
        </w:rPr>
        <w:t>___</w:t>
      </w:r>
      <w:r w:rsidRPr="00B34AA9">
        <w:rPr>
          <w:rFonts w:ascii="Times New Roman" w:eastAsia="Courier New" w:hAnsi="Times New Roman" w:cs="Times New Roman"/>
          <w:position w:val="-1"/>
          <w:lang w:eastAsia="ru-RU"/>
        </w:rPr>
        <w:t>___</w:t>
      </w:r>
      <w:r w:rsidRPr="00B34AA9">
        <w:rPr>
          <w:rFonts w:ascii="Times New Roman" w:eastAsia="Courier New" w:hAnsi="Times New Roman" w:cs="Times New Roman"/>
          <w:position w:val="-1"/>
        </w:rPr>
        <w:t xml:space="preserve"> 20</w:t>
      </w:r>
      <w:r w:rsidR="007C5737" w:rsidRPr="00B34AA9">
        <w:rPr>
          <w:rFonts w:ascii="Times New Roman" w:eastAsia="Courier New" w:hAnsi="Times New Roman" w:cs="Times New Roman"/>
          <w:position w:val="-1"/>
        </w:rPr>
        <w:t>2</w:t>
      </w:r>
      <w:r w:rsidR="004D1388" w:rsidRPr="00B34AA9">
        <w:rPr>
          <w:rFonts w:ascii="Times New Roman" w:eastAsia="Courier New" w:hAnsi="Times New Roman" w:cs="Times New Roman"/>
          <w:position w:val="-1"/>
        </w:rPr>
        <w:t>1</w:t>
      </w:r>
      <w:r w:rsidRPr="00B34AA9">
        <w:rPr>
          <w:rFonts w:ascii="Times New Roman" w:eastAsia="Courier New" w:hAnsi="Times New Roman" w:cs="Times New Roman"/>
          <w:position w:val="-1"/>
        </w:rPr>
        <w:t>, at__</w:t>
      </w:r>
      <w:r w:rsidR="007C5737" w:rsidRPr="00B34AA9">
        <w:rPr>
          <w:rFonts w:ascii="Times New Roman" w:eastAsia="Courier New" w:hAnsi="Times New Roman" w:cs="Times New Roman"/>
          <w:position w:val="-1"/>
        </w:rPr>
        <w:t>_</w:t>
      </w:r>
      <w:r w:rsidRPr="00B34AA9">
        <w:rPr>
          <w:rFonts w:ascii="Times New Roman" w:eastAsia="Courier New" w:hAnsi="Times New Roman" w:cs="Times New Roman"/>
          <w:position w:val="-1"/>
        </w:rPr>
        <w:t xml:space="preserve">__at the meeting of the Scientific Council </w:t>
      </w:r>
      <w:r w:rsidRPr="00B34AA9">
        <w:rPr>
          <w:rFonts w:ascii="Times New Roman" w:eastAsia="Times New Roman" w:hAnsi="Times New Roman" w:cs="Times New Roman"/>
          <w:position w:val="-1"/>
          <w:lang w:val="uz-Cyrl-UZ" w:eastAsia="ru-RU"/>
        </w:rPr>
        <w:t>DSc.04</w:t>
      </w:r>
      <w:r w:rsidRPr="00B34AA9">
        <w:rPr>
          <w:rFonts w:ascii="Times New Roman" w:eastAsia="Times New Roman" w:hAnsi="Times New Roman" w:cs="Times New Roman"/>
          <w:position w:val="-1"/>
          <w:lang w:eastAsia="ru-RU"/>
        </w:rPr>
        <w:t>/3</w:t>
      </w:r>
      <w:r w:rsidRPr="00B34AA9">
        <w:rPr>
          <w:rFonts w:ascii="Times New Roman" w:eastAsia="Times New Roman" w:hAnsi="Times New Roman" w:cs="Times New Roman"/>
          <w:position w:val="-1"/>
          <w:lang w:val="uz-Cyrl-UZ" w:eastAsia="ru-RU"/>
        </w:rPr>
        <w:t>0.12.2019.Tib.30.02</w:t>
      </w:r>
      <w:r w:rsidRPr="00B34AA9">
        <w:rPr>
          <w:rFonts w:ascii="Times New Roman" w:eastAsia="Courier New" w:hAnsi="Times New Roman" w:cs="Times New Roman"/>
          <w:position w:val="-1"/>
        </w:rPr>
        <w:t xml:space="preserve"> at the Tashkent Medical Academy (Address: 100109, Tashkent city, Olmazor distr</w:t>
      </w:r>
      <w:r w:rsidR="000F2734" w:rsidRPr="00B34AA9">
        <w:rPr>
          <w:rFonts w:ascii="Times New Roman" w:eastAsia="Courier New" w:hAnsi="Times New Roman" w:cs="Times New Roman"/>
          <w:position w:val="-1"/>
        </w:rPr>
        <w:t>ic</w:t>
      </w:r>
      <w:r w:rsidRPr="00B34AA9">
        <w:rPr>
          <w:rFonts w:ascii="Times New Roman" w:eastAsia="Courier New" w:hAnsi="Times New Roman" w:cs="Times New Roman"/>
          <w:position w:val="-1"/>
        </w:rPr>
        <w:t>t, Farabi street. 2. Tel/fax: (+99878)</w:t>
      </w:r>
      <w:r w:rsidR="002D0C97">
        <w:rPr>
          <w:rFonts w:ascii="Times New Roman" w:eastAsia="Courier New" w:hAnsi="Times New Roman" w:cs="Times New Roman"/>
          <w:position w:val="-1"/>
        </w:rPr>
        <w:t xml:space="preserve"> </w:t>
      </w:r>
      <w:r w:rsidRPr="00B34AA9">
        <w:rPr>
          <w:rFonts w:ascii="Times New Roman" w:eastAsia="Courier New" w:hAnsi="Times New Roman" w:cs="Times New Roman"/>
          <w:position w:val="-1"/>
        </w:rPr>
        <w:t xml:space="preserve">150-78-25, e-mail: </w:t>
      </w:r>
      <w:hyperlink r:id="rId26" w:history="1">
        <w:r w:rsidRPr="00B34AA9">
          <w:rPr>
            <w:rFonts w:ascii="Times New Roman" w:eastAsia="Courier New" w:hAnsi="Times New Roman" w:cs="Times New Roman"/>
            <w:position w:val="-1"/>
          </w:rPr>
          <w:t>tta2005@mail.ru</w:t>
        </w:r>
      </w:hyperlink>
      <w:r w:rsidRPr="00B34AA9">
        <w:rPr>
          <w:rFonts w:ascii="Times New Roman" w:eastAsia="Courier New" w:hAnsi="Times New Roman" w:cs="Times New Roman"/>
          <w:position w:val="-1"/>
        </w:rPr>
        <w:t>).</w:t>
      </w:r>
    </w:p>
    <w:p w:rsidR="00593420" w:rsidRPr="00B34AA9" w:rsidRDefault="00593420" w:rsidP="00593420">
      <w:pPr>
        <w:tabs>
          <w:tab w:val="left" w:leader="underscore" w:pos="2106"/>
        </w:tabs>
        <w:suppressAutoHyphens/>
        <w:spacing w:before="120" w:after="0" w:line="240" w:lineRule="auto"/>
        <w:ind w:leftChars="1" w:left="2" w:firstLineChars="256" w:firstLine="563"/>
        <w:jc w:val="both"/>
        <w:textDirection w:val="btLr"/>
        <w:textAlignment w:val="top"/>
        <w:outlineLvl w:val="0"/>
        <w:rPr>
          <w:rFonts w:ascii="Times New Roman" w:eastAsia="Courier New" w:hAnsi="Times New Roman" w:cs="Times New Roman"/>
          <w:position w:val="-1"/>
          <w:lang w:eastAsia="ru-RU"/>
        </w:rPr>
      </w:pPr>
      <w:r w:rsidRPr="00B34AA9">
        <w:rPr>
          <w:rFonts w:ascii="Times New Roman" w:eastAsia="Courier New" w:hAnsi="Times New Roman" w:cs="Times New Roman"/>
          <w:position w:val="-1"/>
        </w:rPr>
        <w:t xml:space="preserve">The dissertation can be reviewed in the Information Resource Centre of the Tashkent </w:t>
      </w:r>
      <w:r w:rsidR="007C5737" w:rsidRPr="00B34AA9">
        <w:rPr>
          <w:rFonts w:ascii="Times New Roman" w:eastAsia="Courier New" w:hAnsi="Times New Roman" w:cs="Times New Roman"/>
          <w:position w:val="-1"/>
        </w:rPr>
        <w:t xml:space="preserve">Medical </w:t>
      </w:r>
      <w:r w:rsidRPr="00B34AA9">
        <w:rPr>
          <w:rFonts w:ascii="Times New Roman" w:eastAsia="Courier New" w:hAnsi="Times New Roman" w:cs="Times New Roman"/>
          <w:position w:val="-1"/>
        </w:rPr>
        <w:t>Academy, (registered No.___), (Address: 100109. Tashkent city, Olmazor distr</w:t>
      </w:r>
      <w:r w:rsidR="000F2734" w:rsidRPr="00B34AA9">
        <w:rPr>
          <w:rFonts w:ascii="Times New Roman" w:eastAsia="Courier New" w:hAnsi="Times New Roman" w:cs="Times New Roman"/>
          <w:position w:val="-1"/>
        </w:rPr>
        <w:t>ic</w:t>
      </w:r>
      <w:r w:rsidR="00466B45">
        <w:rPr>
          <w:rFonts w:ascii="Times New Roman" w:eastAsia="Courier New" w:hAnsi="Times New Roman" w:cs="Times New Roman"/>
          <w:position w:val="-1"/>
        </w:rPr>
        <w:t>t, Farabi street. 2. Tel/</w:t>
      </w:r>
      <w:r w:rsidRPr="00B34AA9">
        <w:rPr>
          <w:rFonts w:ascii="Times New Roman" w:eastAsia="Courier New" w:hAnsi="Times New Roman" w:cs="Times New Roman"/>
          <w:position w:val="-1"/>
        </w:rPr>
        <w:t>fax: (+99878) 150-78-14).</w:t>
      </w:r>
    </w:p>
    <w:p w:rsidR="00593420" w:rsidRPr="00B34AA9" w:rsidRDefault="00593420" w:rsidP="004D1388">
      <w:pPr>
        <w:tabs>
          <w:tab w:val="left" w:leader="underscore" w:pos="3623"/>
          <w:tab w:val="left" w:leader="underscore" w:pos="4825"/>
        </w:tabs>
        <w:suppressAutoHyphens/>
        <w:spacing w:before="120" w:after="0" w:line="1" w:lineRule="atLeast"/>
        <w:ind w:firstLineChars="257" w:firstLine="565"/>
        <w:textDirection w:val="btLr"/>
        <w:textAlignment w:val="top"/>
        <w:outlineLvl w:val="0"/>
        <w:rPr>
          <w:rFonts w:ascii="Times New Roman" w:eastAsia="Courier New" w:hAnsi="Times New Roman" w:cs="Times New Roman"/>
          <w:position w:val="-1"/>
          <w:lang w:eastAsia="ru-RU"/>
        </w:rPr>
      </w:pPr>
      <w:r w:rsidRPr="00B34AA9">
        <w:rPr>
          <w:rFonts w:ascii="Times New Roman" w:eastAsia="Courier New" w:hAnsi="Times New Roman" w:cs="Times New Roman"/>
          <w:position w:val="-1"/>
        </w:rPr>
        <w:t xml:space="preserve">Abstract of the dissertation sent out on </w:t>
      </w:r>
      <w:r w:rsidRPr="00B34AA9">
        <w:rPr>
          <w:rFonts w:ascii="Times New Roman" w:eastAsia="Courier New" w:hAnsi="Times New Roman" w:cs="Times New Roman"/>
          <w:position w:val="-1"/>
          <w:lang w:eastAsia="ru-RU"/>
        </w:rPr>
        <w:t>«__</w:t>
      </w:r>
      <w:r w:rsidR="007C5737" w:rsidRPr="00B34AA9">
        <w:rPr>
          <w:rFonts w:ascii="Times New Roman" w:eastAsia="Courier New" w:hAnsi="Times New Roman" w:cs="Times New Roman"/>
          <w:position w:val="-1"/>
          <w:lang w:eastAsia="ru-RU"/>
        </w:rPr>
        <w:t>___</w:t>
      </w:r>
      <w:r w:rsidRPr="00B34AA9">
        <w:rPr>
          <w:rFonts w:ascii="Times New Roman" w:eastAsia="Courier New" w:hAnsi="Times New Roman" w:cs="Times New Roman"/>
          <w:position w:val="-1"/>
          <w:lang w:eastAsia="ru-RU"/>
        </w:rPr>
        <w:t xml:space="preserve">_» __________________________ </w:t>
      </w:r>
      <w:r w:rsidRPr="00B34AA9">
        <w:rPr>
          <w:rFonts w:ascii="Times New Roman" w:eastAsia="Courier New" w:hAnsi="Times New Roman" w:cs="Times New Roman"/>
          <w:position w:val="-1"/>
        </w:rPr>
        <w:t>202</w:t>
      </w:r>
      <w:r w:rsidR="004D1388" w:rsidRPr="00B34AA9">
        <w:rPr>
          <w:rFonts w:ascii="Times New Roman" w:eastAsia="Courier New" w:hAnsi="Times New Roman" w:cs="Times New Roman"/>
          <w:position w:val="-1"/>
        </w:rPr>
        <w:t>1</w:t>
      </w:r>
      <w:r w:rsidRPr="00B34AA9">
        <w:rPr>
          <w:rFonts w:ascii="Times New Roman" w:eastAsia="Courier New" w:hAnsi="Times New Roman" w:cs="Times New Roman"/>
          <w:position w:val="-1"/>
        </w:rPr>
        <w:t xml:space="preserve"> year.</w:t>
      </w:r>
    </w:p>
    <w:p w:rsidR="00593420" w:rsidRPr="00B34AA9" w:rsidRDefault="00593420" w:rsidP="004D1388">
      <w:pPr>
        <w:tabs>
          <w:tab w:val="left" w:leader="underscore" w:pos="3623"/>
          <w:tab w:val="left" w:leader="underscore" w:pos="4825"/>
        </w:tabs>
        <w:suppressAutoHyphens/>
        <w:spacing w:before="120" w:after="0" w:line="1" w:lineRule="atLeast"/>
        <w:ind w:firstLineChars="257" w:firstLine="565"/>
        <w:textDirection w:val="btLr"/>
        <w:textAlignment w:val="top"/>
        <w:outlineLvl w:val="0"/>
        <w:rPr>
          <w:rFonts w:ascii="Times New Roman" w:eastAsia="Courier New" w:hAnsi="Times New Roman" w:cs="Times New Roman"/>
          <w:position w:val="-1"/>
          <w:lang w:eastAsia="ru-RU"/>
        </w:rPr>
      </w:pPr>
      <w:r w:rsidRPr="00B34AA9">
        <w:rPr>
          <w:rFonts w:ascii="Times New Roman" w:eastAsia="Courier New" w:hAnsi="Times New Roman" w:cs="Times New Roman"/>
          <w:position w:val="-1"/>
        </w:rPr>
        <w:t>(mailing report №.__</w:t>
      </w:r>
      <w:r w:rsidR="007C5737" w:rsidRPr="00B34AA9">
        <w:rPr>
          <w:rFonts w:ascii="Times New Roman" w:eastAsia="Courier New" w:hAnsi="Times New Roman" w:cs="Times New Roman"/>
          <w:position w:val="-1"/>
        </w:rPr>
        <w:t>_</w:t>
      </w:r>
      <w:r w:rsidRPr="00B34AA9">
        <w:rPr>
          <w:rFonts w:ascii="Times New Roman" w:eastAsia="Courier New" w:hAnsi="Times New Roman" w:cs="Times New Roman"/>
          <w:position w:val="-1"/>
        </w:rPr>
        <w:t xml:space="preserve">_ on </w:t>
      </w:r>
      <w:r w:rsidRPr="00B34AA9">
        <w:rPr>
          <w:rFonts w:ascii="Times New Roman" w:eastAsia="Courier New" w:hAnsi="Times New Roman" w:cs="Times New Roman"/>
          <w:position w:val="-1"/>
          <w:lang w:eastAsia="ru-RU"/>
        </w:rPr>
        <w:t>«</w:t>
      </w:r>
      <w:r w:rsidR="007C5737" w:rsidRPr="00B34AA9">
        <w:rPr>
          <w:rFonts w:ascii="Times New Roman" w:eastAsia="Courier New" w:hAnsi="Times New Roman" w:cs="Times New Roman"/>
          <w:position w:val="-1"/>
        </w:rPr>
        <w:t>______</w:t>
      </w:r>
      <w:r w:rsidRPr="00B34AA9">
        <w:rPr>
          <w:rFonts w:ascii="Times New Roman" w:eastAsia="Courier New" w:hAnsi="Times New Roman" w:cs="Times New Roman"/>
          <w:position w:val="-1"/>
        </w:rPr>
        <w:t>_</w:t>
      </w:r>
      <w:r w:rsidRPr="00B34AA9">
        <w:rPr>
          <w:rFonts w:ascii="Times New Roman" w:eastAsia="Courier New" w:hAnsi="Times New Roman" w:cs="Times New Roman"/>
          <w:position w:val="-1"/>
          <w:lang w:eastAsia="ru-RU"/>
        </w:rPr>
        <w:t>»</w:t>
      </w:r>
      <w:r w:rsidRPr="00B34AA9">
        <w:rPr>
          <w:rFonts w:ascii="Times New Roman" w:eastAsia="Courier New" w:hAnsi="Times New Roman" w:cs="Times New Roman"/>
          <w:position w:val="-1"/>
        </w:rPr>
        <w:t xml:space="preserve"> ___________________________ 202</w:t>
      </w:r>
      <w:r w:rsidR="004D1388" w:rsidRPr="00B34AA9">
        <w:rPr>
          <w:rFonts w:ascii="Times New Roman" w:eastAsia="Courier New" w:hAnsi="Times New Roman" w:cs="Times New Roman"/>
          <w:position w:val="-1"/>
        </w:rPr>
        <w:t>1</w:t>
      </w:r>
      <w:r w:rsidRPr="00B34AA9">
        <w:rPr>
          <w:rFonts w:ascii="Times New Roman" w:eastAsia="Courier New" w:hAnsi="Times New Roman" w:cs="Times New Roman"/>
          <w:position w:val="-1"/>
        </w:rPr>
        <w:t xml:space="preserve"> year).</w:t>
      </w:r>
    </w:p>
    <w:p w:rsidR="00593420" w:rsidRPr="00B34AA9" w:rsidRDefault="00593420" w:rsidP="00593420">
      <w:pPr>
        <w:suppressAutoHyphens/>
        <w:spacing w:after="0" w:line="1" w:lineRule="atLeast"/>
        <w:ind w:leftChars="-1" w:hangingChars="1" w:hanging="2"/>
        <w:jc w:val="right"/>
        <w:textDirection w:val="btLr"/>
        <w:textAlignment w:val="top"/>
        <w:outlineLvl w:val="0"/>
        <w:rPr>
          <w:rFonts w:ascii="Times New Roman" w:eastAsia="Courier New" w:hAnsi="Times New Roman" w:cs="Times New Roman"/>
          <w:position w:val="-1"/>
        </w:rPr>
      </w:pPr>
    </w:p>
    <w:p w:rsidR="00593420" w:rsidRPr="00B34AA9" w:rsidRDefault="00593420" w:rsidP="00593420">
      <w:pPr>
        <w:suppressAutoHyphens/>
        <w:spacing w:after="0" w:line="1" w:lineRule="atLeast"/>
        <w:ind w:leftChars="-1" w:hangingChars="1" w:hanging="2"/>
        <w:jc w:val="right"/>
        <w:textDirection w:val="btLr"/>
        <w:textAlignment w:val="top"/>
        <w:outlineLvl w:val="0"/>
        <w:rPr>
          <w:rFonts w:ascii="Times New Roman" w:eastAsia="Courier New" w:hAnsi="Times New Roman" w:cs="Times New Roman"/>
          <w:position w:val="-1"/>
        </w:rPr>
      </w:pPr>
    </w:p>
    <w:p w:rsidR="00593420" w:rsidRPr="00B34AA9" w:rsidRDefault="00593420" w:rsidP="00593420">
      <w:pPr>
        <w:suppressAutoHyphens/>
        <w:spacing w:after="0" w:line="1" w:lineRule="atLeast"/>
        <w:ind w:leftChars="-1" w:hangingChars="1" w:hanging="2"/>
        <w:jc w:val="right"/>
        <w:textDirection w:val="btLr"/>
        <w:textAlignment w:val="top"/>
        <w:outlineLvl w:val="0"/>
        <w:rPr>
          <w:rFonts w:ascii="Times New Roman" w:eastAsia="Courier New" w:hAnsi="Times New Roman" w:cs="Times New Roman"/>
          <w:position w:val="-1"/>
        </w:rPr>
      </w:pPr>
    </w:p>
    <w:p w:rsidR="00593420" w:rsidRPr="00B34AA9" w:rsidRDefault="00593420" w:rsidP="00593420">
      <w:pPr>
        <w:suppressAutoHyphens/>
        <w:spacing w:after="0" w:line="1" w:lineRule="atLeast"/>
        <w:ind w:leftChars="-1" w:hangingChars="1" w:hanging="2"/>
        <w:jc w:val="right"/>
        <w:textDirection w:val="btLr"/>
        <w:textAlignment w:val="top"/>
        <w:outlineLvl w:val="0"/>
        <w:rPr>
          <w:rFonts w:ascii="Times New Roman" w:eastAsia="Courier New" w:hAnsi="Times New Roman" w:cs="Times New Roman"/>
          <w:position w:val="-1"/>
        </w:rPr>
      </w:pPr>
    </w:p>
    <w:p w:rsidR="00593420" w:rsidRPr="00B34AA9" w:rsidRDefault="00593420" w:rsidP="00593420">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rPr>
      </w:pPr>
    </w:p>
    <w:p w:rsidR="00A71BCF" w:rsidRPr="00B34AA9" w:rsidRDefault="00A71BCF" w:rsidP="00593420">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rPr>
      </w:pPr>
    </w:p>
    <w:p w:rsidR="00A71BCF" w:rsidRPr="00B34AA9" w:rsidRDefault="00A71BCF" w:rsidP="00593420">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rPr>
      </w:pPr>
    </w:p>
    <w:p w:rsidR="00A71BCF" w:rsidRPr="00B34AA9" w:rsidRDefault="00A71BCF" w:rsidP="00593420">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rPr>
      </w:pPr>
    </w:p>
    <w:p w:rsidR="00593420" w:rsidRPr="00B34AA9" w:rsidRDefault="00593420" w:rsidP="00593420">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rPr>
      </w:pPr>
    </w:p>
    <w:p w:rsidR="00593420" w:rsidRPr="00B34AA9" w:rsidRDefault="00593420" w:rsidP="00593420">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rPr>
      </w:pPr>
    </w:p>
    <w:p w:rsidR="00477CD5" w:rsidRPr="00B34AA9" w:rsidRDefault="00477CD5" w:rsidP="00477CD5">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lang w:eastAsia="ru-RU"/>
        </w:rPr>
      </w:pPr>
      <w:r w:rsidRPr="00B34AA9">
        <w:rPr>
          <w:rFonts w:ascii="Times New Roman" w:eastAsia="Courier New" w:hAnsi="Times New Roman" w:cs="Times New Roman"/>
          <w:b/>
          <w:color w:val="000000"/>
          <w:position w:val="-1"/>
        </w:rPr>
        <w:t>A.L.</w:t>
      </w:r>
      <w:r w:rsidR="00466B45" w:rsidRPr="00466B45">
        <w:rPr>
          <w:rFonts w:ascii="Times New Roman" w:eastAsia="Courier New" w:hAnsi="Times New Roman" w:cs="Times New Roman"/>
          <w:b/>
          <w:color w:val="000000"/>
          <w:position w:val="-1"/>
        </w:rPr>
        <w:t xml:space="preserve"> </w:t>
      </w:r>
      <w:r w:rsidRPr="00B34AA9">
        <w:rPr>
          <w:rFonts w:ascii="Times New Roman" w:eastAsia="Courier New" w:hAnsi="Times New Roman" w:cs="Times New Roman"/>
          <w:b/>
          <w:color w:val="000000"/>
          <w:position w:val="-1"/>
        </w:rPr>
        <w:t>Alyavi</w:t>
      </w:r>
    </w:p>
    <w:p w:rsidR="00477CD5" w:rsidRPr="00B34AA9" w:rsidRDefault="00477CD5" w:rsidP="00296C11">
      <w:pPr>
        <w:suppressAutoHyphens/>
        <w:spacing w:after="0" w:line="1" w:lineRule="atLeast"/>
        <w:ind w:leftChars="2318" w:left="5102" w:hangingChars="1" w:hanging="2"/>
        <w:jc w:val="both"/>
        <w:textDirection w:val="btLr"/>
        <w:textAlignment w:val="top"/>
        <w:outlineLvl w:val="0"/>
        <w:rPr>
          <w:rFonts w:ascii="Times New Roman" w:eastAsia="Courier New" w:hAnsi="Times New Roman" w:cs="Times New Roman"/>
          <w:position w:val="-1"/>
          <w:sz w:val="12"/>
          <w:szCs w:val="12"/>
          <w:lang w:eastAsia="ru-RU"/>
        </w:rPr>
      </w:pPr>
      <w:r w:rsidRPr="00B34AA9">
        <w:rPr>
          <w:rFonts w:ascii="Times New Roman" w:eastAsia="Courier New" w:hAnsi="Times New Roman" w:cs="Times New Roman"/>
          <w:color w:val="000000"/>
          <w:position w:val="-1"/>
        </w:rPr>
        <w:t xml:space="preserve">Chairman of the Scientific Council awarding scientific degrees, Doctor of Medical Sciences, </w:t>
      </w:r>
      <w:r w:rsidR="00466B45" w:rsidRPr="00B34AA9">
        <w:rPr>
          <w:rFonts w:ascii="Times New Roman" w:eastAsia="Courier New" w:hAnsi="Times New Roman" w:cs="Times New Roman"/>
          <w:color w:val="000000"/>
          <w:position w:val="-1"/>
        </w:rPr>
        <w:t>Professor</w:t>
      </w:r>
      <w:r w:rsidR="00296C11" w:rsidRPr="00296C11">
        <w:rPr>
          <w:rFonts w:ascii="Times New Roman" w:eastAsia="Courier New" w:hAnsi="Times New Roman" w:cs="Times New Roman"/>
          <w:color w:val="000000"/>
          <w:position w:val="-1"/>
        </w:rPr>
        <w:t>,</w:t>
      </w:r>
      <w:r w:rsidR="00296C11">
        <w:rPr>
          <w:rFonts w:ascii="Times New Roman" w:eastAsia="Courier New" w:hAnsi="Times New Roman" w:cs="Times New Roman"/>
          <w:color w:val="000000"/>
          <w:position w:val="-1"/>
        </w:rPr>
        <w:t xml:space="preserve"> </w:t>
      </w:r>
      <w:r w:rsidR="00296C11" w:rsidRPr="00E64D0B">
        <w:rPr>
          <w:rFonts w:ascii="Times New Roman" w:eastAsia="Courier New" w:hAnsi="Times New Roman" w:cs="Times New Roman"/>
          <w:color w:val="000000"/>
        </w:rPr>
        <w:t>Academician</w:t>
      </w:r>
    </w:p>
    <w:p w:rsidR="00477CD5" w:rsidRPr="00B34AA9" w:rsidRDefault="00477CD5" w:rsidP="00477CD5">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lang w:eastAsia="ru-RU"/>
        </w:rPr>
      </w:pPr>
      <w:r w:rsidRPr="00B34AA9">
        <w:rPr>
          <w:rFonts w:ascii="Times New Roman" w:eastAsia="Courier New" w:hAnsi="Times New Roman" w:cs="Times New Roman"/>
          <w:b/>
          <w:color w:val="000000"/>
          <w:position w:val="-1"/>
        </w:rPr>
        <w:t>D.A. Nabieva</w:t>
      </w:r>
    </w:p>
    <w:p w:rsidR="00477CD5" w:rsidRPr="00B34AA9" w:rsidRDefault="00477CD5" w:rsidP="00477CD5">
      <w:pPr>
        <w:suppressAutoHyphens/>
        <w:spacing w:after="0" w:line="1" w:lineRule="atLeast"/>
        <w:ind w:leftChars="2318" w:left="5102" w:hangingChars="1" w:hanging="2"/>
        <w:jc w:val="both"/>
        <w:textDirection w:val="btLr"/>
        <w:textAlignment w:val="top"/>
        <w:outlineLvl w:val="0"/>
        <w:rPr>
          <w:rFonts w:ascii="Times New Roman" w:eastAsia="Courier New" w:hAnsi="Times New Roman" w:cs="Times New Roman"/>
          <w:color w:val="000000"/>
          <w:position w:val="-1"/>
        </w:rPr>
      </w:pPr>
      <w:r w:rsidRPr="00B34AA9">
        <w:rPr>
          <w:rFonts w:ascii="Times New Roman" w:eastAsia="Courier New" w:hAnsi="Times New Roman" w:cs="Times New Roman"/>
          <w:color w:val="000000"/>
          <w:position w:val="-1"/>
        </w:rPr>
        <w:t>Scientific Secretary of the Scientific Council awarding scientific degrees, Doctor of Medical Sciences</w:t>
      </w:r>
      <w:r w:rsidRPr="00B34AA9">
        <w:rPr>
          <w:rFonts w:ascii="Times New Roman" w:eastAsia="Times New Roman" w:hAnsi="Times New Roman" w:cs="Times New Roman"/>
          <w:position w:val="-1"/>
          <w:lang w:eastAsia="ru-RU"/>
        </w:rPr>
        <w:t>, docent</w:t>
      </w:r>
    </w:p>
    <w:p w:rsidR="00477CD5" w:rsidRPr="00B34AA9" w:rsidRDefault="00477CD5" w:rsidP="00477CD5">
      <w:pPr>
        <w:suppressAutoHyphens/>
        <w:spacing w:after="0" w:line="1" w:lineRule="atLeast"/>
        <w:ind w:leftChars="2834" w:left="6236" w:hangingChars="1" w:hanging="1"/>
        <w:jc w:val="right"/>
        <w:textDirection w:val="btLr"/>
        <w:textAlignment w:val="top"/>
        <w:outlineLvl w:val="0"/>
        <w:rPr>
          <w:rFonts w:ascii="Times New Roman" w:eastAsia="Courier New" w:hAnsi="Times New Roman" w:cs="Times New Roman"/>
          <w:position w:val="-1"/>
          <w:sz w:val="12"/>
          <w:szCs w:val="12"/>
          <w:lang w:eastAsia="ru-RU"/>
        </w:rPr>
      </w:pPr>
    </w:p>
    <w:p w:rsidR="00477CD5" w:rsidRPr="00B34AA9" w:rsidRDefault="00477CD5" w:rsidP="00477CD5">
      <w:pPr>
        <w:suppressAutoHyphens/>
        <w:spacing w:after="0" w:line="1" w:lineRule="atLeast"/>
        <w:ind w:leftChars="2834" w:left="6237" w:hangingChars="1" w:hanging="2"/>
        <w:jc w:val="right"/>
        <w:textDirection w:val="btLr"/>
        <w:textAlignment w:val="top"/>
        <w:outlineLvl w:val="0"/>
        <w:rPr>
          <w:rFonts w:ascii="Times New Roman" w:eastAsia="Courier New" w:hAnsi="Times New Roman" w:cs="Times New Roman"/>
          <w:b/>
          <w:position w:val="-1"/>
          <w:lang w:eastAsia="ru-RU"/>
        </w:rPr>
      </w:pPr>
      <w:r w:rsidRPr="00B34AA9">
        <w:rPr>
          <w:rFonts w:ascii="Times New Roman" w:eastAsia="Courier New" w:hAnsi="Times New Roman" w:cs="Times New Roman"/>
          <w:b/>
          <w:color w:val="000000"/>
          <w:position w:val="-1"/>
        </w:rPr>
        <w:t>L.T.</w:t>
      </w:r>
      <w:r w:rsidR="00466B45" w:rsidRPr="00466B45">
        <w:rPr>
          <w:rFonts w:ascii="Times New Roman" w:eastAsia="Courier New" w:hAnsi="Times New Roman" w:cs="Times New Roman"/>
          <w:b/>
          <w:color w:val="000000"/>
          <w:position w:val="-1"/>
        </w:rPr>
        <w:t xml:space="preserve"> </w:t>
      </w:r>
      <w:r w:rsidRPr="00B34AA9">
        <w:rPr>
          <w:rFonts w:ascii="Times New Roman" w:eastAsia="Courier New" w:hAnsi="Times New Roman" w:cs="Times New Roman"/>
          <w:b/>
          <w:color w:val="000000"/>
          <w:position w:val="-1"/>
        </w:rPr>
        <w:t>Daminova</w:t>
      </w:r>
    </w:p>
    <w:p w:rsidR="00477CD5" w:rsidRPr="00B34AA9" w:rsidRDefault="00477CD5" w:rsidP="00477CD5">
      <w:pPr>
        <w:spacing w:after="0" w:line="240" w:lineRule="auto"/>
        <w:ind w:leftChars="2319" w:left="5102" w:firstLine="2"/>
        <w:jc w:val="both"/>
        <w:rPr>
          <w:rFonts w:ascii="Times New Roman" w:eastAsia="Times New Roman" w:hAnsi="Times New Roman" w:cs="Times New Roman"/>
          <w:lang w:eastAsia="ru-RU"/>
        </w:rPr>
      </w:pPr>
      <w:r w:rsidRPr="00B34AA9">
        <w:rPr>
          <w:rFonts w:ascii="Times New Roman" w:eastAsia="Courier New" w:hAnsi="Times New Roman" w:cs="Times New Roman"/>
          <w:color w:val="000000"/>
        </w:rPr>
        <w:t xml:space="preserve">Chairman of the Scientific Seminar under the Scientific Council awarding scientific degrees, Doctor of Medical Sciences, </w:t>
      </w:r>
      <w:r w:rsidR="00466B45" w:rsidRPr="00B34AA9">
        <w:rPr>
          <w:rFonts w:ascii="Times New Roman" w:eastAsia="Courier New" w:hAnsi="Times New Roman" w:cs="Times New Roman"/>
          <w:color w:val="000000"/>
        </w:rPr>
        <w:t>Professor</w:t>
      </w:r>
    </w:p>
    <w:p w:rsidR="00593420" w:rsidRPr="00B34AA9" w:rsidRDefault="005A325C" w:rsidP="00593420">
      <w:pP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w:pict>
          <v:rect id="Прямоугольник 32" o:spid="_x0000_s1028" style="position:absolute;margin-left:-27.5pt;margin-top:3.3pt;width:71.25pt;height:78.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" fillcolor="window" strokecolor="window" strokeweight="2pt">
            <v:path arrowok="t"/>
          </v:rect>
        </w:pict>
      </w:r>
      <w:r w:rsidR="00593420" w:rsidRPr="00B34AA9">
        <w:rPr>
          <w:rFonts w:ascii="Times New Roman" w:eastAsia="Times New Roman" w:hAnsi="Times New Roman" w:cs="Times New Roman"/>
          <w:b/>
          <w:sz w:val="28"/>
          <w:szCs w:val="28"/>
          <w:lang w:eastAsia="ru-RU"/>
        </w:rPr>
        <w:br w:type="page"/>
      </w:r>
    </w:p>
    <w:p w:rsidR="00593420" w:rsidRPr="00B34AA9" w:rsidRDefault="00593420" w:rsidP="003E0713">
      <w:pPr>
        <w:tabs>
          <w:tab w:val="left" w:pos="-4111"/>
          <w:tab w:val="left" w:pos="426"/>
        </w:tabs>
        <w:spacing w:after="200" w:line="240" w:lineRule="auto"/>
        <w:jc w:val="center"/>
        <w:rPr>
          <w:rFonts w:ascii="Times New Roman" w:eastAsia="Times New Roman" w:hAnsi="Times New Roman" w:cs="Times New Roman"/>
          <w:sz w:val="28"/>
          <w:szCs w:val="28"/>
          <w:lang w:eastAsia="ru-RU"/>
        </w:rPr>
      </w:pPr>
      <w:r w:rsidRPr="00B34AA9">
        <w:rPr>
          <w:rFonts w:ascii="Times New Roman" w:eastAsia="Times New Roman" w:hAnsi="Times New Roman" w:cs="Times New Roman"/>
          <w:b/>
          <w:sz w:val="28"/>
          <w:szCs w:val="28"/>
          <w:lang w:eastAsia="ru-RU"/>
        </w:rPr>
        <w:lastRenderedPageBreak/>
        <w:t>INTRODUCTION (abstract of the PhD dissertation)</w:t>
      </w:r>
    </w:p>
    <w:p w:rsidR="00525C62" w:rsidRPr="00B34AA9" w:rsidRDefault="00CB1E6A" w:rsidP="00525C62">
      <w:pPr>
        <w:spacing w:after="0" w:line="240" w:lineRule="auto"/>
        <w:ind w:firstLine="567"/>
        <w:jc w:val="both"/>
        <w:rPr>
          <w:rFonts w:ascii="Times New Roman" w:hAnsi="Times New Roman"/>
          <w:bCs/>
          <w:sz w:val="28"/>
          <w:szCs w:val="28"/>
        </w:rPr>
      </w:pPr>
      <w:r w:rsidRPr="00B34AA9">
        <w:rPr>
          <w:rFonts w:ascii="Times New Roman" w:hAnsi="Times New Roman"/>
          <w:b/>
          <w:bCs/>
          <w:sz w:val="28"/>
          <w:szCs w:val="28"/>
        </w:rPr>
        <w:t xml:space="preserve">The aim of the study </w:t>
      </w:r>
      <w:r w:rsidRPr="00B34AA9">
        <w:rPr>
          <w:rFonts w:ascii="Times New Roman" w:hAnsi="Times New Roman"/>
          <w:bCs/>
          <w:sz w:val="28"/>
          <w:szCs w:val="28"/>
        </w:rPr>
        <w:t>is to assess the features of functional fibrotic changes in the kidneys in chronic heart failure associated with various comorbid diseases and the effectiveness of complex treatment in these conditions.</w:t>
      </w:r>
    </w:p>
    <w:p w:rsidR="00525C62" w:rsidRPr="00B34AA9" w:rsidRDefault="00CB1E6A" w:rsidP="00525C62">
      <w:pPr>
        <w:spacing w:after="0" w:line="240" w:lineRule="auto"/>
        <w:ind w:firstLine="567"/>
        <w:jc w:val="both"/>
        <w:rPr>
          <w:rFonts w:ascii="Times New Roman" w:hAnsi="Times New Roman"/>
          <w:sz w:val="28"/>
          <w:szCs w:val="28"/>
        </w:rPr>
      </w:pPr>
      <w:r w:rsidRPr="00B34AA9">
        <w:rPr>
          <w:rFonts w:ascii="Times New Roman" w:hAnsi="Times New Roman"/>
          <w:b/>
          <w:bCs/>
          <w:sz w:val="28"/>
          <w:szCs w:val="28"/>
        </w:rPr>
        <w:t xml:space="preserve">The object of the study </w:t>
      </w:r>
      <w:r w:rsidRPr="00B34AA9">
        <w:rPr>
          <w:rFonts w:ascii="Times New Roman" w:hAnsi="Times New Roman"/>
          <w:bCs/>
          <w:sz w:val="28"/>
          <w:szCs w:val="28"/>
        </w:rPr>
        <w:t>was 320 patients with I-II-III FC CHF with comorbid conditions, who underwent special laboratory and instrumental studies.</w:t>
      </w:r>
    </w:p>
    <w:p w:rsidR="00525C62" w:rsidRPr="00B34AA9" w:rsidRDefault="00525C62" w:rsidP="00525C62">
      <w:pPr>
        <w:spacing w:after="0" w:line="240" w:lineRule="auto"/>
        <w:ind w:firstLine="567"/>
        <w:jc w:val="both"/>
        <w:rPr>
          <w:rFonts w:ascii="Times New Roman" w:hAnsi="Times New Roman"/>
          <w:b/>
          <w:sz w:val="28"/>
          <w:szCs w:val="28"/>
        </w:rPr>
      </w:pPr>
      <w:r w:rsidRPr="00B34AA9">
        <w:rPr>
          <w:rFonts w:ascii="Times New Roman" w:hAnsi="Times New Roman"/>
          <w:b/>
          <w:sz w:val="28"/>
          <w:szCs w:val="28"/>
        </w:rPr>
        <w:t xml:space="preserve">The scientific novelty of the study is as follows: </w:t>
      </w:r>
    </w:p>
    <w:p w:rsidR="00525C62" w:rsidRPr="00915291" w:rsidRDefault="00CB1E6A" w:rsidP="00525C62">
      <w:pPr>
        <w:spacing w:after="0" w:line="240" w:lineRule="auto"/>
        <w:ind w:firstLine="567"/>
        <w:jc w:val="both"/>
        <w:rPr>
          <w:rFonts w:ascii="Times New Roman" w:hAnsi="Times New Roman"/>
          <w:spacing w:val="-8"/>
          <w:sz w:val="28"/>
          <w:szCs w:val="28"/>
        </w:rPr>
      </w:pPr>
      <w:r w:rsidRPr="00915291">
        <w:rPr>
          <w:rFonts w:ascii="Times New Roman" w:hAnsi="Times New Roman"/>
          <w:spacing w:val="-8"/>
          <w:sz w:val="28"/>
          <w:szCs w:val="28"/>
        </w:rPr>
        <w:t>for the first time, a comprehensive study of the function and functional status of the kidneys was carried out in patients with CHF associated with comorbid conditions;</w:t>
      </w:r>
    </w:p>
    <w:p w:rsidR="00525C62" w:rsidRPr="00B34AA9" w:rsidRDefault="00CB1E6A" w:rsidP="00525C62">
      <w:pPr>
        <w:spacing w:after="0" w:line="240" w:lineRule="auto"/>
        <w:ind w:firstLine="567"/>
        <w:jc w:val="both"/>
        <w:rPr>
          <w:rFonts w:ascii="Times New Roman" w:hAnsi="Times New Roman"/>
          <w:sz w:val="28"/>
          <w:szCs w:val="28"/>
        </w:rPr>
      </w:pPr>
      <w:r w:rsidRPr="00B34AA9">
        <w:rPr>
          <w:rFonts w:ascii="Times New Roman" w:hAnsi="Times New Roman"/>
          <w:sz w:val="28"/>
          <w:szCs w:val="28"/>
        </w:rPr>
        <w:t>an increase in the degree of albuminuria was found in the course of CHF with comorbid conditions;</w:t>
      </w:r>
    </w:p>
    <w:p w:rsidR="00CB1E6A" w:rsidRPr="00B34AA9" w:rsidRDefault="00CB1E6A" w:rsidP="00525C62">
      <w:pPr>
        <w:spacing w:after="0" w:line="240" w:lineRule="auto"/>
        <w:ind w:firstLine="567"/>
        <w:jc w:val="both"/>
        <w:rPr>
          <w:rFonts w:ascii="Times New Roman" w:hAnsi="Times New Roman"/>
          <w:sz w:val="28"/>
          <w:szCs w:val="28"/>
        </w:rPr>
      </w:pPr>
      <w:r w:rsidRPr="00B34AA9">
        <w:rPr>
          <w:rFonts w:ascii="Times New Roman" w:hAnsi="Times New Roman"/>
          <w:sz w:val="28"/>
          <w:szCs w:val="28"/>
        </w:rPr>
        <w:t>a parallel increase in the marker of fibrosis and TNF α, respectively, was confirmed in the course of CHF with comorbid diseases;</w:t>
      </w:r>
    </w:p>
    <w:p w:rsidR="00CB1E6A" w:rsidRPr="00B34AA9" w:rsidRDefault="00CB1E6A" w:rsidP="00525C62">
      <w:pPr>
        <w:spacing w:after="0" w:line="240" w:lineRule="auto"/>
        <w:ind w:firstLine="567"/>
        <w:jc w:val="both"/>
        <w:rPr>
          <w:rFonts w:ascii="Times New Roman" w:hAnsi="Times New Roman"/>
          <w:sz w:val="28"/>
          <w:szCs w:val="28"/>
        </w:rPr>
      </w:pPr>
      <w:r w:rsidRPr="00B34AA9">
        <w:rPr>
          <w:rFonts w:ascii="Times New Roman" w:hAnsi="Times New Roman"/>
          <w:sz w:val="28"/>
          <w:szCs w:val="28"/>
        </w:rPr>
        <w:t>it is noted that combined therapy with eplerenone and azilsartan against the background of standard CHF treatment stabilizes the processes of albuminuria and renal fibrosis;</w:t>
      </w:r>
    </w:p>
    <w:p w:rsidR="00CB1E6A" w:rsidRPr="00B34AA9" w:rsidRDefault="00CB1E6A" w:rsidP="00525C62">
      <w:pPr>
        <w:spacing w:after="0" w:line="240" w:lineRule="auto"/>
        <w:ind w:firstLine="567"/>
        <w:jc w:val="both"/>
        <w:rPr>
          <w:rFonts w:ascii="Times New Roman" w:hAnsi="Times New Roman"/>
          <w:sz w:val="28"/>
          <w:szCs w:val="28"/>
        </w:rPr>
      </w:pPr>
      <w:r w:rsidRPr="00B34AA9">
        <w:rPr>
          <w:rFonts w:ascii="Times New Roman" w:hAnsi="Times New Roman"/>
          <w:sz w:val="28"/>
          <w:szCs w:val="28"/>
        </w:rPr>
        <w:t>the high antifibrotic effect of eplerenone in comorbid conditions has been proven for the first time.</w:t>
      </w:r>
    </w:p>
    <w:p w:rsidR="00525C62" w:rsidRPr="00B34AA9" w:rsidRDefault="00525C62" w:rsidP="00525C62">
      <w:pPr>
        <w:spacing w:after="0" w:line="240" w:lineRule="auto"/>
        <w:ind w:firstLine="567"/>
        <w:jc w:val="both"/>
        <w:rPr>
          <w:rFonts w:ascii="Times New Roman" w:hAnsi="Times New Roman"/>
          <w:b/>
          <w:sz w:val="28"/>
          <w:szCs w:val="28"/>
        </w:rPr>
      </w:pPr>
      <w:r w:rsidRPr="00B34AA9">
        <w:rPr>
          <w:rFonts w:ascii="Times New Roman" w:hAnsi="Times New Roman"/>
          <w:b/>
          <w:sz w:val="28"/>
          <w:szCs w:val="28"/>
        </w:rPr>
        <w:t>Implementation of research results.</w:t>
      </w:r>
    </w:p>
    <w:p w:rsidR="00525C62" w:rsidRPr="00B34AA9" w:rsidRDefault="00CB1E6A" w:rsidP="00525C62">
      <w:pPr>
        <w:spacing w:after="0" w:line="240" w:lineRule="auto"/>
        <w:ind w:firstLine="567"/>
        <w:jc w:val="both"/>
        <w:rPr>
          <w:rFonts w:ascii="Times New Roman" w:hAnsi="Times New Roman"/>
          <w:sz w:val="28"/>
          <w:szCs w:val="28"/>
        </w:rPr>
      </w:pPr>
      <w:r w:rsidRPr="00B34AA9">
        <w:rPr>
          <w:rFonts w:ascii="Times New Roman" w:hAnsi="Times New Roman"/>
          <w:sz w:val="28"/>
          <w:szCs w:val="28"/>
        </w:rPr>
        <w:t>Based on the results of scientific studies to assess the dynamics of albuminuria and markers of renal fibrosis and their practical significance based on the complex treatment of CHF in combination with comorbid conditions:</w:t>
      </w:r>
    </w:p>
    <w:p w:rsidR="00525C62" w:rsidRPr="00B34AA9" w:rsidRDefault="002D0C97" w:rsidP="00525C62">
      <w:pPr>
        <w:spacing w:after="0" w:line="240" w:lineRule="auto"/>
        <w:ind w:firstLine="567"/>
        <w:jc w:val="both"/>
        <w:rPr>
          <w:rFonts w:ascii="Times New Roman" w:hAnsi="Times New Roman"/>
          <w:sz w:val="28"/>
          <w:szCs w:val="28"/>
        </w:rPr>
      </w:pPr>
      <w:r w:rsidRPr="002D0C97">
        <w:rPr>
          <w:rFonts w:ascii="Times New Roman" w:hAnsi="Times New Roman"/>
          <w:sz w:val="28"/>
          <w:szCs w:val="28"/>
        </w:rPr>
        <w:t>The practical importance of early diagnosis of fibrosis processes in the kidneys in chronic heart failure with various concomitant conditions is confirmed by the methodological recommendation "The value of albuminuria in the development of cardiac and renal dysfunction in chronic heart failure with a concomitant state", developed on the basis of the scientific results obtained (certificate</w:t>
      </w:r>
      <w:r>
        <w:rPr>
          <w:rFonts w:ascii="Times New Roman" w:hAnsi="Times New Roman"/>
          <w:sz w:val="28"/>
          <w:szCs w:val="28"/>
        </w:rPr>
        <w:t xml:space="preserve"> of the Ministry of Health No. 8</w:t>
      </w:r>
      <w:r w:rsidRPr="002D0C97">
        <w:rPr>
          <w:rFonts w:ascii="Times New Roman" w:hAnsi="Times New Roman"/>
          <w:sz w:val="28"/>
          <w:szCs w:val="28"/>
        </w:rPr>
        <w:t xml:space="preserve"> </w:t>
      </w:r>
      <w:r>
        <w:rPr>
          <w:rFonts w:ascii="Times New Roman" w:hAnsi="Times New Roman"/>
          <w:sz w:val="28"/>
          <w:szCs w:val="28"/>
        </w:rPr>
        <w:t>n-z</w:t>
      </w:r>
      <w:r w:rsidRPr="002D0C97">
        <w:rPr>
          <w:rFonts w:ascii="Times New Roman" w:hAnsi="Times New Roman"/>
          <w:sz w:val="28"/>
          <w:szCs w:val="28"/>
        </w:rPr>
        <w:t xml:space="preserve"> / 228 dated July 13, 2021). This methodological recommendation gave patients with chronic heart failure with concomitant diseases the opportunity to slow down the processes of renal fibrosis when combined with standard treatment with β-blockers, an angiotensin II receptor antagonist, alzisartan and eplerenone as an antifibrotic drug;</w:t>
      </w:r>
    </w:p>
    <w:p w:rsidR="00CB1E6A" w:rsidRPr="00B34AA9" w:rsidRDefault="002D0C97" w:rsidP="00525C62">
      <w:pPr>
        <w:spacing w:after="0" w:line="240" w:lineRule="auto"/>
        <w:ind w:firstLine="567"/>
        <w:jc w:val="both"/>
        <w:rPr>
          <w:rFonts w:ascii="Times New Roman" w:hAnsi="Times New Roman"/>
          <w:sz w:val="28"/>
          <w:szCs w:val="28"/>
        </w:rPr>
      </w:pPr>
      <w:r w:rsidRPr="002D0C97">
        <w:rPr>
          <w:rFonts w:ascii="Times New Roman" w:hAnsi="Times New Roman"/>
          <w:sz w:val="28"/>
          <w:szCs w:val="28"/>
        </w:rPr>
        <w:t xml:space="preserve">the principles of optimization of prevention and substantiation of therapeutic and prophylactic measures to prevent the development of fibrotic processes in chronic heart failure with various concomitant diseases have been introduced into public health practice, including the practice of public health services of the Bukhara city medical association, Bukhara regional multidisciplinary medical center, </w:t>
      </w:r>
      <w:r>
        <w:rPr>
          <w:rFonts w:ascii="Times New Roman" w:hAnsi="Times New Roman"/>
          <w:sz w:val="28"/>
          <w:szCs w:val="28"/>
        </w:rPr>
        <w:t>Bukhara city polyclinic No. 8 (</w:t>
      </w:r>
      <w:r w:rsidRPr="002D0C97">
        <w:rPr>
          <w:rFonts w:ascii="Times New Roman" w:hAnsi="Times New Roman"/>
          <w:sz w:val="28"/>
          <w:szCs w:val="28"/>
        </w:rPr>
        <w:t>certificate of the Ministry of Health No. 08-09 / 9568 dated August 4, 2021). The introduction of the obtained research results into clinical practice made it possible to stabilize the course of the disease, shorten the days of hospital stay and improve their quality of life.</w:t>
      </w:r>
    </w:p>
    <w:p w:rsidR="00593420" w:rsidRPr="00B34AA9" w:rsidRDefault="004D1388" w:rsidP="003E0713">
      <w:pPr>
        <w:spacing w:after="0" w:line="235" w:lineRule="auto"/>
        <w:ind w:firstLine="567"/>
        <w:jc w:val="both"/>
        <w:rPr>
          <w:rFonts w:ascii="Times New Roman" w:eastAsia="Times New Roman" w:hAnsi="Times New Roman" w:cs="Times New Roman"/>
          <w:b/>
          <w:sz w:val="28"/>
          <w:szCs w:val="28"/>
          <w:lang w:eastAsia="ru-RU"/>
        </w:rPr>
      </w:pPr>
      <w:r w:rsidRPr="00B34AA9">
        <w:rPr>
          <w:rFonts w:ascii="Times New Roman" w:hAnsi="Times New Roman"/>
          <w:b/>
          <w:bCs/>
          <w:sz w:val="28"/>
          <w:szCs w:val="28"/>
        </w:rPr>
        <w:t xml:space="preserve">The structure and volume of the dissertation. </w:t>
      </w:r>
      <w:r w:rsidRPr="00B34AA9">
        <w:rPr>
          <w:rFonts w:ascii="Times New Roman" w:hAnsi="Times New Roman"/>
          <w:sz w:val="28"/>
          <w:szCs w:val="28"/>
        </w:rPr>
        <w:t>The dissertation consists of an introducti</w:t>
      </w:r>
      <w:r w:rsidR="00CF1AB6" w:rsidRPr="00B34AA9">
        <w:rPr>
          <w:rFonts w:ascii="Times New Roman" w:hAnsi="Times New Roman"/>
          <w:sz w:val="28"/>
          <w:szCs w:val="28"/>
        </w:rPr>
        <w:t xml:space="preserve">on, </w:t>
      </w:r>
      <w:r w:rsidR="00CB1E6A" w:rsidRPr="00B34AA9">
        <w:rPr>
          <w:rFonts w:ascii="Times New Roman" w:hAnsi="Times New Roman" w:cs="Times New Roman"/>
          <w:sz w:val="28"/>
          <w:szCs w:val="28"/>
          <w:lang w:eastAsia="ru-RU"/>
        </w:rPr>
        <w:t>four</w:t>
      </w:r>
      <w:r w:rsidR="002D0C97">
        <w:rPr>
          <w:rFonts w:ascii="Times New Roman" w:hAnsi="Times New Roman" w:cs="Times New Roman"/>
          <w:sz w:val="28"/>
          <w:szCs w:val="28"/>
          <w:lang w:eastAsia="ru-RU"/>
        </w:rPr>
        <w:t xml:space="preserve"> </w:t>
      </w:r>
      <w:r w:rsidR="00CF1AB6" w:rsidRPr="00B34AA9">
        <w:rPr>
          <w:rFonts w:ascii="Times New Roman" w:hAnsi="Times New Roman"/>
          <w:sz w:val="28"/>
          <w:szCs w:val="28"/>
        </w:rPr>
        <w:t>chapters, conclusions</w:t>
      </w:r>
      <w:r w:rsidR="005429BA" w:rsidRPr="00B34AA9">
        <w:rPr>
          <w:rFonts w:ascii="Times New Roman" w:hAnsi="Times New Roman"/>
          <w:sz w:val="28"/>
          <w:szCs w:val="28"/>
        </w:rPr>
        <w:t>, practical recommendations</w:t>
      </w:r>
      <w:r w:rsidR="002D0C97">
        <w:rPr>
          <w:rFonts w:ascii="Times New Roman" w:hAnsi="Times New Roman"/>
          <w:sz w:val="28"/>
          <w:szCs w:val="28"/>
        </w:rPr>
        <w:t xml:space="preserve"> </w:t>
      </w:r>
      <w:r w:rsidRPr="00B34AA9">
        <w:rPr>
          <w:rFonts w:ascii="Times New Roman" w:hAnsi="Times New Roman"/>
          <w:sz w:val="28"/>
          <w:szCs w:val="28"/>
        </w:rPr>
        <w:t>and a list of references. Th</w:t>
      </w:r>
      <w:r w:rsidR="00AB6830" w:rsidRPr="00B34AA9">
        <w:rPr>
          <w:rFonts w:ascii="Times New Roman" w:hAnsi="Times New Roman"/>
          <w:sz w:val="28"/>
          <w:szCs w:val="28"/>
        </w:rPr>
        <w:t>e volume of the dissertation is</w:t>
      </w:r>
      <w:r w:rsidR="002D0C97">
        <w:rPr>
          <w:rFonts w:ascii="Times New Roman" w:hAnsi="Times New Roman"/>
          <w:sz w:val="28"/>
          <w:szCs w:val="28"/>
          <w:lang w:val="uz-Cyrl-UZ"/>
        </w:rPr>
        <w:t xml:space="preserve"> 133</w:t>
      </w:r>
      <w:r w:rsidRPr="00B34AA9">
        <w:rPr>
          <w:rFonts w:ascii="Times New Roman" w:hAnsi="Times New Roman"/>
          <w:sz w:val="28"/>
          <w:szCs w:val="28"/>
        </w:rPr>
        <w:t xml:space="preserve"> pages.</w:t>
      </w:r>
    </w:p>
    <w:p w:rsidR="00E97C49" w:rsidRPr="00B34AA9" w:rsidRDefault="00593420" w:rsidP="00E97C49">
      <w:pPr>
        <w:spacing w:after="0" w:line="360" w:lineRule="auto"/>
        <w:jc w:val="center"/>
        <w:rPr>
          <w:rFonts w:ascii="Times New Roman" w:hAnsi="Times New Roman"/>
          <w:b/>
          <w:sz w:val="28"/>
          <w:szCs w:val="28"/>
        </w:rPr>
      </w:pPr>
      <w:r w:rsidRPr="00B34AA9">
        <w:rPr>
          <w:rFonts w:ascii="Times New Roman" w:eastAsia="Times New Roman" w:hAnsi="Times New Roman" w:cs="Times New Roman"/>
          <w:position w:val="-1"/>
          <w:sz w:val="20"/>
          <w:szCs w:val="20"/>
          <w:lang w:eastAsia="ru-RU"/>
        </w:rPr>
        <w:br w:type="page"/>
      </w:r>
      <w:r w:rsidR="00E97C49" w:rsidRPr="00B34AA9">
        <w:rPr>
          <w:rFonts w:ascii="Times New Roman" w:hAnsi="Times New Roman"/>
          <w:b/>
          <w:sz w:val="28"/>
          <w:szCs w:val="28"/>
        </w:rPr>
        <w:lastRenderedPageBreak/>
        <w:t>ЭЪЛОН ҚИЛИНГАН ИШЛАР РЎЙХАТИ</w:t>
      </w:r>
    </w:p>
    <w:p w:rsidR="00E97C49" w:rsidRPr="00B34AA9" w:rsidRDefault="00E97C49" w:rsidP="00E97C49">
      <w:pPr>
        <w:spacing w:after="0" w:line="360" w:lineRule="auto"/>
        <w:jc w:val="center"/>
        <w:rPr>
          <w:rFonts w:ascii="Times New Roman" w:hAnsi="Times New Roman"/>
          <w:b/>
          <w:sz w:val="28"/>
          <w:szCs w:val="28"/>
        </w:rPr>
      </w:pPr>
      <w:r w:rsidRPr="00B34AA9">
        <w:rPr>
          <w:rFonts w:ascii="Times New Roman" w:hAnsi="Times New Roman"/>
          <w:b/>
          <w:sz w:val="28"/>
          <w:szCs w:val="28"/>
        </w:rPr>
        <w:t>СПИСОК ОПУБЛИКОВАННЫХ РАБОТ</w:t>
      </w:r>
    </w:p>
    <w:p w:rsidR="00E97C49" w:rsidRPr="00B34AA9" w:rsidRDefault="00E97C49" w:rsidP="00915291">
      <w:pPr>
        <w:spacing w:after="0" w:line="240" w:lineRule="auto"/>
        <w:jc w:val="center"/>
        <w:rPr>
          <w:rFonts w:ascii="Times New Roman" w:hAnsi="Times New Roman"/>
          <w:b/>
          <w:sz w:val="28"/>
          <w:szCs w:val="28"/>
        </w:rPr>
      </w:pPr>
      <w:r w:rsidRPr="00B34AA9">
        <w:rPr>
          <w:rFonts w:ascii="Times New Roman" w:hAnsi="Times New Roman"/>
          <w:b/>
          <w:sz w:val="28"/>
          <w:szCs w:val="28"/>
        </w:rPr>
        <w:t xml:space="preserve">LIST OF PUBLISHED WORKS </w:t>
      </w:r>
    </w:p>
    <w:p w:rsidR="00E97C49" w:rsidRPr="00B34AA9" w:rsidRDefault="00E97C49" w:rsidP="00915291">
      <w:pPr>
        <w:pStyle w:val="a9"/>
        <w:spacing w:before="120" w:after="120" w:line="240" w:lineRule="auto"/>
        <w:ind w:left="0"/>
        <w:contextualSpacing w:val="0"/>
        <w:jc w:val="center"/>
        <w:rPr>
          <w:rFonts w:ascii="Times New Roman" w:hAnsi="Times New Roman"/>
          <w:b/>
          <w:sz w:val="28"/>
          <w:szCs w:val="28"/>
        </w:rPr>
      </w:pPr>
      <w:r w:rsidRPr="00B34AA9">
        <w:rPr>
          <w:rFonts w:ascii="Times New Roman" w:hAnsi="Times New Roman"/>
          <w:b/>
          <w:sz w:val="28"/>
          <w:szCs w:val="28"/>
        </w:rPr>
        <w:t xml:space="preserve">I </w:t>
      </w:r>
      <w:r w:rsidRPr="00B34AA9">
        <w:rPr>
          <w:rFonts w:ascii="Times New Roman" w:hAnsi="Times New Roman"/>
          <w:b/>
          <w:sz w:val="28"/>
          <w:szCs w:val="28"/>
          <w:lang w:val="uz-Cyrl-UZ"/>
        </w:rPr>
        <w:t>бўлим (</w:t>
      </w:r>
      <w:r w:rsidRPr="00B34AA9">
        <w:rPr>
          <w:rFonts w:ascii="Times New Roman" w:hAnsi="Times New Roman"/>
          <w:b/>
          <w:sz w:val="28"/>
          <w:szCs w:val="28"/>
        </w:rPr>
        <w:t>I часть; I part)</w:t>
      </w:r>
    </w:p>
    <w:p w:rsidR="00EA3CDD" w:rsidRPr="00B34AA9" w:rsidRDefault="00022912" w:rsidP="002D0C97">
      <w:pPr>
        <w:pStyle w:val="a9"/>
        <w:numPr>
          <w:ilvl w:val="0"/>
          <w:numId w:val="5"/>
        </w:numPr>
        <w:tabs>
          <w:tab w:val="left" w:pos="851"/>
        </w:tabs>
        <w:spacing w:after="0" w:line="240" w:lineRule="auto"/>
        <w:ind w:left="0" w:firstLine="567"/>
        <w:jc w:val="both"/>
        <w:rPr>
          <w:rFonts w:ascii="Times New Roman" w:hAnsi="Times New Roman"/>
          <w:sz w:val="28"/>
          <w:szCs w:val="28"/>
          <w:lang w:val="ru-RU"/>
        </w:rPr>
      </w:pPr>
      <w:r w:rsidRPr="00B34AA9">
        <w:rPr>
          <w:rFonts w:ascii="Times New Roman" w:hAnsi="Times New Roman"/>
          <w:sz w:val="28"/>
          <w:szCs w:val="28"/>
          <w:lang w:val="ru-RU"/>
        </w:rPr>
        <w:t>Эркинова Н.Э., Гадаев А.Г., Элмурадов Ф.Х., Тошева Ҳ.Б., Халилова Ф.А. Диагностическая роль маркеров цистатина С и галектина-3 в комбинации у больных ХСН // Ўзбекистон терапия ахборотномаси</w:t>
      </w:r>
      <w:r w:rsidR="00DB2F12" w:rsidRPr="00DB2F12">
        <w:rPr>
          <w:rFonts w:ascii="Times New Roman" w:hAnsi="Times New Roman"/>
          <w:sz w:val="28"/>
          <w:szCs w:val="28"/>
          <w:lang w:val="ru-RU"/>
        </w:rPr>
        <w:t xml:space="preserve"> </w:t>
      </w:r>
      <w:r w:rsidRPr="00B34AA9">
        <w:rPr>
          <w:rFonts w:ascii="Times New Roman" w:hAnsi="Times New Roman"/>
          <w:sz w:val="28"/>
          <w:szCs w:val="28"/>
          <w:lang w:val="ru-RU"/>
        </w:rPr>
        <w:t>журнали, Тошкент – 2018. - №2 - С.135-140.</w:t>
      </w:r>
      <w:r w:rsidR="002D0C97" w:rsidRPr="002D0C97">
        <w:rPr>
          <w:rFonts w:ascii="Times New Roman" w:hAnsi="Times New Roman"/>
          <w:sz w:val="28"/>
          <w:szCs w:val="28"/>
          <w:lang w:val="ru-RU"/>
        </w:rPr>
        <w:t xml:space="preserve"> (</w:t>
      </w:r>
      <w:r w:rsidR="002D0C97">
        <w:rPr>
          <w:rFonts w:ascii="Times New Roman" w:hAnsi="Times New Roman"/>
          <w:sz w:val="28"/>
          <w:szCs w:val="28"/>
        </w:rPr>
        <w:t xml:space="preserve">14.00.00; </w:t>
      </w:r>
      <w:r w:rsidR="00B23F97">
        <w:rPr>
          <w:rFonts w:ascii="Times New Roman" w:hAnsi="Times New Roman"/>
          <w:sz w:val="28"/>
          <w:szCs w:val="28"/>
          <w:lang w:val="ru-RU"/>
        </w:rPr>
        <w:t>№7</w:t>
      </w:r>
      <w:r w:rsidR="002D0C97">
        <w:rPr>
          <w:rFonts w:ascii="Times New Roman" w:hAnsi="Times New Roman"/>
          <w:sz w:val="28"/>
          <w:szCs w:val="28"/>
        </w:rPr>
        <w:t>)</w:t>
      </w:r>
    </w:p>
    <w:p w:rsidR="007324A5" w:rsidRPr="00B23F97" w:rsidRDefault="007324A5" w:rsidP="002D0C97">
      <w:pPr>
        <w:pStyle w:val="a9"/>
        <w:numPr>
          <w:ilvl w:val="0"/>
          <w:numId w:val="5"/>
        </w:numPr>
        <w:tabs>
          <w:tab w:val="left" w:pos="851"/>
        </w:tabs>
        <w:spacing w:after="0" w:line="240" w:lineRule="auto"/>
        <w:ind w:left="0" w:firstLine="567"/>
        <w:jc w:val="both"/>
        <w:rPr>
          <w:rFonts w:ascii="Times New Roman" w:hAnsi="Times New Roman"/>
          <w:spacing w:val="-4"/>
          <w:sz w:val="28"/>
          <w:szCs w:val="28"/>
        </w:rPr>
      </w:pPr>
      <w:r w:rsidRPr="00B23F97">
        <w:rPr>
          <w:rFonts w:ascii="Times New Roman" w:hAnsi="Times New Roman"/>
          <w:spacing w:val="-4"/>
          <w:sz w:val="28"/>
          <w:szCs w:val="28"/>
        </w:rPr>
        <w:t>Erkinova N.E., Tosheva H.B., Gadaev A.G., Djuraeva N.O., Khalilova F.A.</w:t>
      </w:r>
      <w:r w:rsidR="009D3815" w:rsidRPr="00B23F97">
        <w:rPr>
          <w:rFonts w:ascii="Times New Roman" w:hAnsi="Times New Roman"/>
          <w:spacing w:val="-4"/>
          <w:sz w:val="28"/>
          <w:szCs w:val="28"/>
        </w:rPr>
        <w:t xml:space="preserve"> Comorbid States in Patients with Chronic Heart Failure // «Journal of Cardiovascular Disease Research» 2020. – № 11(2) – P. 59-65.</w:t>
      </w:r>
      <w:r w:rsidR="00B23F97" w:rsidRPr="00B23F97">
        <w:rPr>
          <w:rFonts w:ascii="Times New Roman" w:hAnsi="Times New Roman"/>
          <w:spacing w:val="-4"/>
          <w:sz w:val="28"/>
          <w:szCs w:val="28"/>
        </w:rPr>
        <w:t xml:space="preserve"> </w:t>
      </w:r>
      <w:r w:rsidR="00B23F97" w:rsidRPr="00B23F97">
        <w:rPr>
          <w:rFonts w:ascii="Times New Roman" w:hAnsi="Times New Roman"/>
          <w:spacing w:val="-4"/>
          <w:sz w:val="28"/>
          <w:szCs w:val="28"/>
          <w:lang w:val="ru-RU"/>
        </w:rPr>
        <w:t>(</w:t>
      </w:r>
      <w:r w:rsidR="00B23F97" w:rsidRPr="00B23F97">
        <w:rPr>
          <w:rFonts w:ascii="Times New Roman" w:hAnsi="Times New Roman"/>
          <w:spacing w:val="-4"/>
          <w:sz w:val="28"/>
          <w:szCs w:val="28"/>
        </w:rPr>
        <w:t xml:space="preserve">14.00.00; </w:t>
      </w:r>
      <w:r w:rsidR="00B23F97" w:rsidRPr="00B23F97">
        <w:rPr>
          <w:rFonts w:ascii="Times New Roman" w:hAnsi="Times New Roman"/>
          <w:spacing w:val="-4"/>
          <w:sz w:val="28"/>
          <w:szCs w:val="28"/>
          <w:lang w:val="ru-RU"/>
        </w:rPr>
        <w:t>(3)</w:t>
      </w:r>
      <w:r w:rsidR="00B23F97">
        <w:rPr>
          <w:rFonts w:ascii="Times New Roman" w:hAnsi="Times New Roman"/>
          <w:spacing w:val="-4"/>
          <w:sz w:val="28"/>
          <w:szCs w:val="28"/>
        </w:rPr>
        <w:t xml:space="preserve"> </w:t>
      </w:r>
      <w:r w:rsidR="00B23F97" w:rsidRPr="00B23F97">
        <w:rPr>
          <w:rFonts w:ascii="Times New Roman" w:hAnsi="Times New Roman"/>
          <w:spacing w:val="-4"/>
          <w:sz w:val="28"/>
          <w:szCs w:val="28"/>
        </w:rPr>
        <w:t>Scopus)</w:t>
      </w:r>
    </w:p>
    <w:p w:rsidR="007B337C" w:rsidRPr="00B34AA9" w:rsidRDefault="009D3815" w:rsidP="002D0C97">
      <w:pPr>
        <w:pStyle w:val="a9"/>
        <w:numPr>
          <w:ilvl w:val="0"/>
          <w:numId w:val="5"/>
        </w:numPr>
        <w:tabs>
          <w:tab w:val="left" w:pos="851"/>
        </w:tabs>
        <w:spacing w:after="0" w:line="240" w:lineRule="auto"/>
        <w:ind w:left="0" w:firstLine="567"/>
        <w:jc w:val="both"/>
        <w:rPr>
          <w:rFonts w:ascii="Times New Roman" w:hAnsi="Times New Roman"/>
          <w:sz w:val="28"/>
          <w:szCs w:val="28"/>
          <w:lang w:val="ru-RU"/>
        </w:rPr>
      </w:pPr>
      <w:r w:rsidRPr="00B34AA9">
        <w:rPr>
          <w:rFonts w:ascii="Times New Roman" w:hAnsi="Times New Roman"/>
          <w:sz w:val="28"/>
          <w:szCs w:val="28"/>
          <w:lang w:val="ru-RU"/>
        </w:rPr>
        <w:t>Эркинова Н.Э., Хазратов У.Х., Халилова Ф.А., Тошева Ҳ.Б. Оценка маркеров при хроническом кардиореналном синдроме у женщин пожилого возраста // «Новый день в медицине» 2020 – №4 - С.465-469.</w:t>
      </w:r>
      <w:r w:rsidR="00B23F97">
        <w:rPr>
          <w:rFonts w:ascii="Times New Roman" w:hAnsi="Times New Roman"/>
          <w:sz w:val="28"/>
          <w:szCs w:val="28"/>
          <w:lang w:val="ru-RU"/>
        </w:rPr>
        <w:t xml:space="preserve"> </w:t>
      </w:r>
      <w:r w:rsidR="00B23F97" w:rsidRPr="002D0C97">
        <w:rPr>
          <w:rFonts w:ascii="Times New Roman" w:hAnsi="Times New Roman"/>
          <w:sz w:val="28"/>
          <w:szCs w:val="28"/>
          <w:lang w:val="ru-RU"/>
        </w:rPr>
        <w:t>(</w:t>
      </w:r>
      <w:r w:rsidR="00B23F97">
        <w:rPr>
          <w:rFonts w:ascii="Times New Roman" w:hAnsi="Times New Roman"/>
          <w:sz w:val="28"/>
          <w:szCs w:val="28"/>
        </w:rPr>
        <w:t xml:space="preserve">14.00.00; </w:t>
      </w:r>
      <w:r w:rsidR="00B23F97">
        <w:rPr>
          <w:rFonts w:ascii="Times New Roman" w:hAnsi="Times New Roman"/>
          <w:sz w:val="28"/>
          <w:szCs w:val="28"/>
          <w:lang w:val="ru-RU"/>
        </w:rPr>
        <w:t>№22</w:t>
      </w:r>
      <w:r w:rsidR="00B23F97">
        <w:rPr>
          <w:rFonts w:ascii="Times New Roman" w:hAnsi="Times New Roman"/>
          <w:sz w:val="28"/>
          <w:szCs w:val="28"/>
        </w:rPr>
        <w:t>)</w:t>
      </w:r>
    </w:p>
    <w:p w:rsidR="00F11C7D" w:rsidRPr="00915291" w:rsidRDefault="00044FA8" w:rsidP="00B23F97">
      <w:pPr>
        <w:pStyle w:val="a9"/>
        <w:numPr>
          <w:ilvl w:val="0"/>
          <w:numId w:val="5"/>
        </w:numPr>
        <w:tabs>
          <w:tab w:val="left" w:pos="851"/>
        </w:tabs>
        <w:spacing w:after="0" w:line="240" w:lineRule="auto"/>
        <w:ind w:left="0" w:firstLine="567"/>
        <w:jc w:val="both"/>
        <w:rPr>
          <w:rFonts w:ascii="Times New Roman" w:hAnsi="Times New Roman"/>
          <w:spacing w:val="-4"/>
          <w:sz w:val="28"/>
          <w:szCs w:val="28"/>
        </w:rPr>
      </w:pPr>
      <w:r w:rsidRPr="00915291">
        <w:rPr>
          <w:rFonts w:ascii="Times New Roman" w:hAnsi="Times New Roman"/>
          <w:spacing w:val="-4"/>
          <w:sz w:val="28"/>
          <w:szCs w:val="28"/>
        </w:rPr>
        <w:t>Erkinova</w:t>
      </w:r>
      <w:r w:rsidR="00F11C7D" w:rsidRPr="00915291">
        <w:rPr>
          <w:rFonts w:ascii="Times New Roman" w:hAnsi="Times New Roman"/>
          <w:spacing w:val="-4"/>
          <w:sz w:val="28"/>
          <w:szCs w:val="28"/>
        </w:rPr>
        <w:t xml:space="preserve"> </w:t>
      </w:r>
      <w:r w:rsidRPr="00915291">
        <w:rPr>
          <w:rFonts w:ascii="Times New Roman" w:hAnsi="Times New Roman"/>
          <w:spacing w:val="-4"/>
          <w:sz w:val="28"/>
          <w:szCs w:val="28"/>
        </w:rPr>
        <w:t>N.E.,</w:t>
      </w:r>
      <w:r w:rsidR="00F11C7D" w:rsidRPr="00915291">
        <w:rPr>
          <w:rFonts w:ascii="Times New Roman" w:hAnsi="Times New Roman"/>
          <w:spacing w:val="-4"/>
          <w:sz w:val="28"/>
          <w:szCs w:val="28"/>
        </w:rPr>
        <w:t xml:space="preserve"> </w:t>
      </w:r>
      <w:r w:rsidRPr="00915291">
        <w:rPr>
          <w:rFonts w:ascii="Times New Roman" w:hAnsi="Times New Roman"/>
          <w:spacing w:val="-4"/>
          <w:sz w:val="28"/>
          <w:szCs w:val="28"/>
        </w:rPr>
        <w:t>Xuddieva</w:t>
      </w:r>
      <w:r w:rsidR="00DB2F12" w:rsidRPr="00915291">
        <w:rPr>
          <w:rFonts w:ascii="Times New Roman" w:hAnsi="Times New Roman"/>
          <w:spacing w:val="-4"/>
          <w:sz w:val="28"/>
          <w:szCs w:val="28"/>
        </w:rPr>
        <w:t xml:space="preserve"> </w:t>
      </w:r>
      <w:r w:rsidRPr="00915291">
        <w:rPr>
          <w:rFonts w:ascii="Times New Roman" w:hAnsi="Times New Roman"/>
          <w:spacing w:val="-4"/>
          <w:sz w:val="28"/>
          <w:szCs w:val="28"/>
        </w:rPr>
        <w:t>N.Yu. Observations, cliniсal features of albuminuria with renal changes in chronic heart failure // Academicia Globe: Inderscience Research</w:t>
      </w:r>
      <w:r w:rsidR="00F11C7D" w:rsidRPr="00915291">
        <w:rPr>
          <w:rFonts w:ascii="Times New Roman" w:hAnsi="Times New Roman"/>
          <w:spacing w:val="-4"/>
          <w:sz w:val="28"/>
          <w:szCs w:val="28"/>
        </w:rPr>
        <w:t xml:space="preserve"> Issue 4. – </w:t>
      </w:r>
      <w:r w:rsidR="00DB2F12" w:rsidRPr="00915291">
        <w:rPr>
          <w:rFonts w:ascii="Times New Roman" w:hAnsi="Times New Roman"/>
          <w:spacing w:val="-4"/>
          <w:sz w:val="28"/>
          <w:szCs w:val="28"/>
        </w:rPr>
        <w:t>M</w:t>
      </w:r>
      <w:r w:rsidR="00F11C7D" w:rsidRPr="00915291">
        <w:rPr>
          <w:rFonts w:ascii="Times New Roman" w:hAnsi="Times New Roman"/>
          <w:spacing w:val="-4"/>
          <w:sz w:val="28"/>
          <w:szCs w:val="28"/>
        </w:rPr>
        <w:t>ay, 2021. – P.422-426. Impact Factor: SJIF=7,425</w:t>
      </w:r>
    </w:p>
    <w:p w:rsidR="00DB2F12" w:rsidRPr="009C1BBE" w:rsidRDefault="009B0767" w:rsidP="00B23F97">
      <w:pPr>
        <w:pStyle w:val="a9"/>
        <w:numPr>
          <w:ilvl w:val="0"/>
          <w:numId w:val="5"/>
        </w:numPr>
        <w:tabs>
          <w:tab w:val="left" w:pos="851"/>
        </w:tabs>
        <w:spacing w:after="0" w:line="240" w:lineRule="auto"/>
        <w:ind w:left="0" w:firstLine="567"/>
        <w:jc w:val="both"/>
        <w:rPr>
          <w:rFonts w:ascii="Times New Roman" w:hAnsi="Times New Roman"/>
          <w:sz w:val="28"/>
          <w:szCs w:val="28"/>
        </w:rPr>
      </w:pPr>
      <w:r w:rsidRPr="00DA75AB">
        <w:rPr>
          <w:rFonts w:ascii="Times New Roman" w:hAnsi="Times New Roman"/>
          <w:sz w:val="28"/>
          <w:szCs w:val="28"/>
        </w:rPr>
        <w:t>Erkinova</w:t>
      </w:r>
      <w:r w:rsidR="00F11C7D" w:rsidRPr="00F11C7D">
        <w:rPr>
          <w:rFonts w:ascii="Times New Roman" w:hAnsi="Times New Roman"/>
          <w:sz w:val="28"/>
          <w:szCs w:val="28"/>
        </w:rPr>
        <w:t xml:space="preserve"> </w:t>
      </w:r>
      <w:r w:rsidRPr="00B34AA9">
        <w:rPr>
          <w:rFonts w:ascii="Times New Roman" w:hAnsi="Times New Roman"/>
          <w:sz w:val="28"/>
          <w:szCs w:val="28"/>
        </w:rPr>
        <w:t>N.E</w:t>
      </w:r>
      <w:r w:rsidRPr="00B34AA9">
        <w:rPr>
          <w:rFonts w:ascii="Times New Roman" w:hAnsi="Times New Roman"/>
          <w:sz w:val="28"/>
          <w:szCs w:val="28"/>
          <w:lang w:val="uz-Cyrl-UZ"/>
        </w:rPr>
        <w:t xml:space="preserve">. </w:t>
      </w:r>
      <w:r w:rsidR="00A03A97" w:rsidRPr="00B34AA9">
        <w:rPr>
          <w:rFonts w:ascii="Times New Roman" w:hAnsi="Times New Roman"/>
          <w:sz w:val="28"/>
          <w:szCs w:val="28"/>
          <w:lang w:val="uz-Cyrl-UZ"/>
        </w:rPr>
        <w:t xml:space="preserve">Сурункали юрак етишмовчилигида альбуминуриянинг </w:t>
      </w:r>
      <w:r w:rsidR="00A03A97" w:rsidRPr="002D0C97">
        <w:rPr>
          <w:rFonts w:ascii="Times New Roman" w:hAnsi="Times New Roman"/>
          <w:sz w:val="28"/>
          <w:szCs w:val="28"/>
        </w:rPr>
        <w:t>кузатилиши</w:t>
      </w:r>
      <w:r w:rsidR="00A03A97" w:rsidRPr="00B34AA9">
        <w:rPr>
          <w:rFonts w:ascii="Times New Roman" w:hAnsi="Times New Roman"/>
          <w:sz w:val="28"/>
          <w:szCs w:val="28"/>
          <w:lang w:val="uz-Cyrl-UZ"/>
        </w:rPr>
        <w:t xml:space="preserve"> ва унинг айрим ўзига хос клиник хусусиятлари </w:t>
      </w:r>
      <w:r w:rsidRPr="00B34AA9">
        <w:rPr>
          <w:rFonts w:ascii="Times New Roman" w:hAnsi="Times New Roman"/>
          <w:sz w:val="28"/>
          <w:szCs w:val="28"/>
        </w:rPr>
        <w:t xml:space="preserve">// Galaxy </w:t>
      </w:r>
      <w:r w:rsidR="00BA7746">
        <w:rPr>
          <w:rFonts w:ascii="Times New Roman" w:hAnsi="Times New Roman"/>
          <w:sz w:val="28"/>
          <w:szCs w:val="28"/>
        </w:rPr>
        <w:t xml:space="preserve"> Volume 9, </w:t>
      </w:r>
      <w:r w:rsidR="00DB2F12" w:rsidRPr="009C1BBE">
        <w:rPr>
          <w:rFonts w:ascii="Times New Roman" w:hAnsi="Times New Roman"/>
          <w:sz w:val="28"/>
          <w:szCs w:val="28"/>
        </w:rPr>
        <w:t xml:space="preserve">Issue </w:t>
      </w:r>
      <w:r w:rsidR="00DB2F12">
        <w:rPr>
          <w:rFonts w:ascii="Times New Roman" w:hAnsi="Times New Roman"/>
          <w:sz w:val="28"/>
          <w:szCs w:val="28"/>
        </w:rPr>
        <w:t>5</w:t>
      </w:r>
      <w:r w:rsidR="00DB2F12" w:rsidRPr="009C1BBE">
        <w:rPr>
          <w:rFonts w:ascii="Times New Roman" w:hAnsi="Times New Roman"/>
          <w:sz w:val="28"/>
          <w:szCs w:val="28"/>
        </w:rPr>
        <w:t xml:space="preserve">. – </w:t>
      </w:r>
      <w:r w:rsidR="00DB2F12">
        <w:rPr>
          <w:rFonts w:ascii="Times New Roman" w:hAnsi="Times New Roman"/>
          <w:sz w:val="28"/>
          <w:szCs w:val="28"/>
        </w:rPr>
        <w:t>M</w:t>
      </w:r>
      <w:r w:rsidR="00DB2F12" w:rsidRPr="009C1BBE">
        <w:rPr>
          <w:rFonts w:ascii="Times New Roman" w:hAnsi="Times New Roman"/>
          <w:sz w:val="28"/>
          <w:szCs w:val="28"/>
        </w:rPr>
        <w:t>ay, 2021. – P.4</w:t>
      </w:r>
      <w:r w:rsidR="00DB2F12">
        <w:rPr>
          <w:rFonts w:ascii="Times New Roman" w:hAnsi="Times New Roman"/>
          <w:sz w:val="28"/>
          <w:szCs w:val="28"/>
        </w:rPr>
        <w:t>4</w:t>
      </w:r>
      <w:r w:rsidR="00DB2F12" w:rsidRPr="009C1BBE">
        <w:rPr>
          <w:rFonts w:ascii="Times New Roman" w:hAnsi="Times New Roman"/>
          <w:sz w:val="28"/>
          <w:szCs w:val="28"/>
        </w:rPr>
        <w:t>2-4</w:t>
      </w:r>
      <w:r w:rsidR="00DB2F12">
        <w:rPr>
          <w:rFonts w:ascii="Times New Roman" w:hAnsi="Times New Roman"/>
          <w:sz w:val="28"/>
          <w:szCs w:val="28"/>
        </w:rPr>
        <w:t>4</w:t>
      </w:r>
      <w:r w:rsidR="00DB2F12" w:rsidRPr="009C1BBE">
        <w:rPr>
          <w:rFonts w:ascii="Times New Roman" w:hAnsi="Times New Roman"/>
          <w:sz w:val="28"/>
          <w:szCs w:val="28"/>
        </w:rPr>
        <w:t>6. Impact Factor: SJIF=7,4</w:t>
      </w:r>
      <w:r w:rsidR="00DB2F12">
        <w:rPr>
          <w:rFonts w:ascii="Times New Roman" w:hAnsi="Times New Roman"/>
          <w:sz w:val="28"/>
          <w:szCs w:val="28"/>
        </w:rPr>
        <w:t>7</w:t>
      </w:r>
      <w:r w:rsidR="00DB2F12" w:rsidRPr="009C1BBE">
        <w:rPr>
          <w:rFonts w:ascii="Times New Roman" w:hAnsi="Times New Roman"/>
          <w:sz w:val="28"/>
          <w:szCs w:val="28"/>
        </w:rPr>
        <w:t>2</w:t>
      </w:r>
    </w:p>
    <w:p w:rsidR="00E97C49" w:rsidRPr="00B34AA9" w:rsidRDefault="00E97C49" w:rsidP="00BF416C">
      <w:pPr>
        <w:pStyle w:val="a9"/>
        <w:spacing w:before="240" w:after="240" w:line="240" w:lineRule="auto"/>
        <w:ind w:left="0"/>
        <w:contextualSpacing w:val="0"/>
        <w:jc w:val="center"/>
        <w:rPr>
          <w:rFonts w:ascii="Times New Roman" w:hAnsi="Times New Roman"/>
          <w:b/>
          <w:sz w:val="28"/>
          <w:szCs w:val="28"/>
          <w:lang w:val="uz-Cyrl-UZ"/>
        </w:rPr>
      </w:pPr>
      <w:r w:rsidRPr="00B34AA9">
        <w:rPr>
          <w:rFonts w:ascii="Times New Roman" w:hAnsi="Times New Roman"/>
          <w:b/>
          <w:sz w:val="28"/>
          <w:szCs w:val="28"/>
          <w:lang w:val="uz-Cyrl-UZ"/>
        </w:rPr>
        <w:t>II бўлим (II часть; II part)</w:t>
      </w:r>
    </w:p>
    <w:p w:rsidR="00044FA8" w:rsidRPr="00B34AA9" w:rsidRDefault="00044FA8" w:rsidP="00B23F97">
      <w:pPr>
        <w:pStyle w:val="a9"/>
        <w:numPr>
          <w:ilvl w:val="0"/>
          <w:numId w:val="5"/>
        </w:numPr>
        <w:tabs>
          <w:tab w:val="left" w:pos="851"/>
        </w:tabs>
        <w:spacing w:after="0" w:line="240" w:lineRule="auto"/>
        <w:ind w:left="0" w:firstLine="567"/>
        <w:jc w:val="both"/>
        <w:rPr>
          <w:rFonts w:ascii="Times New Roman" w:hAnsi="Times New Roman"/>
          <w:sz w:val="28"/>
          <w:szCs w:val="28"/>
          <w:lang w:val="uz-Cyrl-UZ"/>
        </w:rPr>
      </w:pPr>
      <w:r w:rsidRPr="00915291">
        <w:rPr>
          <w:rFonts w:ascii="Times New Roman" w:hAnsi="Times New Roman"/>
          <w:sz w:val="28"/>
          <w:szCs w:val="28"/>
          <w:lang w:val="uz-Cyrl-UZ"/>
        </w:rPr>
        <w:t>Эркинова</w:t>
      </w:r>
      <w:r w:rsidRPr="00B34AA9">
        <w:rPr>
          <w:rFonts w:ascii="Times New Roman" w:hAnsi="Times New Roman"/>
          <w:sz w:val="28"/>
          <w:szCs w:val="28"/>
          <w:lang w:val="uz-Cyrl-UZ"/>
        </w:rPr>
        <w:t xml:space="preserve"> Н.Э., Тошева Ҳ.Б., Джураева Н.О., Гадаев А.Г., Халилова Ф.Х. Сурункали юрак етишмовчилигининг турли функционал синфлар</w:t>
      </w:r>
      <w:r w:rsidR="00183690">
        <w:rPr>
          <w:rFonts w:ascii="Times New Roman" w:hAnsi="Times New Roman"/>
          <w:sz w:val="28"/>
          <w:szCs w:val="28"/>
          <w:lang w:val="uz-Cyrl-UZ"/>
        </w:rPr>
        <w:t>ида альбуминуриянинг кузатилиши</w:t>
      </w:r>
      <w:r w:rsidRPr="00B34AA9">
        <w:rPr>
          <w:rFonts w:ascii="Times New Roman" w:hAnsi="Times New Roman"/>
          <w:sz w:val="28"/>
          <w:szCs w:val="28"/>
          <w:lang w:val="uz-Cyrl-UZ"/>
        </w:rPr>
        <w:t>// Ўзбекистон терапия ахборотномаси - Тошкент, 2020. - №3 - с.79-80.</w:t>
      </w:r>
    </w:p>
    <w:p w:rsidR="00044FA8" w:rsidRPr="00B34AA9" w:rsidRDefault="00044FA8" w:rsidP="00B23F97">
      <w:pPr>
        <w:pStyle w:val="a9"/>
        <w:numPr>
          <w:ilvl w:val="0"/>
          <w:numId w:val="5"/>
        </w:numPr>
        <w:tabs>
          <w:tab w:val="left" w:pos="851"/>
        </w:tabs>
        <w:spacing w:after="0" w:line="240" w:lineRule="auto"/>
        <w:ind w:left="0" w:firstLine="567"/>
        <w:jc w:val="both"/>
        <w:rPr>
          <w:rFonts w:ascii="Times New Roman" w:hAnsi="Times New Roman"/>
          <w:sz w:val="28"/>
          <w:szCs w:val="28"/>
          <w:lang w:val="ru-RU"/>
        </w:rPr>
      </w:pPr>
      <w:r w:rsidRPr="00B34AA9">
        <w:rPr>
          <w:rFonts w:ascii="Times New Roman" w:hAnsi="Times New Roman"/>
          <w:sz w:val="28"/>
          <w:szCs w:val="28"/>
          <w:lang w:val="ru-RU"/>
        </w:rPr>
        <w:t>Эркинова</w:t>
      </w:r>
      <w:r w:rsidR="00520B10">
        <w:rPr>
          <w:rFonts w:ascii="Times New Roman" w:hAnsi="Times New Roman"/>
          <w:sz w:val="28"/>
          <w:szCs w:val="28"/>
          <w:lang w:val="ru-RU"/>
        </w:rPr>
        <w:t xml:space="preserve"> </w:t>
      </w:r>
      <w:r w:rsidRPr="00B34AA9">
        <w:rPr>
          <w:rFonts w:ascii="Times New Roman" w:hAnsi="Times New Roman"/>
          <w:sz w:val="28"/>
          <w:szCs w:val="28"/>
          <w:lang w:val="ru-RU"/>
        </w:rPr>
        <w:t>Н.Э.</w:t>
      </w:r>
      <w:r w:rsidR="00520B10">
        <w:rPr>
          <w:rFonts w:ascii="Times New Roman" w:hAnsi="Times New Roman"/>
          <w:sz w:val="28"/>
          <w:szCs w:val="28"/>
          <w:lang w:val="ru-RU"/>
        </w:rPr>
        <w:t xml:space="preserve"> </w:t>
      </w:r>
      <w:r w:rsidRPr="00B34AA9">
        <w:rPr>
          <w:rFonts w:ascii="Times New Roman" w:hAnsi="Times New Roman"/>
          <w:sz w:val="28"/>
          <w:szCs w:val="28"/>
          <w:lang w:val="ru-RU"/>
        </w:rPr>
        <w:t>Взаимосвязь</w:t>
      </w:r>
      <w:r w:rsidR="00520B10">
        <w:rPr>
          <w:rFonts w:ascii="Times New Roman" w:hAnsi="Times New Roman"/>
          <w:sz w:val="28"/>
          <w:szCs w:val="28"/>
          <w:lang w:val="ru-RU"/>
        </w:rPr>
        <w:t xml:space="preserve"> </w:t>
      </w:r>
      <w:r w:rsidRPr="00B34AA9">
        <w:rPr>
          <w:rFonts w:ascii="Times New Roman" w:hAnsi="Times New Roman"/>
          <w:sz w:val="28"/>
          <w:szCs w:val="28"/>
          <w:lang w:val="ru-RU"/>
        </w:rPr>
        <w:t>микроальбуминурии с функционально – фиброзными изменениями почек у больных хронической сердечной недостаточностью</w:t>
      </w:r>
      <w:r w:rsidR="00915291">
        <w:rPr>
          <w:rFonts w:ascii="Times New Roman" w:hAnsi="Times New Roman"/>
          <w:sz w:val="28"/>
          <w:szCs w:val="28"/>
          <w:lang w:val="ru-RU"/>
        </w:rPr>
        <w:t xml:space="preserve"> </w:t>
      </w:r>
      <w:r w:rsidRPr="00B34AA9">
        <w:rPr>
          <w:rFonts w:ascii="Times New Roman" w:hAnsi="Times New Roman"/>
          <w:sz w:val="28"/>
          <w:szCs w:val="28"/>
          <w:lang w:val="ru-RU"/>
        </w:rPr>
        <w:t>//</w:t>
      </w:r>
      <w:r w:rsidR="00915291">
        <w:rPr>
          <w:rFonts w:ascii="Times New Roman" w:hAnsi="Times New Roman"/>
          <w:sz w:val="28"/>
          <w:szCs w:val="28"/>
          <w:lang w:val="ru-RU"/>
        </w:rPr>
        <w:t xml:space="preserve"> </w:t>
      </w:r>
      <w:r w:rsidRPr="00B34AA9">
        <w:rPr>
          <w:rFonts w:ascii="Times New Roman" w:hAnsi="Times New Roman"/>
          <w:sz w:val="28"/>
          <w:szCs w:val="28"/>
          <w:lang w:val="ru-RU"/>
        </w:rPr>
        <w:t>«Нефрологиянинг</w:t>
      </w:r>
      <w:r w:rsidR="00520B10">
        <w:rPr>
          <w:rFonts w:ascii="Times New Roman" w:hAnsi="Times New Roman"/>
          <w:sz w:val="28"/>
          <w:szCs w:val="28"/>
          <w:lang w:val="ru-RU"/>
        </w:rPr>
        <w:t xml:space="preserve"> </w:t>
      </w:r>
      <w:r w:rsidRPr="00B34AA9">
        <w:rPr>
          <w:rFonts w:ascii="Times New Roman" w:hAnsi="Times New Roman"/>
          <w:sz w:val="28"/>
          <w:szCs w:val="28"/>
          <w:lang w:val="ru-RU"/>
        </w:rPr>
        <w:t>долзарб</w:t>
      </w:r>
      <w:r w:rsidR="00520B10">
        <w:rPr>
          <w:rFonts w:ascii="Times New Roman" w:hAnsi="Times New Roman"/>
          <w:sz w:val="28"/>
          <w:szCs w:val="28"/>
          <w:lang w:val="ru-RU"/>
        </w:rPr>
        <w:t xml:space="preserve"> </w:t>
      </w:r>
      <w:r w:rsidRPr="00B34AA9">
        <w:rPr>
          <w:rFonts w:ascii="Times New Roman" w:hAnsi="Times New Roman"/>
          <w:sz w:val="28"/>
          <w:szCs w:val="28"/>
          <w:lang w:val="ru-RU"/>
        </w:rPr>
        <w:t>муаммолари» халқаро</w:t>
      </w:r>
      <w:r w:rsidR="00520B10">
        <w:rPr>
          <w:rFonts w:ascii="Times New Roman" w:hAnsi="Times New Roman"/>
          <w:sz w:val="28"/>
          <w:szCs w:val="28"/>
          <w:lang w:val="ru-RU"/>
        </w:rPr>
        <w:t xml:space="preserve"> </w:t>
      </w:r>
      <w:r w:rsidRPr="00B34AA9">
        <w:rPr>
          <w:rFonts w:ascii="Times New Roman" w:hAnsi="Times New Roman"/>
          <w:sz w:val="28"/>
          <w:szCs w:val="28"/>
          <w:lang w:val="ru-RU"/>
        </w:rPr>
        <w:t>илмий</w:t>
      </w:r>
      <w:r w:rsidR="00520B10">
        <w:rPr>
          <w:rFonts w:ascii="Times New Roman" w:hAnsi="Times New Roman"/>
          <w:sz w:val="28"/>
          <w:szCs w:val="28"/>
          <w:lang w:val="ru-RU"/>
        </w:rPr>
        <w:t xml:space="preserve"> </w:t>
      </w:r>
      <w:r w:rsidRPr="00B34AA9">
        <w:rPr>
          <w:rFonts w:ascii="Times New Roman" w:hAnsi="Times New Roman"/>
          <w:sz w:val="28"/>
          <w:szCs w:val="28"/>
          <w:lang w:val="ru-RU"/>
        </w:rPr>
        <w:t>амалий конференция,</w:t>
      </w:r>
      <w:r w:rsidR="00DB2F12" w:rsidRPr="00DB2F12">
        <w:rPr>
          <w:rFonts w:ascii="Times New Roman" w:hAnsi="Times New Roman"/>
          <w:sz w:val="28"/>
          <w:szCs w:val="28"/>
          <w:lang w:val="ru-RU"/>
        </w:rPr>
        <w:t xml:space="preserve"> </w:t>
      </w:r>
      <w:r w:rsidRPr="00B34AA9">
        <w:rPr>
          <w:rFonts w:ascii="Times New Roman" w:hAnsi="Times New Roman"/>
          <w:sz w:val="28"/>
          <w:szCs w:val="28"/>
          <w:lang w:val="ru-RU"/>
        </w:rPr>
        <w:t>-Тошкент, 2019.</w:t>
      </w:r>
      <w:r w:rsidR="00915291">
        <w:rPr>
          <w:rFonts w:ascii="Times New Roman" w:hAnsi="Times New Roman"/>
          <w:sz w:val="28"/>
          <w:szCs w:val="28"/>
          <w:lang w:val="ru-RU"/>
        </w:rPr>
        <w:t xml:space="preserve"> </w:t>
      </w:r>
      <w:r w:rsidRPr="00B34AA9">
        <w:rPr>
          <w:rFonts w:ascii="Times New Roman" w:hAnsi="Times New Roman"/>
          <w:sz w:val="28"/>
          <w:szCs w:val="28"/>
          <w:lang w:val="ru-RU"/>
        </w:rPr>
        <w:t>-</w:t>
      </w:r>
      <w:r w:rsidR="00915291">
        <w:rPr>
          <w:rFonts w:ascii="Times New Roman" w:hAnsi="Times New Roman"/>
          <w:sz w:val="28"/>
          <w:szCs w:val="28"/>
          <w:lang w:val="ru-RU"/>
        </w:rPr>
        <w:t xml:space="preserve"> </w:t>
      </w:r>
      <w:r w:rsidRPr="00B34AA9">
        <w:rPr>
          <w:rFonts w:ascii="Times New Roman" w:hAnsi="Times New Roman"/>
          <w:sz w:val="28"/>
          <w:szCs w:val="28"/>
          <w:lang w:val="ru-RU"/>
        </w:rPr>
        <w:t>с.126.</w:t>
      </w:r>
    </w:p>
    <w:p w:rsidR="00044FA8" w:rsidRPr="00B34AA9" w:rsidRDefault="00044FA8" w:rsidP="00B23F97">
      <w:pPr>
        <w:pStyle w:val="a9"/>
        <w:numPr>
          <w:ilvl w:val="0"/>
          <w:numId w:val="5"/>
        </w:numPr>
        <w:tabs>
          <w:tab w:val="left" w:pos="851"/>
        </w:tabs>
        <w:spacing w:after="0" w:line="240" w:lineRule="auto"/>
        <w:ind w:left="0" w:firstLine="567"/>
        <w:jc w:val="both"/>
        <w:rPr>
          <w:rFonts w:ascii="Times New Roman" w:hAnsi="Times New Roman"/>
          <w:sz w:val="28"/>
          <w:szCs w:val="28"/>
          <w:lang w:val="uz-Cyrl-UZ"/>
        </w:rPr>
      </w:pPr>
      <w:r w:rsidRPr="00B34AA9">
        <w:rPr>
          <w:rFonts w:ascii="Times New Roman" w:hAnsi="Times New Roman"/>
          <w:sz w:val="28"/>
          <w:szCs w:val="28"/>
          <w:lang w:val="uz-Cyrl-UZ"/>
        </w:rPr>
        <w:t xml:space="preserve">Эркинова Н.Э., Халилова Ф.А., Гадаев А.Г., Тошева Ҳ.Б., Джураева Н.О. </w:t>
      </w:r>
      <w:r w:rsidRPr="00B34AA9">
        <w:rPr>
          <w:rFonts w:ascii="Times New Roman" w:hAnsi="Times New Roman"/>
          <w:sz w:val="28"/>
          <w:szCs w:val="28"/>
        </w:rPr>
        <w:t>C</w:t>
      </w:r>
      <w:r w:rsidRPr="00B34AA9">
        <w:rPr>
          <w:rFonts w:ascii="Times New Roman" w:hAnsi="Times New Roman"/>
          <w:sz w:val="28"/>
          <w:szCs w:val="28"/>
          <w:lang w:val="ru-RU"/>
        </w:rPr>
        <w:t>урункали</w:t>
      </w:r>
      <w:r w:rsidRPr="00B34AA9">
        <w:rPr>
          <w:rFonts w:ascii="Times New Roman" w:hAnsi="Times New Roman"/>
          <w:sz w:val="28"/>
          <w:szCs w:val="28"/>
          <w:lang w:val="uz-Cyrl-UZ"/>
        </w:rPr>
        <w:t xml:space="preserve"> юрак етишмовчилиги негизида </w:t>
      </w:r>
      <w:r w:rsidRPr="00B23F97">
        <w:rPr>
          <w:rFonts w:ascii="Times New Roman" w:hAnsi="Times New Roman"/>
          <w:sz w:val="28"/>
          <w:szCs w:val="28"/>
          <w:lang w:val="ru-RU"/>
        </w:rPr>
        <w:t>ривожланган</w:t>
      </w:r>
      <w:r w:rsidRPr="00B34AA9">
        <w:rPr>
          <w:rFonts w:ascii="Times New Roman" w:hAnsi="Times New Roman"/>
          <w:sz w:val="28"/>
          <w:szCs w:val="28"/>
          <w:lang w:val="uz-Cyrl-UZ"/>
        </w:rPr>
        <w:t xml:space="preserve"> кардиоренал синдромда коморбид холатлар ва унинг беморлар ҳаёт сифатига таъсири // «Замонавий нефрология: бугун ва эрта» Халкаро иштирокли республика конференцияси материаллар тўпланмаси - Бухоро, 2020. - с.98-99.</w:t>
      </w:r>
    </w:p>
    <w:p w:rsidR="00522065" w:rsidRDefault="00522065" w:rsidP="00B23F97">
      <w:pPr>
        <w:pStyle w:val="a9"/>
        <w:numPr>
          <w:ilvl w:val="0"/>
          <w:numId w:val="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Erkinova N.E.</w:t>
      </w:r>
      <w:r w:rsidR="00535C2B">
        <w:rPr>
          <w:rFonts w:ascii="Times New Roman" w:hAnsi="Times New Roman"/>
          <w:sz w:val="28"/>
          <w:szCs w:val="28"/>
        </w:rPr>
        <w:t>,</w:t>
      </w:r>
      <w:r w:rsidR="00874FBC">
        <w:rPr>
          <w:rFonts w:ascii="Times New Roman" w:hAnsi="Times New Roman"/>
          <w:sz w:val="28"/>
          <w:szCs w:val="28"/>
        </w:rPr>
        <w:t xml:space="preserve"> Olimova A. U. </w:t>
      </w:r>
      <w:r>
        <w:rPr>
          <w:rFonts w:ascii="Times New Roman" w:hAnsi="Times New Roman"/>
          <w:sz w:val="28"/>
          <w:szCs w:val="28"/>
        </w:rPr>
        <w:t xml:space="preserve">The course of comorbid conditions in different </w:t>
      </w:r>
      <w:r w:rsidRPr="00915291">
        <w:rPr>
          <w:rFonts w:ascii="Times New Roman" w:hAnsi="Times New Roman"/>
          <w:sz w:val="28"/>
          <w:szCs w:val="28"/>
        </w:rPr>
        <w:t>functional</w:t>
      </w:r>
      <w:r>
        <w:rPr>
          <w:rFonts w:ascii="Times New Roman" w:hAnsi="Times New Roman"/>
          <w:sz w:val="28"/>
          <w:szCs w:val="28"/>
        </w:rPr>
        <w:t xml:space="preserve"> classes of chronic </w:t>
      </w:r>
      <w:r w:rsidRPr="006D541C">
        <w:rPr>
          <w:rFonts w:ascii="Times New Roman" w:hAnsi="Times New Roman"/>
          <w:sz w:val="28"/>
          <w:szCs w:val="28"/>
          <w:lang w:val="uz-Cyrl-UZ"/>
        </w:rPr>
        <w:t>heart failure // International Conference on Multidisciplinary Research and Innovative Technologies</w:t>
      </w:r>
      <w:r>
        <w:rPr>
          <w:rFonts w:ascii="Times New Roman" w:hAnsi="Times New Roman"/>
          <w:sz w:val="28"/>
          <w:szCs w:val="28"/>
        </w:rPr>
        <w:t>, Spain,</w:t>
      </w:r>
      <w:r w:rsidRPr="006D541C">
        <w:rPr>
          <w:rFonts w:ascii="Times New Roman" w:hAnsi="Times New Roman"/>
          <w:sz w:val="28"/>
          <w:szCs w:val="28"/>
          <w:lang w:val="uz-Cyrl-UZ"/>
        </w:rPr>
        <w:t> [Vol</w:t>
      </w:r>
      <w:r>
        <w:rPr>
          <w:rFonts w:ascii="Times New Roman" w:hAnsi="Times New Roman"/>
          <w:sz w:val="28"/>
          <w:szCs w:val="28"/>
        </w:rPr>
        <w:t>.</w:t>
      </w:r>
      <w:r w:rsidR="00915291">
        <w:rPr>
          <w:rFonts w:ascii="Times New Roman" w:hAnsi="Times New Roman"/>
          <w:sz w:val="28"/>
          <w:szCs w:val="28"/>
          <w:lang w:val="uz-Cyrl-UZ"/>
        </w:rPr>
        <w:t>1]</w:t>
      </w:r>
      <w:r>
        <w:rPr>
          <w:rFonts w:ascii="Times New Roman" w:hAnsi="Times New Roman"/>
          <w:sz w:val="28"/>
          <w:szCs w:val="28"/>
        </w:rPr>
        <w:t xml:space="preserve"> </w:t>
      </w:r>
      <w:r w:rsidR="00915291">
        <w:rPr>
          <w:rFonts w:ascii="Times New Roman" w:hAnsi="Times New Roman"/>
          <w:sz w:val="28"/>
          <w:szCs w:val="28"/>
          <w:lang w:val="uz-Cyrl-UZ"/>
        </w:rPr>
        <w:t xml:space="preserve">2021. </w:t>
      </w:r>
      <w:r>
        <w:rPr>
          <w:rFonts w:ascii="Times New Roman" w:hAnsi="Times New Roman"/>
          <w:sz w:val="28"/>
          <w:szCs w:val="28"/>
          <w:lang w:val="uz-Cyrl-UZ"/>
        </w:rPr>
        <w:t xml:space="preserve">Avgust. 31. </w:t>
      </w:r>
      <w:r>
        <w:rPr>
          <w:rFonts w:ascii="Times New Roman" w:hAnsi="Times New Roman"/>
          <w:sz w:val="28"/>
          <w:szCs w:val="28"/>
        </w:rPr>
        <w:t>P-131-134</w:t>
      </w:r>
    </w:p>
    <w:p w:rsidR="00522065" w:rsidRPr="00535C2B" w:rsidRDefault="00522065" w:rsidP="00B23F97">
      <w:pPr>
        <w:pStyle w:val="a9"/>
        <w:numPr>
          <w:ilvl w:val="0"/>
          <w:numId w:val="5"/>
        </w:numPr>
        <w:tabs>
          <w:tab w:val="left" w:pos="993"/>
        </w:tabs>
        <w:spacing w:after="0" w:line="240" w:lineRule="auto"/>
        <w:ind w:left="0" w:firstLine="567"/>
        <w:jc w:val="both"/>
        <w:rPr>
          <w:rFonts w:ascii="Times New Roman" w:hAnsi="Times New Roman"/>
          <w:sz w:val="28"/>
          <w:szCs w:val="28"/>
        </w:rPr>
      </w:pPr>
      <w:r w:rsidRPr="00522065">
        <w:rPr>
          <w:rFonts w:ascii="Times New Roman" w:hAnsi="Times New Roman"/>
          <w:sz w:val="28"/>
          <w:szCs w:val="28"/>
        </w:rPr>
        <w:t xml:space="preserve"> </w:t>
      </w:r>
      <w:r w:rsidR="00915291">
        <w:rPr>
          <w:rFonts w:ascii="Times New Roman" w:hAnsi="Times New Roman"/>
          <w:sz w:val="28"/>
          <w:szCs w:val="28"/>
        </w:rPr>
        <w:t>Erkinova N.E., Olimova A.</w:t>
      </w:r>
      <w:r w:rsidR="00535C2B">
        <w:rPr>
          <w:rFonts w:ascii="Times New Roman" w:hAnsi="Times New Roman"/>
          <w:sz w:val="28"/>
          <w:szCs w:val="28"/>
        </w:rPr>
        <w:t xml:space="preserve">U. Observation of comorbid conditions and albuminuria in different functional classes of </w:t>
      </w:r>
      <w:r w:rsidRPr="00B34AA9">
        <w:rPr>
          <w:rFonts w:ascii="Times New Roman" w:hAnsi="Times New Roman"/>
          <w:sz w:val="28"/>
          <w:szCs w:val="28"/>
        </w:rPr>
        <w:t>c</w:t>
      </w:r>
      <w:r w:rsidR="00535C2B">
        <w:rPr>
          <w:rFonts w:ascii="Times New Roman" w:hAnsi="Times New Roman"/>
          <w:sz w:val="28"/>
          <w:szCs w:val="28"/>
        </w:rPr>
        <w:t>hronic heart failure</w:t>
      </w:r>
      <w:r w:rsidRPr="00B34AA9">
        <w:rPr>
          <w:rFonts w:ascii="Times New Roman" w:hAnsi="Times New Roman"/>
          <w:sz w:val="28"/>
          <w:szCs w:val="28"/>
        </w:rPr>
        <w:t xml:space="preserve"> // «</w:t>
      </w:r>
      <w:r w:rsidR="00535C2B">
        <w:rPr>
          <w:rFonts w:ascii="Times New Roman" w:hAnsi="Times New Roman"/>
          <w:sz w:val="28"/>
          <w:szCs w:val="28"/>
        </w:rPr>
        <w:t>Innovative achievements in science 2021</w:t>
      </w:r>
      <w:r w:rsidRPr="00B34AA9">
        <w:rPr>
          <w:rFonts w:ascii="Times New Roman" w:hAnsi="Times New Roman"/>
          <w:sz w:val="28"/>
          <w:szCs w:val="28"/>
        </w:rPr>
        <w:t>»</w:t>
      </w:r>
      <w:r w:rsidR="00535C2B">
        <w:rPr>
          <w:rFonts w:ascii="Times New Roman" w:hAnsi="Times New Roman"/>
          <w:sz w:val="28"/>
          <w:szCs w:val="28"/>
        </w:rPr>
        <w:t xml:space="preserve"> </w:t>
      </w:r>
      <w:r w:rsidR="00535C2B">
        <w:rPr>
          <w:rFonts w:ascii="Times New Roman" w:hAnsi="Times New Roman"/>
          <w:sz w:val="28"/>
          <w:szCs w:val="28"/>
          <w:lang w:val="uz-Cyrl-UZ"/>
        </w:rPr>
        <w:t>Челябинск</w:t>
      </w:r>
      <w:r w:rsidR="00535C2B">
        <w:rPr>
          <w:rFonts w:ascii="Times New Roman" w:hAnsi="Times New Roman"/>
          <w:sz w:val="28"/>
          <w:szCs w:val="28"/>
        </w:rPr>
        <w:t xml:space="preserve"> 2021. – р.</w:t>
      </w:r>
      <w:r w:rsidR="00535C2B">
        <w:rPr>
          <w:rFonts w:ascii="Times New Roman" w:hAnsi="Times New Roman"/>
          <w:sz w:val="28"/>
          <w:szCs w:val="28"/>
          <w:lang w:val="uz-Cyrl-UZ"/>
        </w:rPr>
        <w:t>73</w:t>
      </w:r>
      <w:r w:rsidRPr="00535C2B">
        <w:rPr>
          <w:rFonts w:ascii="Times New Roman" w:hAnsi="Times New Roman"/>
          <w:sz w:val="28"/>
          <w:szCs w:val="28"/>
        </w:rPr>
        <w:t>.</w:t>
      </w:r>
    </w:p>
    <w:p w:rsidR="00522065" w:rsidRDefault="00522065" w:rsidP="00522065">
      <w:pPr>
        <w:rPr>
          <w:rFonts w:ascii="Times New Roman" w:hAnsi="Times New Roman"/>
          <w:sz w:val="28"/>
          <w:szCs w:val="28"/>
        </w:rPr>
      </w:pPr>
      <w:r>
        <w:rPr>
          <w:rFonts w:ascii="Times New Roman" w:hAnsi="Times New Roman"/>
          <w:sz w:val="28"/>
          <w:szCs w:val="28"/>
        </w:rPr>
        <w:br w:type="page"/>
      </w:r>
    </w:p>
    <w:p w:rsidR="00B23F97" w:rsidRPr="00B23F97" w:rsidRDefault="00B23F97" w:rsidP="00B23F97">
      <w:pPr>
        <w:widowControl w:val="0"/>
        <w:tabs>
          <w:tab w:val="left" w:pos="468"/>
          <w:tab w:val="left" w:pos="993"/>
        </w:tabs>
        <w:spacing w:after="0" w:line="240" w:lineRule="auto"/>
        <w:jc w:val="center"/>
        <w:rPr>
          <w:rFonts w:ascii="Times New Roman" w:eastAsia="Times New Roman" w:hAnsi="Times New Roman" w:cs="Times New Roman"/>
          <w:kern w:val="16"/>
          <w:sz w:val="28"/>
          <w:szCs w:val="32"/>
          <w:lang w:val="uz-Cyrl-UZ" w:eastAsia="ru-RU"/>
        </w:rPr>
      </w:pPr>
      <w:r w:rsidRPr="00B23F97">
        <w:rPr>
          <w:rFonts w:ascii="Times New Roman" w:eastAsia="Times New Roman" w:hAnsi="Times New Roman" w:cs="Times New Roman"/>
          <w:kern w:val="16"/>
          <w:sz w:val="28"/>
          <w:szCs w:val="32"/>
          <w:lang w:val="uz-Cyrl-UZ" w:eastAsia="ru-RU"/>
        </w:rPr>
        <w:lastRenderedPageBreak/>
        <w:t>Автореферат «</w:t>
      </w:r>
      <w:r w:rsidRPr="00B23F97">
        <w:rPr>
          <w:rFonts w:ascii="Times New Roman" w:eastAsia="Times New Roman" w:hAnsi="Times New Roman" w:cs="Times New Roman"/>
          <w:kern w:val="16"/>
          <w:sz w:val="28"/>
          <w:szCs w:val="32"/>
          <w:lang w:val="ru-RU" w:eastAsia="ru-RU"/>
        </w:rPr>
        <w:t>Тошкент тиббиёт академияси ахборотномаси</w:t>
      </w:r>
      <w:r w:rsidRPr="00B23F97">
        <w:rPr>
          <w:rFonts w:ascii="Times New Roman" w:eastAsia="Times New Roman" w:hAnsi="Times New Roman" w:cs="Times New Roman"/>
          <w:kern w:val="16"/>
          <w:sz w:val="28"/>
          <w:szCs w:val="32"/>
          <w:lang w:val="uz-Cyrl-UZ" w:eastAsia="ru-RU"/>
        </w:rPr>
        <w:t xml:space="preserve">» журнали </w:t>
      </w:r>
      <w:r w:rsidRPr="00B23F97">
        <w:rPr>
          <w:rFonts w:ascii="Times New Roman" w:eastAsia="Calibri" w:hAnsi="Times New Roman" w:cs="Times New Roman"/>
          <w:sz w:val="28"/>
          <w:szCs w:val="28"/>
          <w:lang w:val="pl-PL"/>
        </w:rPr>
        <w:t xml:space="preserve">таҳририятида таҳрирдан </w:t>
      </w:r>
      <w:r w:rsidRPr="00B23F97">
        <w:rPr>
          <w:rFonts w:ascii="Times New Roman" w:eastAsia="Times New Roman" w:hAnsi="Times New Roman" w:cs="Times New Roman"/>
          <w:kern w:val="16"/>
          <w:sz w:val="28"/>
          <w:szCs w:val="32"/>
          <w:lang w:val="uz-Cyrl-UZ" w:eastAsia="ru-RU"/>
        </w:rPr>
        <w:t>ўтказилди.</w:t>
      </w:r>
    </w:p>
    <w:p w:rsidR="00B23F97" w:rsidRPr="00B23F97" w:rsidRDefault="00B23F97" w:rsidP="00B23F97">
      <w:pPr>
        <w:widowControl w:val="0"/>
        <w:tabs>
          <w:tab w:val="left" w:pos="468"/>
          <w:tab w:val="left" w:pos="993"/>
        </w:tabs>
        <w:spacing w:after="0" w:line="240" w:lineRule="auto"/>
        <w:jc w:val="center"/>
        <w:rPr>
          <w:rFonts w:ascii="Times New Roman" w:eastAsia="Times New Roman" w:hAnsi="Times New Roman" w:cs="Times New Roman"/>
          <w:kern w:val="16"/>
          <w:sz w:val="28"/>
          <w:szCs w:val="32"/>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5A325C" w:rsidP="00B23F97">
      <w:pPr>
        <w:tabs>
          <w:tab w:val="left" w:pos="993"/>
        </w:tabs>
        <w:spacing w:after="200" w:line="276" w:lineRule="auto"/>
        <w:ind w:left="720"/>
        <w:outlineLvl w:val="0"/>
        <w:rPr>
          <w:rFonts w:ascii="Calibri" w:eastAsia="Times New Roman" w:hAnsi="Calibri" w:cs="Calibri"/>
          <w:sz w:val="28"/>
          <w:szCs w:val="28"/>
          <w:lang w:val="uz-Cyrl-UZ" w:eastAsia="ru-RU"/>
        </w:rPr>
      </w:pPr>
      <w:r>
        <w:rPr>
          <w:noProof/>
        </w:rPr>
        <w:pict>
          <v:group id="Группа 30746" o:spid="_x0000_s1050" style="position:absolute;left:0;text-align:left;margin-left:134.45pt;margin-top:1.8pt;width:202.8pt;height:141.55pt;z-index:251703296" coordsize="32427,22098"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51" type="#_x0000_t75" style="position:absolute;width:32427;height:19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jZ0fEAAAA3gAAAA8AAABkcnMvZG93bnJldi54bWxEj91qwkAUhO+FvsNyCr3TTRtRia5SCgWp&#10;V/48wEn2mESzZ8PumqRv7wqCl8PMfMOsNoNpREfO15YVfE4SEMSF1TWXCk7H3/EChA/IGhvLpOCf&#10;PGzWb6MVZtr2vKfuEEoRIewzVFCF0GZS+qIig35iW+Lona0zGKJ0pdQO+wg3jfxKkpk0WHNcqLCl&#10;n4qK6+FmFMi/XXPV4ZJv884bd5Op7/NUqY/34XsJItAQXuFne6sVpMl8OofHnXgF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jZ0fEAAAA3gAAAA8AAAAAAAAAAAAAAAAA&#10;nwIAAGRycy9kb3ducmV2LnhtbFBLBQYAAAAABAAEAPcAAACQAwAAAAA=&#10;">
              <v:imagedata r:id="rId27" o:title="здание1"/>
              <v:path arrowok="t"/>
            </v:shape>
            <v:shape id="Рисунок 14" o:spid="_x0000_s1052" type="#_x0000_t75" style="position:absolute;left:592;top:18626;width:31073;height:3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3877DAAAA3gAAAA8AAABkcnMvZG93bnJldi54bWxET89rwjAUvg/8H8ITdpupc0ypRpGBMhg9&#10;TL309myeTbV5CU203X+/HAY7fny/V5vBtuJBXWgcK5hOMhDEldMN1wpOx93LAkSIyBpbx6TghwJs&#10;1qOnFeba9fxNj0OsRQrhkKMCE6PPpQyVIYth4jxx4i6usxgT7GqpO+xTuG3la5a9S4sNpwaDnj4M&#10;VbfD3Sr4Kr3Rxflammmx92UserNwvVLP42G7BBFpiP/iP/enVjDL5m9pb7qTr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fzvsMAAADeAAAADwAAAAAAAAAAAAAAAACf&#10;AgAAZHJzL2Rvd25yZXYueG1sUEsFBgAAAAAEAAQA9wAAAI8DAAAAAA==&#10;">
              <v:imagedata r:id="rId28" o:title=""/>
              <v:path arrowok="t"/>
            </v:shape>
            <w10:wrap type="square"/>
          </v:group>
        </w:pict>
      </w: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7948"/>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tabs>
          <w:tab w:val="left" w:pos="993"/>
        </w:tabs>
        <w:spacing w:after="200" w:line="276" w:lineRule="auto"/>
        <w:ind w:left="720"/>
        <w:outlineLvl w:val="0"/>
        <w:rPr>
          <w:rFonts w:ascii="Calibri" w:eastAsia="Times New Roman" w:hAnsi="Calibri" w:cs="Calibri"/>
          <w:sz w:val="28"/>
          <w:szCs w:val="28"/>
          <w:lang w:val="uz-Cyrl-UZ" w:eastAsia="ru-RU"/>
        </w:rPr>
      </w:pPr>
    </w:p>
    <w:p w:rsidR="00B23F97" w:rsidRPr="00B23F97" w:rsidRDefault="00B23F97" w:rsidP="00B23F97">
      <w:pPr>
        <w:spacing w:after="0" w:line="240" w:lineRule="auto"/>
        <w:ind w:right="-42"/>
        <w:rPr>
          <w:rFonts w:ascii="Times New Roman" w:eastAsia="Times New Roman" w:hAnsi="Times New Roman" w:cs="Times New Roman"/>
          <w:b/>
          <w:sz w:val="28"/>
          <w:szCs w:val="28"/>
          <w:lang w:val="uz-Cyrl-UZ" w:eastAsia="ru-RU"/>
        </w:rPr>
      </w:pPr>
    </w:p>
    <w:p w:rsidR="00B23F97" w:rsidRPr="00B23F97" w:rsidRDefault="00B23F97" w:rsidP="00B23F97">
      <w:pPr>
        <w:spacing w:after="0" w:line="240" w:lineRule="auto"/>
        <w:jc w:val="center"/>
        <w:rPr>
          <w:rFonts w:ascii="Times New Roman" w:eastAsia="Times New Roman" w:hAnsi="Times New Roman" w:cs="Times New Roman"/>
          <w:sz w:val="28"/>
          <w:szCs w:val="28"/>
          <w:lang w:val="uz-Cyrl-UZ" w:eastAsia="ru-RU"/>
        </w:rPr>
      </w:pPr>
    </w:p>
    <w:p w:rsidR="00B23F97" w:rsidRPr="00B23F97" w:rsidRDefault="005A325C" w:rsidP="00B23F97">
      <w:pPr>
        <w:spacing w:after="0" w:line="240" w:lineRule="auto"/>
        <w:ind w:firstLine="709"/>
        <w:jc w:val="both"/>
        <w:rPr>
          <w:rFonts w:ascii="Times New Roman" w:eastAsia="Times New Roman" w:hAnsi="Times New Roman" w:cs="Times New Roman"/>
          <w:sz w:val="24"/>
          <w:szCs w:val="24"/>
          <w:lang w:val="uz-Cyrl-UZ" w:eastAsia="ru-RU"/>
        </w:rPr>
      </w:pPr>
      <w:r>
        <w:rPr>
          <w:noProof/>
        </w:rPr>
        <w:pict>
          <v:shape id="Прямая со стрелкой 30744" o:spid="_x0000_s1049" type="#_x0000_t32" style="position:absolute;left:0;text-align:left;margin-left:-14.8pt;margin-top:10pt;width:497.9pt;height:0;flip:y;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" strokeweight="1.5pt"/>
        </w:pict>
      </w:r>
    </w:p>
    <w:p w:rsidR="00B23F97" w:rsidRPr="00B23F97" w:rsidRDefault="005A325C" w:rsidP="00B23F97">
      <w:pPr>
        <w:spacing w:after="0" w:line="240" w:lineRule="auto"/>
        <w:rPr>
          <w:rFonts w:ascii="Times New Roman" w:eastAsia="Times New Roman" w:hAnsi="Times New Roman" w:cs="Times New Roman"/>
          <w:sz w:val="24"/>
          <w:szCs w:val="24"/>
          <w:lang w:val="uz-Cyrl-UZ" w:eastAsia="ru-RU"/>
        </w:rPr>
      </w:pPr>
      <w:r>
        <w:rPr>
          <w:noProof/>
        </w:rPr>
        <w:pict>
          <v:shapetype id="_x0000_t202" coordsize="21600,21600" o:spt="202" path="m,l,21600r21600,l21600,xe">
            <v:stroke joinstyle="miter"/>
            <v:path gradientshapeok="t" o:connecttype="rect"/>
          </v:shapetype>
          <v:shape id="Надпись 30745" o:spid="_x0000_s1047" type="#_x0000_t202" style="position:absolute;margin-left:-14.8pt;margin-top:14.3pt;width:497.9pt;height:195.8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" strokecolor="white">
            <v:textbox>
              <w:txbxContent>
                <w:p w:rsidR="00DA75AB" w:rsidRPr="00EA3CDD" w:rsidRDefault="00DA75AB" w:rsidP="00B23F97">
                  <w:pPr>
                    <w:spacing w:after="0"/>
                    <w:jc w:val="center"/>
                    <w:rPr>
                      <w:rFonts w:ascii="Times New Roman" w:hAnsi="Times New Roman" w:cs="Times New Roman"/>
                      <w:sz w:val="24"/>
                      <w:lang w:val="ru-RU"/>
                    </w:rPr>
                  </w:pPr>
                  <w:r w:rsidRPr="00EA3CDD">
                    <w:rPr>
                      <w:rFonts w:ascii="Times New Roman" w:hAnsi="Times New Roman" w:cs="Times New Roman"/>
                      <w:sz w:val="24"/>
                      <w:lang w:val="ru-RU"/>
                    </w:rPr>
                    <w:t>Разрешено к печати:</w:t>
                  </w:r>
                  <w:r w:rsidRPr="00EA3CDD">
                    <w:rPr>
                      <w:rFonts w:ascii="Times New Roman" w:hAnsi="Times New Roman" w:cs="Times New Roman"/>
                      <w:sz w:val="24"/>
                      <w:lang w:val="uz-Cyrl-UZ"/>
                    </w:rPr>
                    <w:t xml:space="preserve"> </w:t>
                  </w:r>
                  <w:r>
                    <w:rPr>
                      <w:rFonts w:ascii="Times New Roman" w:hAnsi="Times New Roman" w:cs="Times New Roman"/>
                      <w:sz w:val="24"/>
                      <w:lang w:val="ru-RU"/>
                    </w:rPr>
                    <w:t>08 сентября</w:t>
                  </w:r>
                  <w:r w:rsidRPr="00EA3CDD">
                    <w:rPr>
                      <w:rFonts w:ascii="Times New Roman" w:hAnsi="Times New Roman" w:cs="Times New Roman"/>
                      <w:sz w:val="24"/>
                      <w:lang w:val="ru-RU"/>
                    </w:rPr>
                    <w:t xml:space="preserve"> 2021 года</w:t>
                  </w:r>
                </w:p>
                <w:p w:rsidR="00DA75AB" w:rsidRPr="00EA3CDD" w:rsidRDefault="00DA75AB" w:rsidP="00B23F97">
                  <w:pPr>
                    <w:spacing w:after="0"/>
                    <w:jc w:val="center"/>
                    <w:rPr>
                      <w:rFonts w:ascii="Times New Roman" w:hAnsi="Times New Roman" w:cs="Times New Roman"/>
                      <w:sz w:val="24"/>
                      <w:lang w:val="ru-RU"/>
                    </w:rPr>
                  </w:pPr>
                  <w:r>
                    <w:rPr>
                      <w:rFonts w:ascii="Times New Roman" w:hAnsi="Times New Roman" w:cs="Times New Roman"/>
                      <w:sz w:val="24"/>
                      <w:lang w:val="ru-RU"/>
                    </w:rPr>
                    <w:t>Объем – 2</w:t>
                  </w:r>
                  <w:r w:rsidRPr="00EA3CDD">
                    <w:rPr>
                      <w:rFonts w:ascii="Times New Roman" w:hAnsi="Times New Roman" w:cs="Times New Roman"/>
                      <w:sz w:val="24"/>
                      <w:lang w:val="ru-RU"/>
                    </w:rPr>
                    <w:t>,</w:t>
                  </w:r>
                  <w:r>
                    <w:rPr>
                      <w:rFonts w:ascii="Times New Roman" w:hAnsi="Times New Roman" w:cs="Times New Roman"/>
                      <w:sz w:val="24"/>
                      <w:lang w:val="ru-RU"/>
                    </w:rPr>
                    <w:t>5</w:t>
                  </w:r>
                  <w:r w:rsidRPr="00EA3CDD">
                    <w:rPr>
                      <w:rFonts w:ascii="Times New Roman" w:hAnsi="Times New Roman" w:cs="Times New Roman"/>
                      <w:sz w:val="24"/>
                      <w:lang w:val="ru-RU"/>
                    </w:rPr>
                    <w:t xml:space="preserve"> уч. изд. л. Тираж – </w:t>
                  </w:r>
                  <w:r>
                    <w:rPr>
                      <w:rFonts w:ascii="Times New Roman" w:hAnsi="Times New Roman" w:cs="Times New Roman"/>
                      <w:sz w:val="24"/>
                      <w:lang w:val="ru-RU"/>
                    </w:rPr>
                    <w:t>5</w:t>
                  </w:r>
                  <w:r w:rsidRPr="00EA3CDD">
                    <w:rPr>
                      <w:rFonts w:ascii="Times New Roman" w:hAnsi="Times New Roman" w:cs="Times New Roman"/>
                      <w:sz w:val="24"/>
                      <w:lang w:val="ru-RU"/>
                    </w:rPr>
                    <w:t>0. Формат 60х84. 1/16. Гарнитура «</w:t>
                  </w:r>
                  <w:r w:rsidRPr="00EA3CDD">
                    <w:rPr>
                      <w:rFonts w:ascii="Times New Roman" w:hAnsi="Times New Roman" w:cs="Times New Roman"/>
                      <w:sz w:val="24"/>
                    </w:rPr>
                    <w:t>Times</w:t>
                  </w:r>
                  <w:r w:rsidRPr="00EA3CDD">
                    <w:rPr>
                      <w:rFonts w:ascii="Times New Roman" w:hAnsi="Times New Roman" w:cs="Times New Roman"/>
                      <w:sz w:val="24"/>
                      <w:lang w:val="ru-RU"/>
                    </w:rPr>
                    <w:t xml:space="preserve"> </w:t>
                  </w:r>
                  <w:r w:rsidRPr="00EA3CDD">
                    <w:rPr>
                      <w:rFonts w:ascii="Times New Roman" w:hAnsi="Times New Roman" w:cs="Times New Roman"/>
                      <w:sz w:val="24"/>
                    </w:rPr>
                    <w:t>New</w:t>
                  </w:r>
                  <w:r w:rsidRPr="00EA3CDD">
                    <w:rPr>
                      <w:rFonts w:ascii="Times New Roman" w:hAnsi="Times New Roman" w:cs="Times New Roman"/>
                      <w:sz w:val="24"/>
                      <w:lang w:val="ru-RU"/>
                    </w:rPr>
                    <w:t xml:space="preserve"> </w:t>
                  </w:r>
                  <w:r w:rsidRPr="00EA3CDD">
                    <w:rPr>
                      <w:rFonts w:ascii="Times New Roman" w:hAnsi="Times New Roman" w:cs="Times New Roman"/>
                      <w:sz w:val="24"/>
                    </w:rPr>
                    <w:t>Roman</w:t>
                  </w:r>
                  <w:r w:rsidRPr="00EA3CDD">
                    <w:rPr>
                      <w:rFonts w:ascii="Times New Roman" w:hAnsi="Times New Roman" w:cs="Times New Roman"/>
                      <w:sz w:val="24"/>
                      <w:lang w:val="ru-RU"/>
                    </w:rPr>
                    <w:t>»</w:t>
                  </w:r>
                </w:p>
                <w:p w:rsidR="00DA75AB" w:rsidRPr="00EA3CDD" w:rsidRDefault="00DA75AB" w:rsidP="00B23F97">
                  <w:pPr>
                    <w:spacing w:after="0"/>
                    <w:jc w:val="center"/>
                    <w:rPr>
                      <w:rFonts w:ascii="Times New Roman" w:hAnsi="Times New Roman" w:cs="Times New Roman"/>
                      <w:sz w:val="24"/>
                      <w:lang w:val="ru-RU"/>
                    </w:rPr>
                  </w:pPr>
                  <w:r w:rsidRPr="00EA3CDD">
                    <w:rPr>
                      <w:rFonts w:ascii="Times New Roman" w:hAnsi="Times New Roman" w:cs="Times New Roman"/>
                      <w:sz w:val="24"/>
                      <w:lang w:val="ru-RU"/>
                    </w:rPr>
                    <w:t xml:space="preserve">Заказ № </w:t>
                  </w:r>
                  <w:r w:rsidR="009A6F04">
                    <w:rPr>
                      <w:rFonts w:ascii="Times New Roman" w:hAnsi="Times New Roman" w:cs="Times New Roman"/>
                      <w:sz w:val="24"/>
                      <w:lang w:val="ru-RU"/>
                    </w:rPr>
                    <w:t>1159</w:t>
                  </w:r>
                  <w:r w:rsidRPr="00F247BA">
                    <w:rPr>
                      <w:rFonts w:ascii="Times New Roman" w:hAnsi="Times New Roman" w:cs="Times New Roman"/>
                      <w:sz w:val="24"/>
                      <w:lang w:val="ru-RU"/>
                    </w:rPr>
                    <w:t xml:space="preserve"> </w:t>
                  </w:r>
                  <w:r w:rsidRPr="00EA3CDD">
                    <w:rPr>
                      <w:rFonts w:ascii="Times New Roman" w:hAnsi="Times New Roman" w:cs="Times New Roman"/>
                      <w:sz w:val="24"/>
                      <w:lang w:val="ru-RU"/>
                    </w:rPr>
                    <w:t>-2021. Отпечатано РИО ТМА</w:t>
                  </w:r>
                </w:p>
                <w:p w:rsidR="00DA75AB" w:rsidRPr="00EA3CDD" w:rsidRDefault="00DA75AB" w:rsidP="00B23F97">
                  <w:pPr>
                    <w:spacing w:after="0"/>
                    <w:jc w:val="center"/>
                    <w:rPr>
                      <w:rFonts w:ascii="Times New Roman" w:hAnsi="Times New Roman" w:cs="Times New Roman"/>
                      <w:sz w:val="24"/>
                      <w:lang w:val="ru-RU"/>
                    </w:rPr>
                  </w:pPr>
                  <w:r w:rsidRPr="00EA3CDD">
                    <w:rPr>
                      <w:rFonts w:ascii="Times New Roman" w:hAnsi="Times New Roman" w:cs="Times New Roman"/>
                      <w:sz w:val="24"/>
                      <w:lang w:val="ru-RU"/>
                    </w:rPr>
                    <w:t xml:space="preserve">100109. Ул. Фароби 2, тел: (998 71)214-90-64, </w:t>
                  </w:r>
                  <w:r w:rsidRPr="00EA3CDD">
                    <w:rPr>
                      <w:rFonts w:ascii="Times New Roman" w:hAnsi="Times New Roman" w:cs="Times New Roman"/>
                      <w:sz w:val="24"/>
                    </w:rPr>
                    <w:t>e</w:t>
                  </w:r>
                  <w:r w:rsidRPr="00EA3CDD">
                    <w:rPr>
                      <w:rFonts w:ascii="Times New Roman" w:hAnsi="Times New Roman" w:cs="Times New Roman"/>
                      <w:sz w:val="24"/>
                      <w:lang w:val="ru-RU"/>
                    </w:rPr>
                    <w:t>-</w:t>
                  </w:r>
                  <w:r w:rsidRPr="00EA3CDD">
                    <w:rPr>
                      <w:rFonts w:ascii="Times New Roman" w:hAnsi="Times New Roman" w:cs="Times New Roman"/>
                      <w:sz w:val="24"/>
                    </w:rPr>
                    <w:t>mail</w:t>
                  </w:r>
                  <w:r w:rsidRPr="00EA3CDD">
                    <w:rPr>
                      <w:rFonts w:ascii="Times New Roman" w:hAnsi="Times New Roman" w:cs="Times New Roman"/>
                      <w:sz w:val="24"/>
                      <w:lang w:val="ru-RU"/>
                    </w:rPr>
                    <w:t xml:space="preserve">: </w:t>
                  </w:r>
                  <w:r w:rsidRPr="00EA3CDD">
                    <w:rPr>
                      <w:rFonts w:ascii="Times New Roman" w:hAnsi="Times New Roman" w:cs="Times New Roman"/>
                      <w:sz w:val="24"/>
                    </w:rPr>
                    <w:t>rio</w:t>
                  </w:r>
                  <w:r w:rsidRPr="00EA3CDD">
                    <w:rPr>
                      <w:rFonts w:ascii="Times New Roman" w:hAnsi="Times New Roman" w:cs="Times New Roman"/>
                      <w:sz w:val="24"/>
                      <w:lang w:val="ru-RU"/>
                    </w:rPr>
                    <w:t>-</w:t>
                  </w:r>
                  <w:r w:rsidRPr="00EA3CDD">
                    <w:rPr>
                      <w:rFonts w:ascii="Times New Roman" w:hAnsi="Times New Roman" w:cs="Times New Roman"/>
                      <w:sz w:val="24"/>
                    </w:rPr>
                    <w:t>tma</w:t>
                  </w:r>
                  <w:r w:rsidRPr="00EA3CDD">
                    <w:rPr>
                      <w:rFonts w:ascii="Times New Roman" w:hAnsi="Times New Roman" w:cs="Times New Roman"/>
                      <w:sz w:val="24"/>
                      <w:lang w:val="ru-RU"/>
                    </w:rPr>
                    <w:t>@</w:t>
                  </w:r>
                  <w:r w:rsidRPr="00EA3CDD">
                    <w:rPr>
                      <w:rFonts w:ascii="Times New Roman" w:hAnsi="Times New Roman" w:cs="Times New Roman"/>
                      <w:sz w:val="24"/>
                    </w:rPr>
                    <w:t>mail</w:t>
                  </w:r>
                  <w:r w:rsidRPr="00EA3CDD">
                    <w:rPr>
                      <w:rFonts w:ascii="Times New Roman" w:hAnsi="Times New Roman" w:cs="Times New Roman"/>
                      <w:sz w:val="24"/>
                      <w:lang w:val="ru-RU"/>
                    </w:rPr>
                    <w:t>.</w:t>
                  </w:r>
                  <w:r w:rsidRPr="00EA3CDD">
                    <w:rPr>
                      <w:rFonts w:ascii="Times New Roman" w:hAnsi="Times New Roman" w:cs="Times New Roman"/>
                      <w:sz w:val="24"/>
                    </w:rPr>
                    <w:t>ru</w:t>
                  </w:r>
                </w:p>
              </w:txbxContent>
            </v:textbox>
          </v:shape>
        </w:pict>
      </w:r>
      <w:r>
        <w:rPr>
          <w:noProof/>
        </w:rPr>
        <w:pict>
          <v:shape id="Прямая со стрелкой 30743" o:spid="_x0000_s1048" type="#_x0000_t32" style="position:absolute;margin-left:-14.5pt;margin-top:3.7pt;width:497.9pt;height:0;flip: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" strokeweight="3pt"/>
        </w:pict>
      </w:r>
    </w:p>
    <w:p w:rsidR="00B23F97" w:rsidRPr="00B23F97" w:rsidRDefault="00B23F97" w:rsidP="00B23F97">
      <w:pPr>
        <w:spacing w:after="0" w:line="240" w:lineRule="auto"/>
        <w:jc w:val="center"/>
        <w:rPr>
          <w:rFonts w:ascii="Calibri" w:eastAsia="Times New Roman" w:hAnsi="Calibri" w:cs="Times New Roman"/>
          <w:lang w:val="uz-Cyrl-UZ" w:eastAsia="ru-RU"/>
        </w:rPr>
      </w:pPr>
    </w:p>
    <w:p w:rsidR="00B23F97" w:rsidRPr="00B23F97" w:rsidRDefault="00B23F97" w:rsidP="00B23F97">
      <w:pPr>
        <w:spacing w:after="0"/>
        <w:ind w:firstLine="567"/>
        <w:jc w:val="both"/>
        <w:rPr>
          <w:rFonts w:ascii="Calibri" w:eastAsia="Times New Roman" w:hAnsi="Calibri" w:cs="Times New Roman"/>
          <w:lang w:val="uz-Cyrl-UZ" w:eastAsia="ru-RU"/>
        </w:rPr>
      </w:pPr>
    </w:p>
    <w:p w:rsidR="00B23F97" w:rsidRPr="00B23F97" w:rsidRDefault="00B23F97" w:rsidP="00B23F97">
      <w:pPr>
        <w:tabs>
          <w:tab w:val="left" w:pos="993"/>
        </w:tabs>
        <w:spacing w:after="0" w:line="240" w:lineRule="auto"/>
        <w:ind w:left="567"/>
        <w:jc w:val="both"/>
        <w:rPr>
          <w:rFonts w:ascii="Times New Roman" w:eastAsia="Times New Roman" w:hAnsi="Times New Roman" w:cs="Times New Roman"/>
          <w:sz w:val="28"/>
          <w:szCs w:val="28"/>
          <w:lang w:val="uz-Cyrl-UZ" w:eastAsia="ru-RU"/>
        </w:rPr>
      </w:pPr>
    </w:p>
    <w:p w:rsidR="00B23F97" w:rsidRPr="00B23F97" w:rsidRDefault="00B23F97" w:rsidP="00B23F97">
      <w:pPr>
        <w:widowControl w:val="0"/>
        <w:tabs>
          <w:tab w:val="left" w:pos="468"/>
          <w:tab w:val="left" w:pos="993"/>
        </w:tabs>
        <w:spacing w:after="0" w:line="240" w:lineRule="auto"/>
        <w:jc w:val="center"/>
        <w:rPr>
          <w:rFonts w:ascii="Times New Roman" w:eastAsia="SimSun" w:hAnsi="Times New Roman" w:cs="Times New Roman"/>
          <w:sz w:val="28"/>
          <w:szCs w:val="28"/>
          <w:lang w:val="uz-Cyrl-UZ" w:eastAsia="ru-RU"/>
        </w:rPr>
      </w:pPr>
    </w:p>
    <w:p w:rsidR="00B23F97" w:rsidRPr="00B23F97" w:rsidRDefault="00B23F97" w:rsidP="00B23F97">
      <w:pPr>
        <w:spacing w:after="0" w:line="240" w:lineRule="auto"/>
        <w:jc w:val="center"/>
        <w:rPr>
          <w:rFonts w:ascii="Times New Roman" w:eastAsia="SimSun" w:hAnsi="Times New Roman" w:cs="Times New Roman"/>
          <w:bCs/>
          <w:sz w:val="28"/>
          <w:szCs w:val="28"/>
          <w:lang w:val="uz-Cyrl-UZ" w:eastAsia="ru-RU"/>
        </w:rPr>
      </w:pPr>
    </w:p>
    <w:p w:rsidR="00B23F97" w:rsidRPr="00B23F97" w:rsidRDefault="005A325C" w:rsidP="00B23F97">
      <w:pPr>
        <w:spacing w:after="0" w:line="240" w:lineRule="auto"/>
        <w:rPr>
          <w:rFonts w:ascii="Times New Roman" w:hAnsi="Times New Roman" w:cs="Times New Roman"/>
          <w:sz w:val="28"/>
          <w:szCs w:val="28"/>
          <w:lang w:val="uz-Cyrl-UZ"/>
        </w:rPr>
      </w:pPr>
      <w:r>
        <w:rPr>
          <w:noProof/>
        </w:rPr>
        <w:pict>
          <v:rect id="Прямоугольник 5" o:spid="_x0000_s1046" style="position:absolute;margin-left:441.6pt;margin-top:12.25pt;width:48.85pt;height:5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" stroked="f"/>
        </w:pict>
      </w:r>
    </w:p>
    <w:p w:rsidR="004039E9" w:rsidRPr="00522065" w:rsidRDefault="005A325C" w:rsidP="00BF416C">
      <w:pPr>
        <w:spacing w:after="0" w:line="240" w:lineRule="auto"/>
        <w:rPr>
          <w:rFonts w:ascii="Times New Roman" w:hAnsi="Times New Roman" w:cs="Times New Roman"/>
          <w:sz w:val="28"/>
          <w:szCs w:val="28"/>
        </w:rPr>
      </w:pPr>
      <w:r>
        <w:rPr>
          <w:rFonts w:ascii="Times New Roman" w:eastAsia="Calibri" w:hAnsi="Times New Roman" w:cs="Times New Roman"/>
          <w:noProof/>
          <w:sz w:val="20"/>
          <w:szCs w:val="20"/>
          <w:lang w:val="ru-RU" w:eastAsia="ru-RU"/>
        </w:rPr>
        <w:pict>
          <v:rect id="Прямоугольник 34" o:spid="_x0000_s1027" style="position:absolute;margin-left:441.6pt;margin-top:12.25pt;width:48.85pt;height:50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" stroked="f"/>
        </w:pict>
      </w:r>
    </w:p>
    <w:sectPr w:rsidR="004039E9" w:rsidRPr="00522065" w:rsidSect="009C01D5">
      <w:footnotePr>
        <w:numRestart w:val="eachSect"/>
      </w:footnotePr>
      <w:pgSz w:w="11907" w:h="16839" w:code="9"/>
      <w:pgMar w:top="1134"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5C" w:rsidRDefault="005A325C" w:rsidP="00593420">
      <w:pPr>
        <w:spacing w:after="0" w:line="240" w:lineRule="auto"/>
      </w:pPr>
      <w:r>
        <w:separator/>
      </w:r>
    </w:p>
  </w:endnote>
  <w:endnote w:type="continuationSeparator" w:id="0">
    <w:p w:rsidR="005A325C" w:rsidRDefault="005A325C" w:rsidP="0059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Petersburg">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unga">
    <w:panose1 w:val="00000400000000000000"/>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184851"/>
      <w:docPartObj>
        <w:docPartGallery w:val="Page Numbers (Bottom of Page)"/>
        <w:docPartUnique/>
      </w:docPartObj>
    </w:sdtPr>
    <w:sdtEndPr>
      <w:rPr>
        <w:rFonts w:ascii="Times New Roman" w:hAnsi="Times New Roman"/>
        <w:sz w:val="24"/>
      </w:rPr>
    </w:sdtEndPr>
    <w:sdtContent>
      <w:p w:rsidR="00DA75AB" w:rsidRPr="00B23094" w:rsidRDefault="00DA75AB">
        <w:pPr>
          <w:pStyle w:val="a7"/>
          <w:rPr>
            <w:rFonts w:ascii="Times New Roman" w:hAnsi="Times New Roman"/>
            <w:sz w:val="24"/>
          </w:rPr>
        </w:pPr>
        <w:r w:rsidRPr="00B23094">
          <w:rPr>
            <w:rFonts w:ascii="Times New Roman" w:hAnsi="Times New Roman"/>
            <w:sz w:val="24"/>
          </w:rPr>
          <w:fldChar w:fldCharType="begin"/>
        </w:r>
        <w:r w:rsidRPr="00B23094">
          <w:rPr>
            <w:rFonts w:ascii="Times New Roman" w:hAnsi="Times New Roman"/>
            <w:sz w:val="24"/>
          </w:rPr>
          <w:instrText>PAGE   \* MERGEFORMAT</w:instrText>
        </w:r>
        <w:r w:rsidRPr="00B23094">
          <w:rPr>
            <w:rFonts w:ascii="Times New Roman" w:hAnsi="Times New Roman"/>
            <w:sz w:val="24"/>
          </w:rPr>
          <w:fldChar w:fldCharType="separate"/>
        </w:r>
        <w:r w:rsidR="00230288" w:rsidRPr="00230288">
          <w:rPr>
            <w:rFonts w:ascii="Times New Roman" w:hAnsi="Times New Roman"/>
            <w:noProof/>
            <w:sz w:val="24"/>
            <w:lang w:val="ru-RU"/>
          </w:rPr>
          <w:t>24</w:t>
        </w:r>
        <w:r w:rsidRPr="00B23094">
          <w:rPr>
            <w:rFonts w:ascii="Times New Roman" w:hAnsi="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669"/>
      <w:docPartObj>
        <w:docPartGallery w:val="Page Numbers (Bottom of Page)"/>
        <w:docPartUnique/>
      </w:docPartObj>
    </w:sdtPr>
    <w:sdtEndPr>
      <w:rPr>
        <w:rFonts w:ascii="Times New Roman" w:hAnsi="Times New Roman"/>
        <w:sz w:val="24"/>
        <w:szCs w:val="24"/>
      </w:rPr>
    </w:sdtEndPr>
    <w:sdtContent>
      <w:p w:rsidR="00DA75AB" w:rsidRPr="00220EBC" w:rsidRDefault="00DA75AB" w:rsidP="00970A84">
        <w:pPr>
          <w:pStyle w:val="a7"/>
          <w:jc w:val="right"/>
          <w:rPr>
            <w:rFonts w:ascii="Times New Roman" w:hAnsi="Times New Roman"/>
            <w:sz w:val="24"/>
            <w:szCs w:val="24"/>
          </w:rPr>
        </w:pPr>
        <w:r w:rsidRPr="00220EBC">
          <w:rPr>
            <w:rFonts w:ascii="Times New Roman" w:hAnsi="Times New Roman"/>
            <w:sz w:val="24"/>
            <w:szCs w:val="24"/>
          </w:rPr>
          <w:fldChar w:fldCharType="begin"/>
        </w:r>
        <w:r w:rsidRPr="00220EBC">
          <w:rPr>
            <w:rFonts w:ascii="Times New Roman" w:hAnsi="Times New Roman"/>
            <w:sz w:val="24"/>
            <w:szCs w:val="24"/>
          </w:rPr>
          <w:instrText>PAGE   \* MERGEFORMAT</w:instrText>
        </w:r>
        <w:r w:rsidRPr="00220EBC">
          <w:rPr>
            <w:rFonts w:ascii="Times New Roman" w:hAnsi="Times New Roman"/>
            <w:sz w:val="24"/>
            <w:szCs w:val="24"/>
          </w:rPr>
          <w:fldChar w:fldCharType="separate"/>
        </w:r>
        <w:r w:rsidR="00230288" w:rsidRPr="00230288">
          <w:rPr>
            <w:rFonts w:ascii="Times New Roman" w:hAnsi="Times New Roman"/>
            <w:noProof/>
            <w:sz w:val="24"/>
            <w:szCs w:val="24"/>
            <w:lang w:val="ru-RU"/>
          </w:rPr>
          <w:t>23</w:t>
        </w:r>
        <w:r w:rsidRPr="00220EBC">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5C" w:rsidRDefault="005A325C" w:rsidP="00593420">
      <w:pPr>
        <w:spacing w:after="0" w:line="240" w:lineRule="auto"/>
      </w:pPr>
      <w:r>
        <w:separator/>
      </w:r>
    </w:p>
  </w:footnote>
  <w:footnote w:type="continuationSeparator" w:id="0">
    <w:p w:rsidR="005A325C" w:rsidRDefault="005A325C" w:rsidP="00593420">
      <w:pPr>
        <w:spacing w:after="0" w:line="240" w:lineRule="auto"/>
      </w:pPr>
      <w:r>
        <w:continuationSeparator/>
      </w:r>
    </w:p>
  </w:footnote>
  <w:footnote w:id="1">
    <w:p w:rsidR="00DA75AB" w:rsidRPr="00BF2F0B" w:rsidRDefault="00DA75AB" w:rsidP="00BF2F0B">
      <w:pPr>
        <w:pStyle w:val="a3"/>
        <w:jc w:val="both"/>
        <w:rPr>
          <w:lang w:val="ru-RU"/>
        </w:rPr>
      </w:pPr>
      <w:r>
        <w:rPr>
          <w:rStyle w:val="ab"/>
        </w:rPr>
        <w:footnoteRef/>
      </w:r>
      <w:r>
        <w:t xml:space="preserve"> </w:t>
      </w:r>
      <w:r w:rsidRPr="00B34AA9">
        <w:rPr>
          <w:rFonts w:ascii="Times New Roman" w:hAnsi="Times New Roman"/>
          <w:lang w:val="uz-Cyrl-UZ"/>
        </w:rPr>
        <w:t xml:space="preserve">Ўзбекистон Республикаси Президентининг 2017 йил 7 февралдаги </w:t>
      </w:r>
      <w:r w:rsidRPr="00B34AA9">
        <w:rPr>
          <w:rFonts w:ascii="Times New Roman" w:hAnsi="Times New Roman"/>
          <w:spacing w:val="4"/>
          <w:lang w:val="uz-Cyrl-UZ"/>
        </w:rPr>
        <w:t>ПФ–4947-сон «</w:t>
      </w:r>
      <w:r w:rsidRPr="00B34AA9">
        <w:rPr>
          <w:rFonts w:ascii="Times New Roman" w:hAnsi="Times New Roman"/>
          <w:lang w:val="uz-Cyrl-UZ"/>
        </w:rPr>
        <w:t>Ўзбекистон Республикасини янада ривожлантириш бўйича Ҳаракатлар стартегияси тўғрисида</w:t>
      </w:r>
      <w:r w:rsidRPr="00B34AA9">
        <w:rPr>
          <w:rFonts w:ascii="Times New Roman" w:hAnsi="Times New Roman"/>
          <w:spacing w:val="4"/>
          <w:lang w:val="uz-Cyrl-UZ"/>
        </w:rPr>
        <w:t>»ги Фармони.</w:t>
      </w:r>
    </w:p>
  </w:footnote>
  <w:footnote w:id="2">
    <w:p w:rsidR="00DA75AB" w:rsidRPr="002A20E9" w:rsidRDefault="00DA75AB" w:rsidP="002A20E9">
      <w:pPr>
        <w:pStyle w:val="a3"/>
        <w:jc w:val="both"/>
        <w:rPr>
          <w:lang w:val="ru-RU"/>
        </w:rPr>
      </w:pPr>
      <w:r>
        <w:rPr>
          <w:rStyle w:val="ab"/>
        </w:rPr>
        <w:footnoteRef/>
      </w:r>
      <w:r w:rsidRPr="002A20E9">
        <w:rPr>
          <w:lang w:val="ru-RU"/>
        </w:rPr>
        <w:t xml:space="preserve"> </w:t>
      </w:r>
      <w:r w:rsidRPr="005D6E77">
        <w:rPr>
          <w:rFonts w:ascii="Times New Roman" w:hAnsi="Times New Roman"/>
          <w:lang w:val="uz-Cyrl-UZ"/>
        </w:rPr>
        <w:t xml:space="preserve">Указ Президента Республики Узбекистан от 7 </w:t>
      </w:r>
      <w:r>
        <w:rPr>
          <w:rFonts w:ascii="Times New Roman" w:hAnsi="Times New Roman"/>
          <w:lang w:val="uz-Cyrl-UZ"/>
        </w:rPr>
        <w:t xml:space="preserve">февраля 2017 года </w:t>
      </w:r>
      <w:r w:rsidRPr="005D6E77">
        <w:rPr>
          <w:rFonts w:ascii="Times New Roman" w:hAnsi="Times New Roman"/>
          <w:lang w:val="uz-Cyrl-UZ"/>
        </w:rPr>
        <w:t xml:space="preserve">№ УП- </w:t>
      </w:r>
      <w:r w:rsidRPr="006C49E3">
        <w:rPr>
          <w:rFonts w:ascii="Times New Roman" w:hAnsi="Times New Roman"/>
          <w:lang w:val="uz-Cyrl-UZ"/>
        </w:rPr>
        <w:t>4947 «О стратегии действий по дальнейшему развитию Республики Узбекистан».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99CA6DC"/>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395EB5"/>
    <w:multiLevelType w:val="hybridMultilevel"/>
    <w:tmpl w:val="20CA48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2994A64"/>
    <w:multiLevelType w:val="hybridMultilevel"/>
    <w:tmpl w:val="2DDA7CD4"/>
    <w:lvl w:ilvl="0" w:tplc="7E50436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C9C634A"/>
    <w:multiLevelType w:val="hybridMultilevel"/>
    <w:tmpl w:val="709471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F646E"/>
    <w:multiLevelType w:val="hybridMultilevel"/>
    <w:tmpl w:val="6ED670F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6014483"/>
    <w:multiLevelType w:val="hybridMultilevel"/>
    <w:tmpl w:val="B43E2112"/>
    <w:lvl w:ilvl="0" w:tplc="2F2868D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C496AAA"/>
    <w:multiLevelType w:val="hybridMultilevel"/>
    <w:tmpl w:val="1004E29E"/>
    <w:lvl w:ilvl="0" w:tplc="2CD088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ru-RU" w:vendorID="64" w:dllVersion="131078" w:nlCheck="1" w:checkStyle="0"/>
  <w:activeWritingStyle w:appName="MSWord" w:lang="en-US" w:vendorID="64" w:dllVersion="131078" w:nlCheck="1" w:checkStyle="1"/>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93420"/>
    <w:rsid w:val="0000209C"/>
    <w:rsid w:val="000115A6"/>
    <w:rsid w:val="00021B16"/>
    <w:rsid w:val="00022912"/>
    <w:rsid w:val="0002749E"/>
    <w:rsid w:val="00030047"/>
    <w:rsid w:val="00044FA8"/>
    <w:rsid w:val="00045E9C"/>
    <w:rsid w:val="0005047E"/>
    <w:rsid w:val="00057325"/>
    <w:rsid w:val="000702B7"/>
    <w:rsid w:val="00075562"/>
    <w:rsid w:val="0007663C"/>
    <w:rsid w:val="00080C7A"/>
    <w:rsid w:val="00085AAA"/>
    <w:rsid w:val="00087501"/>
    <w:rsid w:val="000A6625"/>
    <w:rsid w:val="000B1AE6"/>
    <w:rsid w:val="000B3D53"/>
    <w:rsid w:val="000F0C02"/>
    <w:rsid w:val="000F2734"/>
    <w:rsid w:val="000F5884"/>
    <w:rsid w:val="00104654"/>
    <w:rsid w:val="0010621D"/>
    <w:rsid w:val="001135E7"/>
    <w:rsid w:val="0012124B"/>
    <w:rsid w:val="001240C9"/>
    <w:rsid w:val="00127E6D"/>
    <w:rsid w:val="00130033"/>
    <w:rsid w:val="0013089D"/>
    <w:rsid w:val="0013201B"/>
    <w:rsid w:val="00143B2D"/>
    <w:rsid w:val="0015097F"/>
    <w:rsid w:val="00160432"/>
    <w:rsid w:val="001626F0"/>
    <w:rsid w:val="001635B5"/>
    <w:rsid w:val="0017562E"/>
    <w:rsid w:val="00175A2D"/>
    <w:rsid w:val="00183690"/>
    <w:rsid w:val="00184D99"/>
    <w:rsid w:val="00186108"/>
    <w:rsid w:val="00197915"/>
    <w:rsid w:val="001A03C8"/>
    <w:rsid w:val="001A357B"/>
    <w:rsid w:val="001A35A5"/>
    <w:rsid w:val="001C0B9E"/>
    <w:rsid w:val="001D59E8"/>
    <w:rsid w:val="001D5CB6"/>
    <w:rsid w:val="001E12EB"/>
    <w:rsid w:val="0020171B"/>
    <w:rsid w:val="00205767"/>
    <w:rsid w:val="002175AA"/>
    <w:rsid w:val="00225A2C"/>
    <w:rsid w:val="00230288"/>
    <w:rsid w:val="0023260E"/>
    <w:rsid w:val="002347E9"/>
    <w:rsid w:val="00253C83"/>
    <w:rsid w:val="002755E6"/>
    <w:rsid w:val="00276CF8"/>
    <w:rsid w:val="00277033"/>
    <w:rsid w:val="00292175"/>
    <w:rsid w:val="00296C11"/>
    <w:rsid w:val="002A14D3"/>
    <w:rsid w:val="002A20E9"/>
    <w:rsid w:val="002C1D0D"/>
    <w:rsid w:val="002C221F"/>
    <w:rsid w:val="002D0C97"/>
    <w:rsid w:val="002D2D71"/>
    <w:rsid w:val="002D3797"/>
    <w:rsid w:val="002E56E0"/>
    <w:rsid w:val="002F1A59"/>
    <w:rsid w:val="00305B2A"/>
    <w:rsid w:val="003072F7"/>
    <w:rsid w:val="00307EE2"/>
    <w:rsid w:val="003174AC"/>
    <w:rsid w:val="00320E56"/>
    <w:rsid w:val="00336B56"/>
    <w:rsid w:val="0034559F"/>
    <w:rsid w:val="00346A12"/>
    <w:rsid w:val="00351220"/>
    <w:rsid w:val="00356F78"/>
    <w:rsid w:val="003652DD"/>
    <w:rsid w:val="00367B37"/>
    <w:rsid w:val="00371FF6"/>
    <w:rsid w:val="003741BB"/>
    <w:rsid w:val="003761B9"/>
    <w:rsid w:val="00385995"/>
    <w:rsid w:val="0039366D"/>
    <w:rsid w:val="003A13E1"/>
    <w:rsid w:val="003A4713"/>
    <w:rsid w:val="003B343B"/>
    <w:rsid w:val="003B5BCD"/>
    <w:rsid w:val="003B6693"/>
    <w:rsid w:val="003B6D18"/>
    <w:rsid w:val="003D1B2A"/>
    <w:rsid w:val="003D3C94"/>
    <w:rsid w:val="003E0713"/>
    <w:rsid w:val="003E4C97"/>
    <w:rsid w:val="003F0E30"/>
    <w:rsid w:val="003F1E4B"/>
    <w:rsid w:val="003F4B89"/>
    <w:rsid w:val="00400FBA"/>
    <w:rsid w:val="004039E9"/>
    <w:rsid w:val="00403ED4"/>
    <w:rsid w:val="0041209C"/>
    <w:rsid w:val="004129E6"/>
    <w:rsid w:val="0041374A"/>
    <w:rsid w:val="00422526"/>
    <w:rsid w:val="00424AA4"/>
    <w:rsid w:val="0043659E"/>
    <w:rsid w:val="00436A61"/>
    <w:rsid w:val="0044533F"/>
    <w:rsid w:val="00466B45"/>
    <w:rsid w:val="00477CD5"/>
    <w:rsid w:val="00480A5B"/>
    <w:rsid w:val="00481AA5"/>
    <w:rsid w:val="00481FB6"/>
    <w:rsid w:val="00486912"/>
    <w:rsid w:val="004A008B"/>
    <w:rsid w:val="004A0A1A"/>
    <w:rsid w:val="004A39B1"/>
    <w:rsid w:val="004B3F5F"/>
    <w:rsid w:val="004C0F2F"/>
    <w:rsid w:val="004C5254"/>
    <w:rsid w:val="004C6741"/>
    <w:rsid w:val="004D1388"/>
    <w:rsid w:val="004D7106"/>
    <w:rsid w:val="004E0927"/>
    <w:rsid w:val="004E0CDD"/>
    <w:rsid w:val="004E2F06"/>
    <w:rsid w:val="004E308A"/>
    <w:rsid w:val="005024A5"/>
    <w:rsid w:val="005076BA"/>
    <w:rsid w:val="00511CC4"/>
    <w:rsid w:val="00520B10"/>
    <w:rsid w:val="005212C9"/>
    <w:rsid w:val="00522065"/>
    <w:rsid w:val="00525C62"/>
    <w:rsid w:val="00525FE2"/>
    <w:rsid w:val="00535C2B"/>
    <w:rsid w:val="005429BA"/>
    <w:rsid w:val="00554E7F"/>
    <w:rsid w:val="0058253A"/>
    <w:rsid w:val="00591A87"/>
    <w:rsid w:val="005926D9"/>
    <w:rsid w:val="00593420"/>
    <w:rsid w:val="005A325C"/>
    <w:rsid w:val="005A5DDD"/>
    <w:rsid w:val="005B710F"/>
    <w:rsid w:val="005E7AA1"/>
    <w:rsid w:val="005F225D"/>
    <w:rsid w:val="005F43A4"/>
    <w:rsid w:val="005F6593"/>
    <w:rsid w:val="005F6985"/>
    <w:rsid w:val="0060724E"/>
    <w:rsid w:val="00613CB5"/>
    <w:rsid w:val="00621A3A"/>
    <w:rsid w:val="00623AB4"/>
    <w:rsid w:val="006438F8"/>
    <w:rsid w:val="00643FB3"/>
    <w:rsid w:val="00646AFB"/>
    <w:rsid w:val="006778ED"/>
    <w:rsid w:val="0068689E"/>
    <w:rsid w:val="00686FD3"/>
    <w:rsid w:val="006A28DF"/>
    <w:rsid w:val="006B2583"/>
    <w:rsid w:val="006C49E3"/>
    <w:rsid w:val="006C50A2"/>
    <w:rsid w:val="006D6F9A"/>
    <w:rsid w:val="006E5159"/>
    <w:rsid w:val="00706694"/>
    <w:rsid w:val="00714862"/>
    <w:rsid w:val="00731F6F"/>
    <w:rsid w:val="007324A5"/>
    <w:rsid w:val="00733CD6"/>
    <w:rsid w:val="00746709"/>
    <w:rsid w:val="0075500D"/>
    <w:rsid w:val="007567B0"/>
    <w:rsid w:val="007646D5"/>
    <w:rsid w:val="0077302A"/>
    <w:rsid w:val="00774A13"/>
    <w:rsid w:val="00782570"/>
    <w:rsid w:val="00785F15"/>
    <w:rsid w:val="00791AC5"/>
    <w:rsid w:val="00793391"/>
    <w:rsid w:val="007A0555"/>
    <w:rsid w:val="007A18AD"/>
    <w:rsid w:val="007B281D"/>
    <w:rsid w:val="007B3114"/>
    <w:rsid w:val="007B337C"/>
    <w:rsid w:val="007B5528"/>
    <w:rsid w:val="007C5737"/>
    <w:rsid w:val="007C59AD"/>
    <w:rsid w:val="007D677A"/>
    <w:rsid w:val="007E2F83"/>
    <w:rsid w:val="007F1551"/>
    <w:rsid w:val="0081276F"/>
    <w:rsid w:val="008134B2"/>
    <w:rsid w:val="00816C22"/>
    <w:rsid w:val="00821BCD"/>
    <w:rsid w:val="0082526D"/>
    <w:rsid w:val="00832F8E"/>
    <w:rsid w:val="00842457"/>
    <w:rsid w:val="00843650"/>
    <w:rsid w:val="00845BFC"/>
    <w:rsid w:val="0086138C"/>
    <w:rsid w:val="00872B3C"/>
    <w:rsid w:val="00874FBC"/>
    <w:rsid w:val="00876DBC"/>
    <w:rsid w:val="00884DCD"/>
    <w:rsid w:val="008864C3"/>
    <w:rsid w:val="00887B1F"/>
    <w:rsid w:val="00896173"/>
    <w:rsid w:val="00897723"/>
    <w:rsid w:val="008D2B56"/>
    <w:rsid w:val="008D2F12"/>
    <w:rsid w:val="008D3211"/>
    <w:rsid w:val="008D32CD"/>
    <w:rsid w:val="008D3A6C"/>
    <w:rsid w:val="008D65E4"/>
    <w:rsid w:val="008F5E0F"/>
    <w:rsid w:val="00915291"/>
    <w:rsid w:val="00920B72"/>
    <w:rsid w:val="00932B4E"/>
    <w:rsid w:val="00935811"/>
    <w:rsid w:val="00937747"/>
    <w:rsid w:val="009454C2"/>
    <w:rsid w:val="009518D7"/>
    <w:rsid w:val="00963613"/>
    <w:rsid w:val="009650B3"/>
    <w:rsid w:val="00970A84"/>
    <w:rsid w:val="00970E4A"/>
    <w:rsid w:val="00972228"/>
    <w:rsid w:val="00976264"/>
    <w:rsid w:val="00987281"/>
    <w:rsid w:val="00990918"/>
    <w:rsid w:val="00990990"/>
    <w:rsid w:val="009A6F04"/>
    <w:rsid w:val="009A7BBE"/>
    <w:rsid w:val="009B0767"/>
    <w:rsid w:val="009B6687"/>
    <w:rsid w:val="009C01D5"/>
    <w:rsid w:val="009C0DBC"/>
    <w:rsid w:val="009C0E4F"/>
    <w:rsid w:val="009C1BBE"/>
    <w:rsid w:val="009C1E0D"/>
    <w:rsid w:val="009C27C4"/>
    <w:rsid w:val="009C7695"/>
    <w:rsid w:val="009D3815"/>
    <w:rsid w:val="009D6EF4"/>
    <w:rsid w:val="009E1919"/>
    <w:rsid w:val="009E7C7D"/>
    <w:rsid w:val="009F74E8"/>
    <w:rsid w:val="00A03A97"/>
    <w:rsid w:val="00A04280"/>
    <w:rsid w:val="00A06CAB"/>
    <w:rsid w:val="00A11307"/>
    <w:rsid w:val="00A22600"/>
    <w:rsid w:val="00A2520D"/>
    <w:rsid w:val="00A2579B"/>
    <w:rsid w:val="00A40F99"/>
    <w:rsid w:val="00A419A8"/>
    <w:rsid w:val="00A5635B"/>
    <w:rsid w:val="00A71BCF"/>
    <w:rsid w:val="00A743DB"/>
    <w:rsid w:val="00A81DED"/>
    <w:rsid w:val="00A84C9F"/>
    <w:rsid w:val="00AA415C"/>
    <w:rsid w:val="00AB13F6"/>
    <w:rsid w:val="00AB183D"/>
    <w:rsid w:val="00AB304A"/>
    <w:rsid w:val="00AB47F4"/>
    <w:rsid w:val="00AB6830"/>
    <w:rsid w:val="00AC0151"/>
    <w:rsid w:val="00AD5B73"/>
    <w:rsid w:val="00AE042D"/>
    <w:rsid w:val="00AE07E8"/>
    <w:rsid w:val="00AE192D"/>
    <w:rsid w:val="00AF4736"/>
    <w:rsid w:val="00B07C41"/>
    <w:rsid w:val="00B10892"/>
    <w:rsid w:val="00B10FF6"/>
    <w:rsid w:val="00B12B13"/>
    <w:rsid w:val="00B153C9"/>
    <w:rsid w:val="00B23094"/>
    <w:rsid w:val="00B23F97"/>
    <w:rsid w:val="00B313D3"/>
    <w:rsid w:val="00B33EA9"/>
    <w:rsid w:val="00B34AA9"/>
    <w:rsid w:val="00B418D4"/>
    <w:rsid w:val="00B520CD"/>
    <w:rsid w:val="00B52791"/>
    <w:rsid w:val="00B52C24"/>
    <w:rsid w:val="00B559FE"/>
    <w:rsid w:val="00B561C7"/>
    <w:rsid w:val="00B6420A"/>
    <w:rsid w:val="00B652F3"/>
    <w:rsid w:val="00B6558E"/>
    <w:rsid w:val="00B704D1"/>
    <w:rsid w:val="00B9323E"/>
    <w:rsid w:val="00B95B70"/>
    <w:rsid w:val="00BA38E7"/>
    <w:rsid w:val="00BA7746"/>
    <w:rsid w:val="00BA7E1D"/>
    <w:rsid w:val="00BB16F7"/>
    <w:rsid w:val="00BB520F"/>
    <w:rsid w:val="00BD7467"/>
    <w:rsid w:val="00BE6262"/>
    <w:rsid w:val="00BE63C6"/>
    <w:rsid w:val="00BF2F0B"/>
    <w:rsid w:val="00BF416C"/>
    <w:rsid w:val="00C1042A"/>
    <w:rsid w:val="00C12A02"/>
    <w:rsid w:val="00C318AC"/>
    <w:rsid w:val="00C42155"/>
    <w:rsid w:val="00C505FB"/>
    <w:rsid w:val="00C60455"/>
    <w:rsid w:val="00C6500F"/>
    <w:rsid w:val="00C8448C"/>
    <w:rsid w:val="00C94151"/>
    <w:rsid w:val="00C96A23"/>
    <w:rsid w:val="00CA2A94"/>
    <w:rsid w:val="00CB1E6A"/>
    <w:rsid w:val="00CB71D0"/>
    <w:rsid w:val="00CC1D71"/>
    <w:rsid w:val="00CC2CD8"/>
    <w:rsid w:val="00CC3850"/>
    <w:rsid w:val="00CD07A0"/>
    <w:rsid w:val="00CD2879"/>
    <w:rsid w:val="00CD4576"/>
    <w:rsid w:val="00CD7A65"/>
    <w:rsid w:val="00CD7B64"/>
    <w:rsid w:val="00CF1AB6"/>
    <w:rsid w:val="00CF70EE"/>
    <w:rsid w:val="00D23846"/>
    <w:rsid w:val="00D26967"/>
    <w:rsid w:val="00D3568A"/>
    <w:rsid w:val="00D35F43"/>
    <w:rsid w:val="00D53D9B"/>
    <w:rsid w:val="00D61638"/>
    <w:rsid w:val="00D63E53"/>
    <w:rsid w:val="00D6528D"/>
    <w:rsid w:val="00D764EF"/>
    <w:rsid w:val="00D94710"/>
    <w:rsid w:val="00DA1668"/>
    <w:rsid w:val="00DA453F"/>
    <w:rsid w:val="00DA65CD"/>
    <w:rsid w:val="00DA75AB"/>
    <w:rsid w:val="00DB0F1B"/>
    <w:rsid w:val="00DB2F12"/>
    <w:rsid w:val="00DC0D7F"/>
    <w:rsid w:val="00DD1A6A"/>
    <w:rsid w:val="00DE6986"/>
    <w:rsid w:val="00DF2D9F"/>
    <w:rsid w:val="00DF39F0"/>
    <w:rsid w:val="00E15C0E"/>
    <w:rsid w:val="00E21DC0"/>
    <w:rsid w:val="00E238A5"/>
    <w:rsid w:val="00E27470"/>
    <w:rsid w:val="00E27749"/>
    <w:rsid w:val="00E30CF4"/>
    <w:rsid w:val="00E30D30"/>
    <w:rsid w:val="00E320CB"/>
    <w:rsid w:val="00E35DDA"/>
    <w:rsid w:val="00E43589"/>
    <w:rsid w:val="00E45F49"/>
    <w:rsid w:val="00E51778"/>
    <w:rsid w:val="00E53989"/>
    <w:rsid w:val="00E70627"/>
    <w:rsid w:val="00E73AC2"/>
    <w:rsid w:val="00E752F9"/>
    <w:rsid w:val="00E84B0C"/>
    <w:rsid w:val="00E87533"/>
    <w:rsid w:val="00E900A8"/>
    <w:rsid w:val="00E94324"/>
    <w:rsid w:val="00E94B2B"/>
    <w:rsid w:val="00E95EFA"/>
    <w:rsid w:val="00E97C49"/>
    <w:rsid w:val="00EA1E00"/>
    <w:rsid w:val="00EA3CDD"/>
    <w:rsid w:val="00EC06D3"/>
    <w:rsid w:val="00EC3A36"/>
    <w:rsid w:val="00ED4174"/>
    <w:rsid w:val="00ED6A75"/>
    <w:rsid w:val="00EE2F57"/>
    <w:rsid w:val="00EE3634"/>
    <w:rsid w:val="00EE538C"/>
    <w:rsid w:val="00F016C6"/>
    <w:rsid w:val="00F03499"/>
    <w:rsid w:val="00F055AD"/>
    <w:rsid w:val="00F05DA7"/>
    <w:rsid w:val="00F07984"/>
    <w:rsid w:val="00F11C7D"/>
    <w:rsid w:val="00F135AA"/>
    <w:rsid w:val="00F22AB7"/>
    <w:rsid w:val="00F251B4"/>
    <w:rsid w:val="00F5792B"/>
    <w:rsid w:val="00F65CC2"/>
    <w:rsid w:val="00F70DD4"/>
    <w:rsid w:val="00F7386F"/>
    <w:rsid w:val="00F81142"/>
    <w:rsid w:val="00F86105"/>
    <w:rsid w:val="00F91B55"/>
    <w:rsid w:val="00F921F1"/>
    <w:rsid w:val="00FA2FC6"/>
    <w:rsid w:val="00FA6213"/>
    <w:rsid w:val="00FC09C7"/>
    <w:rsid w:val="00FC564E"/>
    <w:rsid w:val="00FD383F"/>
    <w:rsid w:val="00FE368D"/>
    <w:rsid w:val="00FE3CBF"/>
    <w:rsid w:val="00FF4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 type="connector" idref="#Прямая со стрелкой 2"/>
        <o:r id="V:Rule2" type="connector" idref="#Прямая со стрелкой 16"/>
        <o:r id="V:Rule3" type="connector" idref="#Прямая со стрелкой 19"/>
        <o:r id="V:Rule4" type="connector" idref="#Прямая со стрелкой 30743"/>
        <o:r id="V:Rule5" type="connector" idref="#Прямая со стрелкой 30744"/>
      </o:rules>
    </o:shapelayout>
  </w:shapeDefaults>
  <w:decimalSymbol w:val=","/>
  <w:listSeparator w:val=";"/>
  <w15:docId w15:val="{0673AF42-F61E-44A9-93D3-42626F62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420"/>
    <w:rPr>
      <w:lang w:val="en-US"/>
    </w:rPr>
  </w:style>
  <w:style w:type="paragraph" w:styleId="1">
    <w:name w:val="heading 1"/>
    <w:basedOn w:val="10"/>
    <w:next w:val="10"/>
    <w:link w:val="11"/>
    <w:uiPriority w:val="99"/>
    <w:qFormat/>
    <w:rsid w:val="00DF2D9F"/>
    <w:pPr>
      <w:keepNext/>
      <w:suppressAutoHyphens/>
      <w:spacing w:line="1" w:lineRule="atLeast"/>
      <w:ind w:leftChars="-1" w:left="-1" w:hangingChars="1" w:hanging="1"/>
      <w:jc w:val="both"/>
      <w:textDirection w:val="btLr"/>
      <w:textAlignment w:val="top"/>
      <w:outlineLvl w:val="0"/>
    </w:pPr>
    <w:rPr>
      <w:rFonts w:ascii="Cambria" w:hAnsi="Cambria"/>
      <w:b/>
      <w:bCs/>
      <w:kern w:val="32"/>
      <w:sz w:val="32"/>
      <w:szCs w:val="32"/>
      <w:lang w:eastAsia="ja-JP"/>
    </w:rPr>
  </w:style>
  <w:style w:type="paragraph" w:styleId="20">
    <w:name w:val="heading 2"/>
    <w:basedOn w:val="10"/>
    <w:next w:val="10"/>
    <w:link w:val="21"/>
    <w:uiPriority w:val="9"/>
    <w:qFormat/>
    <w:rsid w:val="00DF2D9F"/>
    <w:pPr>
      <w:keepNext/>
      <w:suppressAutoHyphens/>
      <w:spacing w:line="1" w:lineRule="atLeast"/>
      <w:ind w:leftChars="-1" w:left="-1" w:hangingChars="1" w:hanging="1"/>
      <w:jc w:val="center"/>
      <w:textDirection w:val="btLr"/>
      <w:textAlignment w:val="top"/>
      <w:outlineLvl w:val="1"/>
    </w:pPr>
    <w:rPr>
      <w:rFonts w:ascii="Cambria" w:hAnsi="Cambria"/>
      <w:b/>
      <w:bCs/>
      <w:i/>
      <w:iCs/>
      <w:sz w:val="28"/>
      <w:szCs w:val="28"/>
      <w:lang w:eastAsia="ja-JP"/>
    </w:rPr>
  </w:style>
  <w:style w:type="paragraph" w:styleId="3">
    <w:name w:val="heading 3"/>
    <w:basedOn w:val="10"/>
    <w:next w:val="10"/>
    <w:link w:val="31"/>
    <w:uiPriority w:val="99"/>
    <w:qFormat/>
    <w:rsid w:val="00DF2D9F"/>
    <w:pPr>
      <w:keepNext/>
      <w:suppressAutoHyphens/>
      <w:spacing w:before="240" w:after="60" w:line="1" w:lineRule="atLeast"/>
      <w:ind w:leftChars="-1" w:left="-1" w:hangingChars="1" w:hanging="1"/>
      <w:textDirection w:val="btLr"/>
      <w:textAlignment w:val="top"/>
      <w:outlineLvl w:val="2"/>
    </w:pPr>
    <w:rPr>
      <w:rFonts w:ascii="Cambria" w:hAnsi="Cambria"/>
      <w:b/>
      <w:bCs/>
      <w:sz w:val="26"/>
      <w:szCs w:val="26"/>
      <w:lang w:eastAsia="ja-JP"/>
    </w:rPr>
  </w:style>
  <w:style w:type="paragraph" w:styleId="4">
    <w:name w:val="heading 4"/>
    <w:basedOn w:val="10"/>
    <w:next w:val="10"/>
    <w:link w:val="41"/>
    <w:uiPriority w:val="99"/>
    <w:qFormat/>
    <w:rsid w:val="00DF2D9F"/>
    <w:pPr>
      <w:keepNext/>
      <w:suppressAutoHyphens/>
      <w:spacing w:line="1" w:lineRule="atLeast"/>
      <w:ind w:leftChars="-1" w:left="-1" w:hangingChars="1" w:hanging="1"/>
      <w:jc w:val="right"/>
      <w:textDirection w:val="btLr"/>
      <w:textAlignment w:val="top"/>
      <w:outlineLvl w:val="3"/>
    </w:pPr>
    <w:rPr>
      <w:rFonts w:ascii="Calibri" w:hAnsi="Calibri"/>
      <w:b/>
      <w:bCs/>
      <w:sz w:val="28"/>
      <w:szCs w:val="28"/>
      <w:lang w:eastAsia="ja-JP"/>
    </w:rPr>
  </w:style>
  <w:style w:type="paragraph" w:styleId="5">
    <w:name w:val="heading 5"/>
    <w:basedOn w:val="10"/>
    <w:next w:val="10"/>
    <w:link w:val="50"/>
    <w:uiPriority w:val="99"/>
    <w:qFormat/>
    <w:rsid w:val="00DF2D9F"/>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lang w:eastAsia="ja-JP"/>
    </w:rPr>
  </w:style>
  <w:style w:type="paragraph" w:styleId="6">
    <w:name w:val="heading 6"/>
    <w:basedOn w:val="10"/>
    <w:next w:val="10"/>
    <w:link w:val="61"/>
    <w:uiPriority w:val="99"/>
    <w:qFormat/>
    <w:rsid w:val="00DF2D9F"/>
    <w:pPr>
      <w:suppressAutoHyphens/>
      <w:spacing w:before="240" w:after="60" w:line="1" w:lineRule="atLeast"/>
      <w:ind w:leftChars="-1" w:left="-1" w:hangingChars="1" w:hanging="1"/>
      <w:textDirection w:val="btLr"/>
      <w:textAlignment w:val="top"/>
      <w:outlineLvl w:val="5"/>
    </w:pPr>
    <w:rPr>
      <w:rFonts w:ascii="Calibri" w:hAnsi="Calibri"/>
      <w:b/>
      <w:bCs/>
      <w:lang w:eastAsia="ja-JP"/>
    </w:rPr>
  </w:style>
  <w:style w:type="paragraph" w:styleId="7">
    <w:name w:val="heading 7"/>
    <w:basedOn w:val="a"/>
    <w:next w:val="a"/>
    <w:link w:val="70"/>
    <w:uiPriority w:val="99"/>
    <w:qFormat/>
    <w:rsid w:val="00DF2D9F"/>
    <w:pPr>
      <w:keepNext/>
      <w:suppressAutoHyphens/>
      <w:spacing w:after="0" w:line="288" w:lineRule="auto"/>
      <w:ind w:leftChars="-1" w:left="-1" w:hangingChars="1" w:hanging="1"/>
      <w:jc w:val="right"/>
      <w:textDirection w:val="btLr"/>
      <w:textAlignment w:val="top"/>
      <w:outlineLvl w:val="6"/>
    </w:pPr>
    <w:rPr>
      <w:rFonts w:ascii="Calibri" w:eastAsia="Times New Roman" w:hAnsi="Calibri" w:cs="Times New Roman"/>
      <w:sz w:val="24"/>
      <w:szCs w:val="24"/>
      <w:lang w:val="ru-RU" w:eastAsia="ja-JP"/>
    </w:rPr>
  </w:style>
  <w:style w:type="paragraph" w:styleId="8">
    <w:name w:val="heading 8"/>
    <w:basedOn w:val="a"/>
    <w:next w:val="a"/>
    <w:link w:val="80"/>
    <w:uiPriority w:val="99"/>
    <w:qFormat/>
    <w:rsid w:val="00DF2D9F"/>
    <w:pPr>
      <w:keepNext/>
      <w:suppressAutoHyphens/>
      <w:spacing w:after="0" w:line="1" w:lineRule="atLeast"/>
      <w:ind w:leftChars="-1" w:left="-1" w:hangingChars="1" w:hanging="1"/>
      <w:textDirection w:val="btLr"/>
      <w:textAlignment w:val="top"/>
      <w:outlineLvl w:val="7"/>
    </w:pPr>
    <w:rPr>
      <w:rFonts w:ascii="Calibri" w:eastAsia="Times New Roman" w:hAnsi="Calibri" w:cs="Times New Roman"/>
      <w:i/>
      <w:iCs/>
      <w:sz w:val="24"/>
      <w:szCs w:val="24"/>
      <w:lang w:val="ru-RU" w:eastAsia="ja-JP"/>
    </w:rPr>
  </w:style>
  <w:style w:type="paragraph" w:styleId="9">
    <w:name w:val="heading 9"/>
    <w:basedOn w:val="a"/>
    <w:next w:val="a"/>
    <w:link w:val="90"/>
    <w:uiPriority w:val="99"/>
    <w:qFormat/>
    <w:rsid w:val="006438F8"/>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593420"/>
  </w:style>
  <w:style w:type="paragraph" w:customStyle="1" w:styleId="msonormal0">
    <w:name w:val="msonormal"/>
    <w:basedOn w:val="a"/>
    <w:rsid w:val="005934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footnote text"/>
    <w:aliases w:val="Знак Знак Знак,Char,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список,Cha,Текст сноски Знак1,Ç,Çíàê Çíàê Çíàê"/>
    <w:basedOn w:val="a"/>
    <w:link w:val="a4"/>
    <w:uiPriority w:val="99"/>
    <w:unhideWhenUsed/>
    <w:qFormat/>
    <w:rsid w:val="0059342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Знак Знак,Char Знак,Текст сноски Знак Знак Знак,Текст сноски Знак2 Знак Знак Знак,Текст сноски Знак Знак Знак1 Знак Знак,Char Знак2 Знак Знак Знак,Char Знак Знак Знак Знак Знак,Текст сноски Знак1 Знак Знак Знак Знак,Cha Знак"/>
    <w:basedOn w:val="a0"/>
    <w:link w:val="a3"/>
    <w:uiPriority w:val="99"/>
    <w:rsid w:val="00593420"/>
    <w:rPr>
      <w:rFonts w:ascii="Calibri" w:eastAsia="Times New Roman" w:hAnsi="Calibri" w:cs="Times New Roman"/>
      <w:sz w:val="20"/>
      <w:szCs w:val="20"/>
      <w:lang w:val="en-US"/>
    </w:rPr>
  </w:style>
  <w:style w:type="paragraph" w:styleId="a5">
    <w:name w:val="header"/>
    <w:aliases w:val="Знак Знак"/>
    <w:basedOn w:val="a"/>
    <w:link w:val="a6"/>
    <w:uiPriority w:val="99"/>
    <w:unhideWhenUsed/>
    <w:rsid w:val="00593420"/>
    <w:pPr>
      <w:tabs>
        <w:tab w:val="center" w:pos="4680"/>
        <w:tab w:val="right" w:pos="9360"/>
      </w:tabs>
      <w:spacing w:after="0" w:line="240" w:lineRule="auto"/>
    </w:pPr>
    <w:rPr>
      <w:rFonts w:ascii="Calibri" w:eastAsia="Times New Roman" w:hAnsi="Calibri" w:cs="Times New Roman"/>
    </w:rPr>
  </w:style>
  <w:style w:type="character" w:customStyle="1" w:styleId="a6">
    <w:name w:val="Верхний колонтитул Знак"/>
    <w:aliases w:val="Знак Знак Знак2"/>
    <w:basedOn w:val="a0"/>
    <w:link w:val="a5"/>
    <w:uiPriority w:val="99"/>
    <w:rsid w:val="00593420"/>
    <w:rPr>
      <w:rFonts w:ascii="Calibri" w:eastAsia="Times New Roman" w:hAnsi="Calibri" w:cs="Times New Roman"/>
      <w:lang w:val="en-US"/>
    </w:rPr>
  </w:style>
  <w:style w:type="paragraph" w:styleId="a7">
    <w:name w:val="footer"/>
    <w:basedOn w:val="a"/>
    <w:link w:val="a8"/>
    <w:uiPriority w:val="99"/>
    <w:unhideWhenUsed/>
    <w:rsid w:val="00593420"/>
    <w:pPr>
      <w:tabs>
        <w:tab w:val="center" w:pos="4680"/>
        <w:tab w:val="right" w:pos="9360"/>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593420"/>
    <w:rPr>
      <w:rFonts w:ascii="Calibri" w:eastAsia="Times New Roman" w:hAnsi="Calibri" w:cs="Times New Roman"/>
      <w:lang w:val="en-US"/>
    </w:rPr>
  </w:style>
  <w:style w:type="paragraph" w:styleId="a9">
    <w:name w:val="List Paragraph"/>
    <w:basedOn w:val="a"/>
    <w:link w:val="aa"/>
    <w:uiPriority w:val="34"/>
    <w:qFormat/>
    <w:rsid w:val="00593420"/>
    <w:pPr>
      <w:spacing w:line="256" w:lineRule="auto"/>
      <w:ind w:left="720"/>
      <w:contextualSpacing/>
    </w:pPr>
    <w:rPr>
      <w:rFonts w:ascii="Calibri" w:eastAsia="Times New Roman" w:hAnsi="Calibri" w:cs="Times New Roman"/>
    </w:rPr>
  </w:style>
  <w:style w:type="character" w:styleId="ab">
    <w:name w:val="footnote reference"/>
    <w:basedOn w:val="a0"/>
    <w:uiPriority w:val="99"/>
    <w:unhideWhenUsed/>
    <w:rsid w:val="00593420"/>
    <w:rPr>
      <w:rFonts w:ascii="Times New Roman" w:hAnsi="Times New Roman" w:cs="Times New Roman" w:hint="default"/>
      <w:vertAlign w:val="superscript"/>
    </w:rPr>
  </w:style>
  <w:style w:type="table" w:styleId="ac">
    <w:name w:val="Table Grid"/>
    <w:basedOn w:val="a1"/>
    <w:uiPriority w:val="99"/>
    <w:rsid w:val="00593420"/>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93420"/>
    <w:rPr>
      <w:color w:val="0000FF"/>
      <w:u w:val="single"/>
    </w:rPr>
  </w:style>
  <w:style w:type="character" w:styleId="ae">
    <w:name w:val="FollowedHyperlink"/>
    <w:basedOn w:val="a0"/>
    <w:unhideWhenUsed/>
    <w:rsid w:val="00593420"/>
    <w:rPr>
      <w:color w:val="800080"/>
      <w:u w:val="single"/>
    </w:rPr>
  </w:style>
  <w:style w:type="paragraph" w:styleId="af">
    <w:name w:val="Balloon Text"/>
    <w:basedOn w:val="a"/>
    <w:link w:val="af0"/>
    <w:uiPriority w:val="99"/>
    <w:unhideWhenUsed/>
    <w:rsid w:val="00593420"/>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593420"/>
    <w:rPr>
      <w:rFonts w:ascii="Tahoma" w:hAnsi="Tahoma" w:cs="Tahoma"/>
      <w:sz w:val="16"/>
      <w:szCs w:val="16"/>
      <w:lang w:val="en-US"/>
    </w:rPr>
  </w:style>
  <w:style w:type="table" w:customStyle="1" w:styleId="13">
    <w:name w:val="Сетка таблицы1"/>
    <w:basedOn w:val="a1"/>
    <w:next w:val="ac"/>
    <w:uiPriority w:val="39"/>
    <w:rsid w:val="00593420"/>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593420"/>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uiPriority w:val="99"/>
    <w:rsid w:val="00DF2D9F"/>
    <w:rPr>
      <w:rFonts w:asciiTheme="majorHAnsi" w:eastAsiaTheme="majorEastAsia" w:hAnsiTheme="majorHAnsi" w:cstheme="majorBidi"/>
      <w:color w:val="2E74B5" w:themeColor="accent1" w:themeShade="BF"/>
      <w:sz w:val="32"/>
      <w:szCs w:val="32"/>
      <w:lang w:val="en-US"/>
    </w:rPr>
  </w:style>
  <w:style w:type="character" w:customStyle="1" w:styleId="23">
    <w:name w:val="Заголовок 2 Знак"/>
    <w:basedOn w:val="a0"/>
    <w:uiPriority w:val="9"/>
    <w:rsid w:val="00DF2D9F"/>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uiPriority w:val="99"/>
    <w:rsid w:val="00DF2D9F"/>
    <w:rPr>
      <w:rFonts w:asciiTheme="majorHAnsi" w:eastAsiaTheme="majorEastAsia" w:hAnsiTheme="majorHAnsi" w:cstheme="majorBidi"/>
      <w:color w:val="1F4D78" w:themeColor="accent1" w:themeShade="7F"/>
      <w:sz w:val="24"/>
      <w:szCs w:val="24"/>
      <w:lang w:val="en-US"/>
    </w:rPr>
  </w:style>
  <w:style w:type="character" w:customStyle="1" w:styleId="40">
    <w:name w:val="Заголовок 4 Знак"/>
    <w:basedOn w:val="a0"/>
    <w:uiPriority w:val="99"/>
    <w:rsid w:val="00DF2D9F"/>
    <w:rPr>
      <w:rFonts w:asciiTheme="majorHAnsi" w:eastAsiaTheme="majorEastAsia" w:hAnsiTheme="majorHAnsi" w:cstheme="majorBidi"/>
      <w:i/>
      <w:iCs/>
      <w:color w:val="2E74B5" w:themeColor="accent1" w:themeShade="BF"/>
      <w:lang w:val="en-US"/>
    </w:rPr>
  </w:style>
  <w:style w:type="character" w:customStyle="1" w:styleId="50">
    <w:name w:val="Заголовок 5 Знак"/>
    <w:basedOn w:val="a0"/>
    <w:link w:val="5"/>
    <w:uiPriority w:val="99"/>
    <w:rsid w:val="00DF2D9F"/>
    <w:rPr>
      <w:rFonts w:ascii="Calibri" w:eastAsia="Times New Roman" w:hAnsi="Calibri" w:cs="Times New Roman"/>
      <w:b/>
      <w:bCs/>
      <w:i/>
      <w:iCs/>
      <w:sz w:val="26"/>
      <w:szCs w:val="26"/>
      <w:lang w:eastAsia="ja-JP"/>
    </w:rPr>
  </w:style>
  <w:style w:type="character" w:customStyle="1" w:styleId="60">
    <w:name w:val="Заголовок 6 Знак"/>
    <w:basedOn w:val="a0"/>
    <w:uiPriority w:val="99"/>
    <w:rsid w:val="00DF2D9F"/>
    <w:rPr>
      <w:rFonts w:asciiTheme="majorHAnsi" w:eastAsiaTheme="majorEastAsia" w:hAnsiTheme="majorHAnsi" w:cstheme="majorBidi"/>
      <w:color w:val="1F4D78" w:themeColor="accent1" w:themeShade="7F"/>
      <w:lang w:val="en-US"/>
    </w:rPr>
  </w:style>
  <w:style w:type="character" w:customStyle="1" w:styleId="70">
    <w:name w:val="Заголовок 7 Знак"/>
    <w:basedOn w:val="a0"/>
    <w:link w:val="7"/>
    <w:uiPriority w:val="99"/>
    <w:rsid w:val="00DF2D9F"/>
    <w:rPr>
      <w:rFonts w:ascii="Calibri" w:eastAsia="Times New Roman" w:hAnsi="Calibri" w:cs="Times New Roman"/>
      <w:sz w:val="24"/>
      <w:szCs w:val="24"/>
      <w:lang w:eastAsia="ja-JP"/>
    </w:rPr>
  </w:style>
  <w:style w:type="character" w:customStyle="1" w:styleId="80">
    <w:name w:val="Заголовок 8 Знак"/>
    <w:basedOn w:val="a0"/>
    <w:link w:val="8"/>
    <w:uiPriority w:val="99"/>
    <w:rsid w:val="00DF2D9F"/>
    <w:rPr>
      <w:rFonts w:ascii="Calibri" w:eastAsia="Times New Roman" w:hAnsi="Calibri" w:cs="Times New Roman"/>
      <w:i/>
      <w:iCs/>
      <w:sz w:val="24"/>
      <w:szCs w:val="24"/>
      <w:lang w:eastAsia="ja-JP"/>
    </w:rPr>
  </w:style>
  <w:style w:type="paragraph" w:styleId="af1">
    <w:name w:val="No Spacing"/>
    <w:link w:val="af2"/>
    <w:uiPriority w:val="1"/>
    <w:qFormat/>
    <w:rsid w:val="00DF2D9F"/>
    <w:pPr>
      <w:spacing w:after="0" w:line="240" w:lineRule="auto"/>
    </w:pPr>
    <w:rPr>
      <w:rFonts w:ascii="Times New Roman" w:eastAsia="Times New Roman" w:hAnsi="Times New Roman" w:cs="Times New Roman"/>
      <w:color w:val="70AD47"/>
      <w:sz w:val="28"/>
      <w:szCs w:val="28"/>
    </w:rPr>
  </w:style>
  <w:style w:type="character" w:customStyle="1" w:styleId="af2">
    <w:name w:val="Без интервала Знак"/>
    <w:link w:val="af1"/>
    <w:uiPriority w:val="1"/>
    <w:locked/>
    <w:rsid w:val="00DF2D9F"/>
    <w:rPr>
      <w:rFonts w:ascii="Times New Roman" w:eastAsia="Times New Roman" w:hAnsi="Times New Roman" w:cs="Times New Roman"/>
      <w:color w:val="70AD47"/>
      <w:sz w:val="28"/>
      <w:szCs w:val="28"/>
    </w:rPr>
  </w:style>
  <w:style w:type="character" w:customStyle="1" w:styleId="15">
    <w:name w:val="Основной текст1"/>
    <w:rsid w:val="00DF2D9F"/>
    <w:rPr>
      <w:sz w:val="27"/>
      <w:szCs w:val="27"/>
      <w:shd w:val="clear" w:color="auto" w:fill="FFFFFF"/>
      <w:lang w:bidi="he-IL"/>
    </w:rPr>
  </w:style>
  <w:style w:type="character" w:customStyle="1" w:styleId="aa">
    <w:name w:val="Абзац списка Знак"/>
    <w:link w:val="a9"/>
    <w:uiPriority w:val="34"/>
    <w:locked/>
    <w:rsid w:val="00DF2D9F"/>
    <w:rPr>
      <w:rFonts w:ascii="Calibri" w:eastAsia="Times New Roman" w:hAnsi="Calibri" w:cs="Times New Roman"/>
      <w:lang w:val="en-US"/>
    </w:rPr>
  </w:style>
  <w:style w:type="table" w:customStyle="1" w:styleId="110">
    <w:name w:val="Сетка таблицы11"/>
    <w:basedOn w:val="a1"/>
    <w:next w:val="ac"/>
    <w:uiPriority w:val="59"/>
    <w:rsid w:val="00DF2D9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rsid w:val="00DF2D9F"/>
    <w:pPr>
      <w:spacing w:after="0" w:line="360" w:lineRule="auto"/>
      <w:jc w:val="both"/>
    </w:pPr>
    <w:rPr>
      <w:rFonts w:ascii="Times New Roman" w:eastAsia="SimSun" w:hAnsi="Times New Roman" w:cs="Times New Roman"/>
      <w:sz w:val="20"/>
      <w:szCs w:val="20"/>
      <w:lang w:val="ru-RU" w:eastAsia="ko-KR"/>
    </w:rPr>
  </w:style>
  <w:style w:type="character" w:customStyle="1" w:styleId="af4">
    <w:name w:val="Основной текст Знак"/>
    <w:basedOn w:val="a0"/>
    <w:link w:val="af3"/>
    <w:rsid w:val="00DF2D9F"/>
    <w:rPr>
      <w:rFonts w:ascii="Times New Roman" w:eastAsia="SimSun" w:hAnsi="Times New Roman" w:cs="Times New Roman"/>
      <w:sz w:val="20"/>
      <w:szCs w:val="20"/>
      <w:lang w:eastAsia="ko-KR"/>
    </w:rPr>
  </w:style>
  <w:style w:type="paragraph" w:customStyle="1" w:styleId="16">
    <w:name w:val="Без интервала1"/>
    <w:link w:val="NoSpacingChar"/>
    <w:rsid w:val="00DF2D9F"/>
    <w:pPr>
      <w:spacing w:after="0" w:line="240" w:lineRule="auto"/>
    </w:pPr>
    <w:rPr>
      <w:rFonts w:ascii="Times New Roman" w:eastAsia="SimSun" w:hAnsi="Times New Roman" w:cs="Times New Roman"/>
      <w:sz w:val="28"/>
      <w:szCs w:val="28"/>
      <w:lang w:eastAsia="ru-RU"/>
    </w:rPr>
  </w:style>
  <w:style w:type="character" w:customStyle="1" w:styleId="NoSpacingChar">
    <w:name w:val="No Spacing Char"/>
    <w:link w:val="16"/>
    <w:locked/>
    <w:rsid w:val="00DF2D9F"/>
    <w:rPr>
      <w:rFonts w:ascii="Times New Roman" w:eastAsia="SimSun" w:hAnsi="Times New Roman" w:cs="Times New Roman"/>
      <w:sz w:val="28"/>
      <w:szCs w:val="28"/>
      <w:lang w:eastAsia="ru-RU"/>
    </w:rPr>
  </w:style>
  <w:style w:type="character" w:styleId="af5">
    <w:name w:val="Strong"/>
    <w:uiPriority w:val="99"/>
    <w:qFormat/>
    <w:rsid w:val="00DF2D9F"/>
    <w:rPr>
      <w:b/>
      <w:bCs/>
    </w:rPr>
  </w:style>
  <w:style w:type="paragraph" w:customStyle="1" w:styleId="0">
    <w:name w:val="0 Текст"/>
    <w:basedOn w:val="af1"/>
    <w:link w:val="00"/>
    <w:uiPriority w:val="99"/>
    <w:qFormat/>
    <w:rsid w:val="00DF2D9F"/>
    <w:pPr>
      <w:ind w:firstLine="567"/>
      <w:jc w:val="both"/>
    </w:pPr>
    <w:rPr>
      <w:color w:val="000000"/>
      <w:lang w:val="uz-Cyrl-UZ"/>
    </w:rPr>
  </w:style>
  <w:style w:type="character" w:customStyle="1" w:styleId="00">
    <w:name w:val="0 Текст Знак"/>
    <w:link w:val="0"/>
    <w:uiPriority w:val="99"/>
    <w:rsid w:val="00DF2D9F"/>
    <w:rPr>
      <w:rFonts w:ascii="Times New Roman" w:eastAsia="Times New Roman" w:hAnsi="Times New Roman" w:cs="Times New Roman"/>
      <w:color w:val="000000"/>
      <w:sz w:val="28"/>
      <w:szCs w:val="28"/>
      <w:lang w:val="uz-Cyrl-UZ"/>
    </w:rPr>
  </w:style>
  <w:style w:type="paragraph" w:styleId="af6">
    <w:name w:val="Normal (Web)"/>
    <w:aliases w:val="Обычный (Web)"/>
    <w:basedOn w:val="a"/>
    <w:link w:val="af7"/>
    <w:uiPriority w:val="99"/>
    <w:unhideWhenUsed/>
    <w:rsid w:val="00DF2D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1"/>
    <w:link w:val="1"/>
    <w:rsid w:val="00DF2D9F"/>
    <w:rPr>
      <w:rFonts w:ascii="Cambria" w:eastAsia="Times New Roman" w:hAnsi="Cambria" w:cs="Times New Roman"/>
      <w:b/>
      <w:bCs/>
      <w:kern w:val="32"/>
      <w:sz w:val="32"/>
      <w:szCs w:val="32"/>
      <w:lang w:eastAsia="ja-JP"/>
    </w:rPr>
  </w:style>
  <w:style w:type="character" w:customStyle="1" w:styleId="21">
    <w:name w:val="Заголовок 2 Знак1"/>
    <w:link w:val="20"/>
    <w:rsid w:val="00DF2D9F"/>
    <w:rPr>
      <w:rFonts w:ascii="Cambria" w:eastAsia="Times New Roman" w:hAnsi="Cambria" w:cs="Times New Roman"/>
      <w:b/>
      <w:bCs/>
      <w:i/>
      <w:iCs/>
      <w:sz w:val="28"/>
      <w:szCs w:val="28"/>
      <w:lang w:eastAsia="ja-JP"/>
    </w:rPr>
  </w:style>
  <w:style w:type="character" w:customStyle="1" w:styleId="31">
    <w:name w:val="Заголовок 3 Знак1"/>
    <w:link w:val="3"/>
    <w:rsid w:val="00DF2D9F"/>
    <w:rPr>
      <w:rFonts w:ascii="Cambria" w:eastAsia="Times New Roman" w:hAnsi="Cambria" w:cs="Times New Roman"/>
      <w:b/>
      <w:bCs/>
      <w:sz w:val="26"/>
      <w:szCs w:val="26"/>
      <w:lang w:eastAsia="ja-JP"/>
    </w:rPr>
  </w:style>
  <w:style w:type="character" w:customStyle="1" w:styleId="41">
    <w:name w:val="Заголовок 4 Знак1"/>
    <w:link w:val="4"/>
    <w:rsid w:val="00DF2D9F"/>
    <w:rPr>
      <w:rFonts w:ascii="Calibri" w:eastAsia="Times New Roman" w:hAnsi="Calibri" w:cs="Times New Roman"/>
      <w:b/>
      <w:bCs/>
      <w:sz w:val="28"/>
      <w:szCs w:val="28"/>
      <w:lang w:eastAsia="ja-JP"/>
    </w:rPr>
  </w:style>
  <w:style w:type="character" w:customStyle="1" w:styleId="61">
    <w:name w:val="Заголовок 6 Знак1"/>
    <w:link w:val="6"/>
    <w:rsid w:val="00DF2D9F"/>
    <w:rPr>
      <w:rFonts w:ascii="Calibri" w:eastAsia="Times New Roman" w:hAnsi="Calibri" w:cs="Times New Roman"/>
      <w:b/>
      <w:bCs/>
      <w:sz w:val="20"/>
      <w:szCs w:val="20"/>
      <w:lang w:eastAsia="ja-JP"/>
    </w:rPr>
  </w:style>
  <w:style w:type="paragraph" w:customStyle="1" w:styleId="10">
    <w:name w:val="Обычный1"/>
    <w:rsid w:val="00DF2D9F"/>
    <w:pPr>
      <w:spacing w:after="0" w:line="240" w:lineRule="auto"/>
    </w:pPr>
    <w:rPr>
      <w:rFonts w:ascii="Times New Roman" w:eastAsia="Times New Roman" w:hAnsi="Times New Roman" w:cs="Times New Roman"/>
      <w:sz w:val="20"/>
      <w:szCs w:val="20"/>
      <w:lang w:eastAsia="ru-RU"/>
    </w:rPr>
  </w:style>
  <w:style w:type="paragraph" w:styleId="af8">
    <w:name w:val="Title"/>
    <w:basedOn w:val="a"/>
    <w:link w:val="24"/>
    <w:uiPriority w:val="10"/>
    <w:qFormat/>
    <w:rsid w:val="00DF2D9F"/>
    <w:pPr>
      <w:suppressAutoHyphens/>
      <w:spacing w:after="0" w:line="1" w:lineRule="atLeast"/>
      <w:ind w:leftChars="-1" w:left="-1" w:hangingChars="1" w:hanging="1"/>
      <w:jc w:val="center"/>
      <w:textDirection w:val="btLr"/>
      <w:textAlignment w:val="top"/>
      <w:outlineLvl w:val="0"/>
    </w:pPr>
    <w:rPr>
      <w:rFonts w:ascii="Cambria" w:eastAsia="Times New Roman" w:hAnsi="Cambria" w:cs="Times New Roman"/>
      <w:b/>
      <w:bCs/>
      <w:kern w:val="28"/>
      <w:sz w:val="32"/>
      <w:szCs w:val="32"/>
      <w:lang w:val="ru-RU" w:eastAsia="ja-JP"/>
    </w:rPr>
  </w:style>
  <w:style w:type="character" w:customStyle="1" w:styleId="af9">
    <w:name w:val="Название Знак"/>
    <w:basedOn w:val="a0"/>
    <w:link w:val="17"/>
    <w:uiPriority w:val="10"/>
    <w:rsid w:val="00DF2D9F"/>
    <w:rPr>
      <w:rFonts w:asciiTheme="majorHAnsi" w:eastAsiaTheme="majorEastAsia" w:hAnsiTheme="majorHAnsi" w:cstheme="majorBidi"/>
      <w:spacing w:val="-10"/>
      <w:kern w:val="28"/>
      <w:sz w:val="56"/>
      <w:szCs w:val="56"/>
      <w:lang w:val="en-US"/>
    </w:rPr>
  </w:style>
  <w:style w:type="character" w:customStyle="1" w:styleId="24">
    <w:name w:val="Название Знак2"/>
    <w:link w:val="af8"/>
    <w:rsid w:val="00DF2D9F"/>
    <w:rPr>
      <w:rFonts w:ascii="Cambria" w:eastAsia="Times New Roman" w:hAnsi="Cambria" w:cs="Times New Roman"/>
      <w:b/>
      <w:bCs/>
      <w:kern w:val="28"/>
      <w:sz w:val="32"/>
      <w:szCs w:val="32"/>
      <w:lang w:eastAsia="ja-JP"/>
    </w:rPr>
  </w:style>
  <w:style w:type="character" w:customStyle="1" w:styleId="220">
    <w:name w:val="Знак Знак22"/>
    <w:rsid w:val="00DF2D9F"/>
    <w:rPr>
      <w:b/>
      <w:w w:val="100"/>
      <w:sz w:val="28"/>
      <w:effect w:val="none"/>
      <w:vertAlign w:val="baseline"/>
      <w:em w:val="none"/>
      <w:lang w:eastAsia="ru-RU"/>
    </w:rPr>
  </w:style>
  <w:style w:type="character" w:customStyle="1" w:styleId="210">
    <w:name w:val="Знак Знак21"/>
    <w:rsid w:val="00DF2D9F"/>
    <w:rPr>
      <w:b/>
      <w:w w:val="100"/>
      <w:effect w:val="none"/>
      <w:vertAlign w:val="baseline"/>
      <w:em w:val="none"/>
      <w:lang w:eastAsia="ru-RU"/>
    </w:rPr>
  </w:style>
  <w:style w:type="character" w:customStyle="1" w:styleId="200">
    <w:name w:val="Знак Знак20"/>
    <w:rsid w:val="00DF2D9F"/>
    <w:rPr>
      <w:rFonts w:ascii="Cambria" w:hAnsi="Cambria"/>
      <w:b/>
      <w:w w:val="100"/>
      <w:sz w:val="26"/>
      <w:effect w:val="none"/>
      <w:vertAlign w:val="baseline"/>
      <w:em w:val="none"/>
    </w:rPr>
  </w:style>
  <w:style w:type="character" w:customStyle="1" w:styleId="19">
    <w:name w:val="Знак Знак19"/>
    <w:rsid w:val="00DF2D9F"/>
    <w:rPr>
      <w:w w:val="100"/>
      <w:effect w:val="none"/>
      <w:vertAlign w:val="baseline"/>
      <w:em w:val="none"/>
      <w:lang w:eastAsia="ru-RU"/>
    </w:rPr>
  </w:style>
  <w:style w:type="character" w:customStyle="1" w:styleId="18">
    <w:name w:val="Знак Знак18"/>
    <w:rsid w:val="00DF2D9F"/>
    <w:rPr>
      <w:rFonts w:ascii="Calibri" w:eastAsia="SimSun" w:hAnsi="Calibri"/>
      <w:b/>
      <w:i/>
      <w:w w:val="100"/>
      <w:sz w:val="26"/>
      <w:effect w:val="none"/>
      <w:vertAlign w:val="baseline"/>
      <w:em w:val="none"/>
      <w:lang w:val="ru-RU" w:eastAsia="zh-CN"/>
    </w:rPr>
  </w:style>
  <w:style w:type="character" w:customStyle="1" w:styleId="170">
    <w:name w:val="Знак Знак17"/>
    <w:rsid w:val="00DF2D9F"/>
    <w:rPr>
      <w:rFonts w:ascii="Calibri" w:hAnsi="Calibri"/>
      <w:b/>
      <w:w w:val="100"/>
      <w:effect w:val="none"/>
      <w:vertAlign w:val="baseline"/>
      <w:em w:val="none"/>
    </w:rPr>
  </w:style>
  <w:style w:type="character" w:customStyle="1" w:styleId="160">
    <w:name w:val="Знак Знак16"/>
    <w:rsid w:val="00DF2D9F"/>
    <w:rPr>
      <w:rFonts w:ascii="Calibri" w:hAnsi="Calibri"/>
      <w:w w:val="100"/>
      <w:sz w:val="32"/>
      <w:effect w:val="none"/>
      <w:vertAlign w:val="baseline"/>
      <w:em w:val="none"/>
      <w:lang w:val="en-US" w:eastAsia="ru-RU"/>
    </w:rPr>
  </w:style>
  <w:style w:type="character" w:customStyle="1" w:styleId="150">
    <w:name w:val="Знак Знак15"/>
    <w:rsid w:val="00DF2D9F"/>
    <w:rPr>
      <w:rFonts w:ascii="Calibri" w:hAnsi="Calibri"/>
      <w:b/>
      <w:w w:val="100"/>
      <w:sz w:val="28"/>
      <w:effect w:val="none"/>
      <w:vertAlign w:val="baseline"/>
      <w:em w:val="none"/>
      <w:lang w:val="ru-RU" w:eastAsia="ru-RU"/>
    </w:rPr>
  </w:style>
  <w:style w:type="paragraph" w:styleId="afa">
    <w:name w:val="Body Text Indent"/>
    <w:basedOn w:val="a"/>
    <w:link w:val="1a"/>
    <w:uiPriority w:val="99"/>
    <w:rsid w:val="00DF2D9F"/>
    <w:pPr>
      <w:suppressAutoHyphens/>
      <w:spacing w:after="0" w:line="360" w:lineRule="auto"/>
      <w:ind w:leftChars="-1" w:left="-1" w:hangingChars="1" w:hanging="1"/>
      <w:jc w:val="both"/>
      <w:textDirection w:val="btLr"/>
      <w:textAlignment w:val="top"/>
      <w:outlineLvl w:val="0"/>
    </w:pPr>
    <w:rPr>
      <w:rFonts w:ascii="Times New Roman" w:eastAsia="Times New Roman" w:hAnsi="Times New Roman" w:cs="Times New Roman"/>
      <w:sz w:val="20"/>
      <w:szCs w:val="20"/>
      <w:lang w:val="ru-RU" w:eastAsia="ja-JP"/>
    </w:rPr>
  </w:style>
  <w:style w:type="character" w:customStyle="1" w:styleId="afb">
    <w:name w:val="Основной текст с отступом Знак"/>
    <w:basedOn w:val="a0"/>
    <w:uiPriority w:val="99"/>
    <w:rsid w:val="00DF2D9F"/>
    <w:rPr>
      <w:lang w:val="en-US"/>
    </w:rPr>
  </w:style>
  <w:style w:type="character" w:customStyle="1" w:styleId="1a">
    <w:name w:val="Основной текст с отступом Знак1"/>
    <w:link w:val="afa"/>
    <w:rsid w:val="00DF2D9F"/>
    <w:rPr>
      <w:rFonts w:ascii="Times New Roman" w:eastAsia="Times New Roman" w:hAnsi="Times New Roman" w:cs="Times New Roman"/>
      <w:sz w:val="20"/>
      <w:szCs w:val="20"/>
      <w:lang w:eastAsia="ja-JP"/>
    </w:rPr>
  </w:style>
  <w:style w:type="character" w:customStyle="1" w:styleId="140">
    <w:name w:val="Знак Знак14"/>
    <w:rsid w:val="00DF2D9F"/>
    <w:rPr>
      <w:snapToGrid w:val="0"/>
      <w:w w:val="100"/>
      <w:effect w:val="none"/>
      <w:vertAlign w:val="baseline"/>
      <w:em w:val="none"/>
    </w:rPr>
  </w:style>
  <w:style w:type="character" w:customStyle="1" w:styleId="1b">
    <w:name w:val="Верхний колонтитул Знак1"/>
    <w:aliases w:val="Знак Знак Знак1"/>
    <w:rsid w:val="00DF2D9F"/>
    <w:rPr>
      <w:rFonts w:ascii="Times New Roman" w:eastAsia="Times New Roman" w:hAnsi="Times New Roman" w:cs="Times New Roman"/>
      <w:sz w:val="20"/>
      <w:szCs w:val="20"/>
      <w:lang w:val="ru-RU" w:eastAsia="ru-RU"/>
    </w:rPr>
  </w:style>
  <w:style w:type="character" w:styleId="afc">
    <w:name w:val="page number"/>
    <w:uiPriority w:val="99"/>
    <w:rsid w:val="00DF2D9F"/>
    <w:rPr>
      <w:rFonts w:cs="Times New Roman"/>
      <w:w w:val="100"/>
      <w:effect w:val="none"/>
      <w:vertAlign w:val="baseline"/>
      <w:em w:val="none"/>
    </w:rPr>
  </w:style>
  <w:style w:type="character" w:customStyle="1" w:styleId="1c">
    <w:name w:val="Нижний колонтитул Знак1"/>
    <w:rsid w:val="00DF2D9F"/>
    <w:rPr>
      <w:rFonts w:ascii="Times New Roman" w:eastAsia="Times New Roman" w:hAnsi="Times New Roman" w:cs="Times New Roman"/>
      <w:sz w:val="20"/>
      <w:szCs w:val="20"/>
      <w:lang w:val="ru-RU" w:eastAsia="ja-JP"/>
    </w:rPr>
  </w:style>
  <w:style w:type="character" w:customStyle="1" w:styleId="130">
    <w:name w:val="Знак Знак13"/>
    <w:rsid w:val="00DF2D9F"/>
    <w:rPr>
      <w:w w:val="100"/>
      <w:effect w:val="none"/>
      <w:vertAlign w:val="baseline"/>
      <w:em w:val="none"/>
      <w:lang w:eastAsia="ru-RU"/>
    </w:rPr>
  </w:style>
  <w:style w:type="paragraph" w:customStyle="1" w:styleId="211">
    <w:name w:val="Основной текст 21"/>
    <w:basedOn w:val="a"/>
    <w:rsid w:val="00DF2D9F"/>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0"/>
      <w:lang w:val="ru-RU" w:eastAsia="ru-RU"/>
    </w:rPr>
  </w:style>
  <w:style w:type="paragraph" w:customStyle="1" w:styleId="111">
    <w:name w:val="Обычный11"/>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paragraph" w:styleId="afd">
    <w:name w:val="Document Map"/>
    <w:basedOn w:val="a"/>
    <w:link w:val="afe"/>
    <w:rsid w:val="00DF2D9F"/>
    <w:pPr>
      <w:shd w:val="clear" w:color="auto" w:fill="00008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sz w:val="2"/>
      <w:szCs w:val="20"/>
      <w:lang w:val="ru-RU" w:eastAsia="ja-JP"/>
    </w:rPr>
  </w:style>
  <w:style w:type="character" w:customStyle="1" w:styleId="afe">
    <w:name w:val="Схема документа Знак"/>
    <w:basedOn w:val="a0"/>
    <w:link w:val="afd"/>
    <w:rsid w:val="00DF2D9F"/>
    <w:rPr>
      <w:rFonts w:ascii="Times New Roman" w:eastAsia="Times New Roman" w:hAnsi="Times New Roman" w:cs="Times New Roman"/>
      <w:sz w:val="2"/>
      <w:szCs w:val="20"/>
      <w:shd w:val="clear" w:color="auto" w:fill="000080"/>
      <w:lang w:eastAsia="ja-JP"/>
    </w:rPr>
  </w:style>
  <w:style w:type="character" w:customStyle="1" w:styleId="120">
    <w:name w:val="Знак Знак12"/>
    <w:rsid w:val="00DF2D9F"/>
    <w:rPr>
      <w:rFonts w:ascii="Tahoma" w:hAnsi="Tahoma"/>
      <w:w w:val="100"/>
      <w:effect w:val="none"/>
      <w:vertAlign w:val="baseline"/>
      <w:em w:val="none"/>
    </w:rPr>
  </w:style>
  <w:style w:type="paragraph" w:styleId="25">
    <w:name w:val="Body Text 2"/>
    <w:basedOn w:val="a"/>
    <w:link w:val="212"/>
    <w:uiPriority w:val="99"/>
    <w:rsid w:val="00DF2D9F"/>
    <w:pPr>
      <w:suppressAutoHyphens/>
      <w:spacing w:after="120" w:line="480" w:lineRule="auto"/>
      <w:ind w:leftChars="-1" w:left="-1" w:hangingChars="1" w:hanging="1"/>
      <w:textDirection w:val="btLr"/>
      <w:textAlignment w:val="top"/>
      <w:outlineLvl w:val="0"/>
    </w:pPr>
    <w:rPr>
      <w:rFonts w:ascii="Times New Roman" w:eastAsia="Times New Roman" w:hAnsi="Times New Roman" w:cs="Times New Roman"/>
      <w:sz w:val="20"/>
      <w:szCs w:val="20"/>
      <w:lang w:val="ru-RU" w:eastAsia="ja-JP"/>
    </w:rPr>
  </w:style>
  <w:style w:type="character" w:customStyle="1" w:styleId="26">
    <w:name w:val="Основной текст 2 Знак"/>
    <w:basedOn w:val="a0"/>
    <w:uiPriority w:val="99"/>
    <w:rsid w:val="00DF2D9F"/>
    <w:rPr>
      <w:lang w:val="en-US"/>
    </w:rPr>
  </w:style>
  <w:style w:type="character" w:customStyle="1" w:styleId="212">
    <w:name w:val="Основной текст 2 Знак1"/>
    <w:link w:val="25"/>
    <w:rsid w:val="00DF2D9F"/>
    <w:rPr>
      <w:rFonts w:ascii="Times New Roman" w:eastAsia="Times New Roman" w:hAnsi="Times New Roman" w:cs="Times New Roman"/>
      <w:sz w:val="20"/>
      <w:szCs w:val="20"/>
      <w:lang w:eastAsia="ja-JP"/>
    </w:rPr>
  </w:style>
  <w:style w:type="character" w:customStyle="1" w:styleId="112">
    <w:name w:val="Знак Знак11"/>
    <w:rsid w:val="00DF2D9F"/>
    <w:rPr>
      <w:w w:val="100"/>
      <w:effect w:val="none"/>
      <w:vertAlign w:val="baseline"/>
      <w:em w:val="none"/>
      <w:lang w:eastAsia="ru-RU"/>
    </w:rPr>
  </w:style>
  <w:style w:type="character" w:customStyle="1" w:styleId="100">
    <w:name w:val="Знак Знак10"/>
    <w:rsid w:val="00DF2D9F"/>
    <w:rPr>
      <w:rFonts w:ascii="Tahoma" w:hAnsi="Tahoma"/>
      <w:w w:val="100"/>
      <w:sz w:val="16"/>
      <w:effect w:val="none"/>
      <w:vertAlign w:val="baseline"/>
      <w:em w:val="none"/>
    </w:rPr>
  </w:style>
  <w:style w:type="character" w:customStyle="1" w:styleId="91">
    <w:name w:val="Знак Знак9"/>
    <w:rsid w:val="00DF2D9F"/>
    <w:rPr>
      <w:b/>
      <w:snapToGrid w:val="0"/>
      <w:w w:val="100"/>
      <w:effect w:val="none"/>
      <w:vertAlign w:val="baseline"/>
      <w:em w:val="none"/>
    </w:rPr>
  </w:style>
  <w:style w:type="character" w:customStyle="1" w:styleId="aff">
    <w:name w:val="Основной текст_"/>
    <w:rsid w:val="00DF2D9F"/>
    <w:rPr>
      <w:w w:val="100"/>
      <w:sz w:val="27"/>
      <w:effect w:val="none"/>
      <w:shd w:val="clear" w:color="auto" w:fill="FFFFFF"/>
      <w:vertAlign w:val="baseline"/>
      <w:em w:val="none"/>
    </w:rPr>
  </w:style>
  <w:style w:type="paragraph" w:customStyle="1" w:styleId="92">
    <w:name w:val="Основной текст9"/>
    <w:basedOn w:val="a"/>
    <w:rsid w:val="00DF2D9F"/>
    <w:pPr>
      <w:widowControl w:val="0"/>
      <w:shd w:val="clear" w:color="auto" w:fill="FFFFFF"/>
      <w:suppressAutoHyphens/>
      <w:spacing w:before="240" w:after="0" w:line="510" w:lineRule="atLeast"/>
      <w:ind w:leftChars="-1" w:left="-1" w:hangingChars="1" w:hanging="400"/>
      <w:jc w:val="right"/>
      <w:textDirection w:val="btLr"/>
      <w:textAlignment w:val="top"/>
      <w:outlineLvl w:val="0"/>
    </w:pPr>
    <w:rPr>
      <w:rFonts w:ascii="Times New Roman" w:eastAsia="Times New Roman" w:hAnsi="Times New Roman" w:cs="Times New Roman"/>
      <w:position w:val="-1"/>
      <w:sz w:val="27"/>
      <w:szCs w:val="20"/>
      <w:shd w:val="clear" w:color="auto" w:fill="FFFFFF"/>
      <w:lang w:val="ru-RU" w:eastAsia="ru-RU"/>
    </w:rPr>
  </w:style>
  <w:style w:type="character" w:customStyle="1" w:styleId="1d">
    <w:name w:val="Основной текст Знак1"/>
    <w:rsid w:val="00DF2D9F"/>
    <w:rPr>
      <w:rFonts w:ascii="Times New Roman" w:eastAsia="Times New Roman" w:hAnsi="Times New Roman" w:cs="Times New Roman"/>
      <w:sz w:val="20"/>
      <w:szCs w:val="20"/>
      <w:lang w:val="ru-RU" w:eastAsia="ru-RU"/>
    </w:rPr>
  </w:style>
  <w:style w:type="character" w:customStyle="1" w:styleId="81">
    <w:name w:val="Знак Знак8"/>
    <w:rsid w:val="00DF2D9F"/>
    <w:rPr>
      <w:w w:val="100"/>
      <w:effect w:val="none"/>
      <w:vertAlign w:val="baseline"/>
      <w:em w:val="none"/>
      <w:lang w:eastAsia="ru-RU"/>
    </w:rPr>
  </w:style>
  <w:style w:type="paragraph" w:styleId="32">
    <w:name w:val="Body Text 3"/>
    <w:basedOn w:val="a"/>
    <w:link w:val="310"/>
    <w:rsid w:val="00DF2D9F"/>
    <w:pPr>
      <w:suppressAutoHyphens/>
      <w:spacing w:after="120" w:line="1" w:lineRule="atLeast"/>
      <w:ind w:leftChars="-1" w:left="-1" w:hangingChars="1" w:hanging="1"/>
      <w:textDirection w:val="btLr"/>
      <w:textAlignment w:val="top"/>
      <w:outlineLvl w:val="0"/>
    </w:pPr>
    <w:rPr>
      <w:rFonts w:ascii="Times New Roman" w:eastAsia="Times New Roman" w:hAnsi="Times New Roman" w:cs="Times New Roman"/>
      <w:sz w:val="16"/>
      <w:szCs w:val="16"/>
      <w:lang w:val="ru-RU" w:eastAsia="ja-JP"/>
    </w:rPr>
  </w:style>
  <w:style w:type="character" w:customStyle="1" w:styleId="33">
    <w:name w:val="Основной текст 3 Знак"/>
    <w:basedOn w:val="a0"/>
    <w:rsid w:val="00DF2D9F"/>
    <w:rPr>
      <w:sz w:val="16"/>
      <w:szCs w:val="16"/>
      <w:lang w:val="en-US"/>
    </w:rPr>
  </w:style>
  <w:style w:type="character" w:customStyle="1" w:styleId="310">
    <w:name w:val="Основной текст 3 Знак1"/>
    <w:link w:val="32"/>
    <w:rsid w:val="00DF2D9F"/>
    <w:rPr>
      <w:rFonts w:ascii="Times New Roman" w:eastAsia="Times New Roman" w:hAnsi="Times New Roman" w:cs="Times New Roman"/>
      <w:sz w:val="16"/>
      <w:szCs w:val="16"/>
      <w:lang w:eastAsia="ja-JP"/>
    </w:rPr>
  </w:style>
  <w:style w:type="character" w:customStyle="1" w:styleId="71">
    <w:name w:val="Знак Знак7"/>
    <w:rsid w:val="00DF2D9F"/>
    <w:rPr>
      <w:w w:val="100"/>
      <w:sz w:val="16"/>
      <w:effect w:val="none"/>
      <w:vertAlign w:val="baseline"/>
      <w:em w:val="none"/>
    </w:rPr>
  </w:style>
  <w:style w:type="paragraph" w:customStyle="1" w:styleId="aff0">
    <w:name w:val="Стиль"/>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8"/>
      <w:szCs w:val="20"/>
      <w:lang w:eastAsia="ru-RU"/>
    </w:rPr>
  </w:style>
  <w:style w:type="character" w:styleId="aff1">
    <w:name w:val="annotation reference"/>
    <w:rsid w:val="00DF2D9F"/>
    <w:rPr>
      <w:rFonts w:cs="Times New Roman"/>
      <w:w w:val="100"/>
      <w:sz w:val="16"/>
      <w:effect w:val="none"/>
      <w:vertAlign w:val="baseline"/>
      <w:em w:val="none"/>
    </w:rPr>
  </w:style>
  <w:style w:type="paragraph" w:styleId="aff2">
    <w:name w:val="annotation text"/>
    <w:basedOn w:val="a"/>
    <w:link w:val="aff3"/>
    <w:uiPriority w:val="99"/>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sz w:val="20"/>
      <w:szCs w:val="20"/>
      <w:lang w:val="ru-RU" w:eastAsia="ja-JP"/>
    </w:rPr>
  </w:style>
  <w:style w:type="character" w:customStyle="1" w:styleId="aff3">
    <w:name w:val="Текст примечания Знак"/>
    <w:basedOn w:val="a0"/>
    <w:link w:val="aff2"/>
    <w:uiPriority w:val="99"/>
    <w:rsid w:val="00DF2D9F"/>
    <w:rPr>
      <w:rFonts w:ascii="Times New Roman" w:eastAsia="Times New Roman" w:hAnsi="Times New Roman" w:cs="Times New Roman"/>
      <w:sz w:val="20"/>
      <w:szCs w:val="20"/>
      <w:lang w:eastAsia="ja-JP"/>
    </w:rPr>
  </w:style>
  <w:style w:type="character" w:customStyle="1" w:styleId="62">
    <w:name w:val="Знак Знак6"/>
    <w:rsid w:val="00DF2D9F"/>
    <w:rPr>
      <w:w w:val="100"/>
      <w:effect w:val="none"/>
      <w:vertAlign w:val="baseline"/>
      <w:em w:val="none"/>
      <w:lang w:eastAsia="ru-RU"/>
    </w:rPr>
  </w:style>
  <w:style w:type="paragraph" w:styleId="27">
    <w:name w:val="Body Text Indent 2"/>
    <w:basedOn w:val="a"/>
    <w:link w:val="213"/>
    <w:rsid w:val="00DF2D9F"/>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sz w:val="20"/>
      <w:szCs w:val="20"/>
      <w:lang w:val="ru-RU" w:eastAsia="ja-JP"/>
    </w:rPr>
  </w:style>
  <w:style w:type="character" w:customStyle="1" w:styleId="28">
    <w:name w:val="Основной текст с отступом 2 Знак"/>
    <w:basedOn w:val="a0"/>
    <w:rsid w:val="00DF2D9F"/>
    <w:rPr>
      <w:lang w:val="en-US"/>
    </w:rPr>
  </w:style>
  <w:style w:type="character" w:customStyle="1" w:styleId="213">
    <w:name w:val="Основной текст с отступом 2 Знак1"/>
    <w:link w:val="27"/>
    <w:rsid w:val="00DF2D9F"/>
    <w:rPr>
      <w:rFonts w:ascii="Times New Roman" w:eastAsia="Times New Roman" w:hAnsi="Times New Roman" w:cs="Times New Roman"/>
      <w:sz w:val="20"/>
      <w:szCs w:val="20"/>
      <w:lang w:eastAsia="ja-JP"/>
    </w:rPr>
  </w:style>
  <w:style w:type="character" w:customStyle="1" w:styleId="51">
    <w:name w:val="Знак Знак5"/>
    <w:rsid w:val="00DF2D9F"/>
    <w:rPr>
      <w:w w:val="100"/>
      <w:effect w:val="none"/>
      <w:vertAlign w:val="baseline"/>
      <w:em w:val="none"/>
    </w:rPr>
  </w:style>
  <w:style w:type="paragraph" w:styleId="34">
    <w:name w:val="Body Text Indent 3"/>
    <w:basedOn w:val="a"/>
    <w:link w:val="311"/>
    <w:rsid w:val="00DF2D9F"/>
    <w:pPr>
      <w:suppressAutoHyphens/>
      <w:spacing w:after="120" w:line="1" w:lineRule="atLeast"/>
      <w:ind w:leftChars="-1" w:left="283" w:hangingChars="1" w:hanging="1"/>
      <w:textDirection w:val="btLr"/>
      <w:textAlignment w:val="top"/>
      <w:outlineLvl w:val="0"/>
    </w:pPr>
    <w:rPr>
      <w:rFonts w:ascii="Times New Roman" w:eastAsia="Times New Roman" w:hAnsi="Times New Roman" w:cs="Times New Roman"/>
      <w:sz w:val="16"/>
      <w:szCs w:val="16"/>
      <w:lang w:val="ru-RU" w:eastAsia="ja-JP"/>
    </w:rPr>
  </w:style>
  <w:style w:type="character" w:customStyle="1" w:styleId="35">
    <w:name w:val="Основной текст с отступом 3 Знак"/>
    <w:basedOn w:val="a0"/>
    <w:rsid w:val="00DF2D9F"/>
    <w:rPr>
      <w:sz w:val="16"/>
      <w:szCs w:val="16"/>
      <w:lang w:val="en-US"/>
    </w:rPr>
  </w:style>
  <w:style w:type="character" w:customStyle="1" w:styleId="311">
    <w:name w:val="Основной текст с отступом 3 Знак1"/>
    <w:link w:val="34"/>
    <w:rsid w:val="00DF2D9F"/>
    <w:rPr>
      <w:rFonts w:ascii="Times New Roman" w:eastAsia="Times New Roman" w:hAnsi="Times New Roman" w:cs="Times New Roman"/>
      <w:sz w:val="16"/>
      <w:szCs w:val="16"/>
      <w:lang w:eastAsia="ja-JP"/>
    </w:rPr>
  </w:style>
  <w:style w:type="character" w:customStyle="1" w:styleId="42">
    <w:name w:val="Знак Знак4"/>
    <w:rsid w:val="00DF2D9F"/>
    <w:rPr>
      <w:w w:val="100"/>
      <w:sz w:val="16"/>
      <w:effect w:val="none"/>
      <w:vertAlign w:val="baseline"/>
      <w:em w:val="none"/>
    </w:rPr>
  </w:style>
  <w:style w:type="character" w:customStyle="1" w:styleId="36">
    <w:name w:val="Основной текст (3)"/>
    <w:rsid w:val="00DF2D9F"/>
    <w:rPr>
      <w:rFonts w:ascii="Franklin Gothic Heavy" w:hAnsi="Franklin Gothic Heavy"/>
      <w:w w:val="100"/>
      <w:sz w:val="40"/>
      <w:effect w:val="none"/>
      <w:shd w:val="clear" w:color="auto" w:fill="FFFFFF"/>
      <w:vertAlign w:val="baseline"/>
      <w:em w:val="none"/>
    </w:rPr>
  </w:style>
  <w:style w:type="character" w:customStyle="1" w:styleId="72">
    <w:name w:val="Основной текст (7)_"/>
    <w:rsid w:val="00DF2D9F"/>
    <w:rPr>
      <w:i/>
      <w:w w:val="100"/>
      <w:sz w:val="23"/>
      <w:effect w:val="none"/>
      <w:shd w:val="clear" w:color="auto" w:fill="FFFFFF"/>
      <w:vertAlign w:val="baseline"/>
      <w:em w:val="none"/>
    </w:rPr>
  </w:style>
  <w:style w:type="paragraph" w:customStyle="1" w:styleId="710">
    <w:name w:val="Основной текст (7)1"/>
    <w:basedOn w:val="a"/>
    <w:rsid w:val="00DF2D9F"/>
    <w:pPr>
      <w:widowControl w:val="0"/>
      <w:shd w:val="clear" w:color="auto" w:fill="FFFFFF"/>
      <w:suppressAutoHyphens/>
      <w:spacing w:before="1740" w:after="0" w:line="259" w:lineRule="atLeast"/>
      <w:ind w:leftChars="-1" w:left="-1" w:hangingChars="1" w:hanging="1"/>
      <w:jc w:val="both"/>
      <w:textDirection w:val="btLr"/>
      <w:textAlignment w:val="top"/>
      <w:outlineLvl w:val="0"/>
    </w:pPr>
    <w:rPr>
      <w:rFonts w:ascii="Times New Roman" w:eastAsia="Times New Roman" w:hAnsi="Times New Roman" w:cs="Times New Roman"/>
      <w:i/>
      <w:position w:val="-1"/>
      <w:sz w:val="23"/>
      <w:szCs w:val="20"/>
      <w:shd w:val="clear" w:color="auto" w:fill="FFFFFF"/>
      <w:lang w:val="ru-RU" w:eastAsia="ru-RU"/>
    </w:rPr>
  </w:style>
  <w:style w:type="character" w:customStyle="1" w:styleId="711">
    <w:name w:val="Основной текст (7) + Не курсив1"/>
    <w:rsid w:val="00DF2D9F"/>
    <w:rPr>
      <w:i/>
      <w:w w:val="100"/>
      <w:sz w:val="23"/>
      <w:effect w:val="none"/>
      <w:shd w:val="clear" w:color="auto" w:fill="FFFFFF"/>
      <w:vertAlign w:val="baseline"/>
      <w:em w:val="none"/>
    </w:rPr>
  </w:style>
  <w:style w:type="character" w:customStyle="1" w:styleId="73">
    <w:name w:val="Основной текст (7)"/>
    <w:rsid w:val="00DF2D9F"/>
    <w:rPr>
      <w:i/>
      <w:w w:val="100"/>
      <w:sz w:val="23"/>
      <w:effect w:val="none"/>
      <w:shd w:val="clear" w:color="auto" w:fill="FFFFFF"/>
      <w:vertAlign w:val="baseline"/>
      <w:em w:val="none"/>
    </w:rPr>
  </w:style>
  <w:style w:type="character" w:customStyle="1" w:styleId="7Exact1">
    <w:name w:val="Основной текст (7) Exact1"/>
    <w:rsid w:val="00DF2D9F"/>
    <w:rPr>
      <w:rFonts w:ascii="Times New Roman" w:hAnsi="Times New Roman"/>
      <w:i/>
      <w:color w:val="000000"/>
      <w:spacing w:val="-3"/>
      <w:w w:val="100"/>
      <w:position w:val="0"/>
      <w:sz w:val="21"/>
      <w:u w:val="none"/>
      <w:effect w:val="none"/>
      <w:vertAlign w:val="baseline"/>
      <w:em w:val="none"/>
    </w:rPr>
  </w:style>
  <w:style w:type="paragraph" w:styleId="aff4">
    <w:name w:val="caption"/>
    <w:basedOn w:val="a"/>
    <w:next w:val="a"/>
    <w:uiPriority w:val="99"/>
    <w:qFormat/>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b/>
      <w:bCs/>
      <w:position w:val="-1"/>
      <w:sz w:val="20"/>
      <w:szCs w:val="20"/>
      <w:lang w:val="ru-RU" w:eastAsia="ru-RU"/>
    </w:rPr>
  </w:style>
  <w:style w:type="paragraph" w:customStyle="1" w:styleId="1e">
    <w:name w:val="Абзац списка1"/>
    <w:basedOn w:val="a"/>
    <w:qFormat/>
    <w:rsid w:val="00DF2D9F"/>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4"/>
      <w:szCs w:val="20"/>
      <w:lang w:val="ru-RU" w:eastAsia="ru-RU"/>
    </w:rPr>
  </w:style>
  <w:style w:type="character" w:customStyle="1" w:styleId="ListParagraphChar">
    <w:name w:val="List Paragraph Char"/>
    <w:rsid w:val="00DF2D9F"/>
    <w:rPr>
      <w:w w:val="100"/>
      <w:sz w:val="24"/>
      <w:effect w:val="none"/>
      <w:vertAlign w:val="baseline"/>
      <w:em w:val="none"/>
    </w:rPr>
  </w:style>
  <w:style w:type="character" w:customStyle="1" w:styleId="13pt">
    <w:name w:val="Основной текст + 13 pt"/>
    <w:rsid w:val="00DF2D9F"/>
    <w:rPr>
      <w:rFonts w:ascii="Times New Roman" w:hAnsi="Times New Roman"/>
      <w:color w:val="000000"/>
      <w:spacing w:val="0"/>
      <w:w w:val="100"/>
      <w:position w:val="0"/>
      <w:sz w:val="26"/>
      <w:effect w:val="none"/>
      <w:shd w:val="clear" w:color="auto" w:fill="FFFFFF"/>
      <w:vertAlign w:val="baseline"/>
      <w:em w:val="none"/>
      <w:lang w:val="ru-RU"/>
    </w:rPr>
  </w:style>
  <w:style w:type="character" w:customStyle="1" w:styleId="apple-converted-space">
    <w:name w:val="apple-converted-space"/>
    <w:uiPriority w:val="99"/>
    <w:rsid w:val="00DF2D9F"/>
    <w:rPr>
      <w:w w:val="100"/>
      <w:effect w:val="none"/>
      <w:vertAlign w:val="baseline"/>
      <w:em w:val="none"/>
    </w:rPr>
  </w:style>
  <w:style w:type="paragraph" w:customStyle="1" w:styleId="aff5">
    <w:name w:val="обычный"/>
    <w:basedOn w:val="a"/>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0"/>
      <w:szCs w:val="20"/>
      <w:lang w:val="ru-RU" w:eastAsia="ru-RU"/>
    </w:rPr>
  </w:style>
  <w:style w:type="paragraph" w:customStyle="1" w:styleId="BodyText21">
    <w:name w:val="Body Text 21"/>
    <w:basedOn w:val="a"/>
    <w:rsid w:val="00DF2D9F"/>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0"/>
      <w:lang w:val="ru-RU" w:eastAsia="ru-RU"/>
    </w:rPr>
  </w:style>
  <w:style w:type="paragraph" w:customStyle="1" w:styleId="Normal1">
    <w:name w:val="Normal1"/>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paragraph" w:styleId="aff6">
    <w:name w:val="endnote text"/>
    <w:basedOn w:val="a"/>
    <w:link w:val="aff7"/>
    <w:uiPriority w:val="99"/>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sz w:val="20"/>
      <w:szCs w:val="20"/>
      <w:lang w:val="ru-RU" w:eastAsia="ja-JP"/>
    </w:rPr>
  </w:style>
  <w:style w:type="character" w:customStyle="1" w:styleId="aff7">
    <w:name w:val="Текст концевой сноски Знак"/>
    <w:basedOn w:val="a0"/>
    <w:link w:val="aff6"/>
    <w:uiPriority w:val="99"/>
    <w:rsid w:val="00DF2D9F"/>
    <w:rPr>
      <w:rFonts w:ascii="Times New Roman" w:eastAsia="Times New Roman" w:hAnsi="Times New Roman" w:cs="Times New Roman"/>
      <w:sz w:val="20"/>
      <w:szCs w:val="20"/>
      <w:lang w:eastAsia="ja-JP"/>
    </w:rPr>
  </w:style>
  <w:style w:type="character" w:customStyle="1" w:styleId="37">
    <w:name w:val="Знак Знак3"/>
    <w:rsid w:val="00DF2D9F"/>
    <w:rPr>
      <w:w w:val="100"/>
      <w:effect w:val="none"/>
      <w:vertAlign w:val="baseline"/>
      <w:em w:val="none"/>
    </w:rPr>
  </w:style>
  <w:style w:type="character" w:customStyle="1" w:styleId="29">
    <w:name w:val="Знак Знак2"/>
    <w:aliases w:val="Знак Знак Знак Знак1,Char Знак1,Текст сноски Знак1 Знак1,Текст сноски Знак Знак Знак1,Текст сноски Знак2 Знак Знак Знак1,Текст сноски Знак Знак Знак1 Знак Знак1,Char Знак2 Знак Знак Знак1,Char Знак Знак Знак Знак Знак1,список Знак1"/>
    <w:rsid w:val="00DF2D9F"/>
    <w:rPr>
      <w:w w:val="100"/>
      <w:effect w:val="none"/>
      <w:vertAlign w:val="baseline"/>
      <w:em w:val="none"/>
    </w:rPr>
  </w:style>
  <w:style w:type="character" w:customStyle="1" w:styleId="issuetocvolume">
    <w:name w:val="issuetocvolume"/>
    <w:rsid w:val="00DF2D9F"/>
    <w:rPr>
      <w:w w:val="100"/>
      <w:effect w:val="none"/>
      <w:vertAlign w:val="baseline"/>
      <w:em w:val="none"/>
    </w:rPr>
  </w:style>
  <w:style w:type="character" w:customStyle="1" w:styleId="issuetocissue">
    <w:name w:val="issuetocissue"/>
    <w:rsid w:val="00DF2D9F"/>
    <w:rPr>
      <w:w w:val="100"/>
      <w:effect w:val="none"/>
      <w:vertAlign w:val="baseline"/>
      <w:em w:val="none"/>
    </w:rPr>
  </w:style>
  <w:style w:type="paragraph" w:styleId="HTML">
    <w:name w:val="HTML Preformatted"/>
    <w:basedOn w:val="a"/>
    <w:link w:val="HTML0"/>
    <w:uiPriority w:val="99"/>
    <w:rsid w:val="00DF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Times New Roman" w:hAnsi="Courier New" w:cs="Times New Roman"/>
      <w:sz w:val="20"/>
      <w:szCs w:val="20"/>
      <w:lang w:val="ru-RU" w:eastAsia="ja-JP"/>
    </w:rPr>
  </w:style>
  <w:style w:type="character" w:customStyle="1" w:styleId="HTML0">
    <w:name w:val="Стандартный HTML Знак"/>
    <w:basedOn w:val="a0"/>
    <w:link w:val="HTML"/>
    <w:uiPriority w:val="99"/>
    <w:rsid w:val="00DF2D9F"/>
    <w:rPr>
      <w:rFonts w:ascii="Courier New" w:eastAsia="Times New Roman" w:hAnsi="Courier New" w:cs="Times New Roman"/>
      <w:sz w:val="20"/>
      <w:szCs w:val="20"/>
      <w:lang w:eastAsia="ja-JP"/>
    </w:rPr>
  </w:style>
  <w:style w:type="character" w:customStyle="1" w:styleId="230">
    <w:name w:val="Знак Знак23"/>
    <w:rsid w:val="00DF2D9F"/>
    <w:rPr>
      <w:rFonts w:ascii="Courier New" w:hAnsi="Courier New"/>
      <w:color w:val="000000"/>
      <w:w w:val="100"/>
      <w:effect w:val="none"/>
      <w:vertAlign w:val="baseline"/>
      <w:em w:val="none"/>
    </w:rPr>
  </w:style>
  <w:style w:type="character" w:customStyle="1" w:styleId="FontStyle73">
    <w:name w:val="Font Style73"/>
    <w:rsid w:val="00DF2D9F"/>
    <w:rPr>
      <w:rFonts w:ascii="Times New Roman" w:hAnsi="Times New Roman"/>
      <w:w w:val="100"/>
      <w:sz w:val="26"/>
      <w:effect w:val="none"/>
      <w:vertAlign w:val="baseline"/>
      <w:em w:val="none"/>
    </w:rPr>
  </w:style>
  <w:style w:type="character" w:styleId="aff8">
    <w:name w:val="Emphasis"/>
    <w:uiPriority w:val="99"/>
    <w:qFormat/>
    <w:rsid w:val="00DF2D9F"/>
    <w:rPr>
      <w:rFonts w:cs="Times New Roman"/>
      <w:i/>
      <w:w w:val="100"/>
      <w:effect w:val="none"/>
      <w:vertAlign w:val="baseline"/>
      <w:em w:val="none"/>
    </w:rPr>
  </w:style>
  <w:style w:type="paragraph" w:styleId="2a">
    <w:name w:val="List Continue 2"/>
    <w:basedOn w:val="a"/>
    <w:rsid w:val="00DF2D9F"/>
    <w:pPr>
      <w:suppressAutoHyphens/>
      <w:spacing w:after="120" w:line="1" w:lineRule="atLeast"/>
      <w:ind w:leftChars="-1" w:left="566" w:hangingChars="1" w:hanging="1"/>
      <w:textDirection w:val="btLr"/>
      <w:textAlignment w:val="top"/>
      <w:outlineLvl w:val="0"/>
    </w:pPr>
    <w:rPr>
      <w:rFonts w:ascii="Times New Roman" w:eastAsia="Times New Roman" w:hAnsi="Times New Roman" w:cs="Times New Roman"/>
      <w:position w:val="-1"/>
      <w:sz w:val="24"/>
      <w:szCs w:val="24"/>
      <w:lang w:val="ru-RU" w:eastAsia="zh-CN"/>
    </w:rPr>
  </w:style>
  <w:style w:type="paragraph" w:styleId="aff9">
    <w:name w:val="List Continue"/>
    <w:basedOn w:val="a"/>
    <w:rsid w:val="00DF2D9F"/>
    <w:pPr>
      <w:suppressAutoHyphens/>
      <w:spacing w:after="120" w:line="1" w:lineRule="atLeast"/>
      <w:ind w:leftChars="-1" w:left="283" w:hangingChars="1" w:hanging="1"/>
      <w:textDirection w:val="btLr"/>
      <w:textAlignment w:val="top"/>
      <w:outlineLvl w:val="0"/>
    </w:pPr>
    <w:rPr>
      <w:rFonts w:ascii="Times New Roman" w:eastAsia="Times New Roman" w:hAnsi="Times New Roman" w:cs="Times New Roman"/>
      <w:position w:val="-1"/>
      <w:sz w:val="24"/>
      <w:szCs w:val="24"/>
      <w:lang w:val="ru-RU" w:eastAsia="zh-CN"/>
    </w:rPr>
  </w:style>
  <w:style w:type="paragraph" w:styleId="2b">
    <w:name w:val="List 2"/>
    <w:basedOn w:val="a"/>
    <w:uiPriority w:val="99"/>
    <w:rsid w:val="00DF2D9F"/>
    <w:pPr>
      <w:suppressAutoHyphens/>
      <w:spacing w:after="0" w:line="1" w:lineRule="atLeast"/>
      <w:ind w:leftChars="-1" w:left="566" w:hangingChars="1" w:hanging="283"/>
      <w:textDirection w:val="btLr"/>
      <w:textAlignment w:val="top"/>
      <w:outlineLvl w:val="0"/>
    </w:pPr>
    <w:rPr>
      <w:rFonts w:ascii="Times New Roman" w:eastAsia="Times New Roman" w:hAnsi="Times New Roman" w:cs="Times New Roman"/>
      <w:position w:val="-1"/>
      <w:sz w:val="24"/>
      <w:szCs w:val="24"/>
      <w:lang w:val="ru-RU" w:eastAsia="zh-CN"/>
    </w:rPr>
  </w:style>
  <w:style w:type="paragraph" w:styleId="affa">
    <w:name w:val="List"/>
    <w:basedOn w:val="a"/>
    <w:uiPriority w:val="99"/>
    <w:rsid w:val="00DF2D9F"/>
    <w:pPr>
      <w:suppressAutoHyphens/>
      <w:spacing w:after="0" w:line="1" w:lineRule="atLeast"/>
      <w:ind w:leftChars="-1" w:left="283" w:hangingChars="1" w:hanging="283"/>
      <w:textDirection w:val="btLr"/>
      <w:textAlignment w:val="top"/>
      <w:outlineLvl w:val="0"/>
    </w:pPr>
    <w:rPr>
      <w:rFonts w:ascii="Times New Roman" w:eastAsia="Times New Roman" w:hAnsi="Times New Roman" w:cs="Times New Roman"/>
      <w:position w:val="-1"/>
      <w:sz w:val="24"/>
      <w:szCs w:val="24"/>
      <w:lang w:val="ru-RU" w:eastAsia="zh-CN"/>
    </w:rPr>
  </w:style>
  <w:style w:type="paragraph" w:styleId="affb">
    <w:name w:val="Plain Text"/>
    <w:basedOn w:val="a"/>
    <w:link w:val="affc"/>
    <w:rsid w:val="00DF2D9F"/>
    <w:pPr>
      <w:suppressAutoHyphens/>
      <w:spacing w:after="0" w:line="1" w:lineRule="atLeast"/>
      <w:ind w:leftChars="-1" w:left="-1" w:hangingChars="1" w:hanging="1"/>
      <w:textDirection w:val="btLr"/>
      <w:textAlignment w:val="top"/>
      <w:outlineLvl w:val="0"/>
    </w:pPr>
    <w:rPr>
      <w:rFonts w:ascii="Courier New" w:eastAsia="Times New Roman" w:hAnsi="Courier New" w:cs="Times New Roman"/>
      <w:sz w:val="20"/>
      <w:szCs w:val="20"/>
      <w:lang w:val="ru-RU" w:eastAsia="ja-JP"/>
    </w:rPr>
  </w:style>
  <w:style w:type="character" w:customStyle="1" w:styleId="affc">
    <w:name w:val="Текст Знак"/>
    <w:basedOn w:val="a0"/>
    <w:link w:val="affb"/>
    <w:rsid w:val="00DF2D9F"/>
    <w:rPr>
      <w:rFonts w:ascii="Courier New" w:eastAsia="Times New Roman" w:hAnsi="Courier New" w:cs="Times New Roman"/>
      <w:sz w:val="20"/>
      <w:szCs w:val="20"/>
      <w:lang w:eastAsia="ja-JP"/>
    </w:rPr>
  </w:style>
  <w:style w:type="character" w:customStyle="1" w:styleId="1f">
    <w:name w:val="Знак Знак1"/>
    <w:rsid w:val="00DF2D9F"/>
    <w:rPr>
      <w:rFonts w:ascii="Courier New" w:hAnsi="Courier New"/>
      <w:w w:val="100"/>
      <w:effect w:val="none"/>
      <w:vertAlign w:val="baseline"/>
      <w:em w:val="none"/>
      <w:lang w:val="ru-RU" w:eastAsia="en-US"/>
    </w:rPr>
  </w:style>
  <w:style w:type="paragraph" w:customStyle="1" w:styleId="affiliation">
    <w:name w:val="affiliation"/>
    <w:basedOn w:val="a"/>
    <w:rsid w:val="00DF2D9F"/>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eastAsia="ru-RU"/>
    </w:rPr>
  </w:style>
  <w:style w:type="character" w:customStyle="1" w:styleId="notranslate">
    <w:name w:val="notranslate"/>
    <w:rsid w:val="00DF2D9F"/>
    <w:rPr>
      <w:w w:val="100"/>
      <w:effect w:val="none"/>
      <w:vertAlign w:val="baseline"/>
      <w:em w:val="none"/>
    </w:rPr>
  </w:style>
  <w:style w:type="character" w:customStyle="1" w:styleId="101">
    <w:name w:val="Знак Знак101"/>
    <w:rsid w:val="00DF2D9F"/>
    <w:rPr>
      <w:w w:val="100"/>
      <w:sz w:val="28"/>
      <w:effect w:val="none"/>
      <w:vertAlign w:val="baseline"/>
      <w:em w:val="none"/>
    </w:rPr>
  </w:style>
  <w:style w:type="paragraph" w:customStyle="1" w:styleId="Iniiaiieoaenonionooiii3">
    <w:name w:val="Iniiaiie oaeno n ionooiii 3"/>
    <w:basedOn w:val="a"/>
    <w:rsid w:val="00DF2D9F"/>
    <w:pPr>
      <w:suppressAutoHyphens/>
      <w:autoSpaceDE w:val="0"/>
      <w:autoSpaceDN w:val="0"/>
      <w:spacing w:after="0" w:line="1" w:lineRule="atLeast"/>
      <w:ind w:leftChars="-1" w:left="720" w:hangingChars="1" w:hanging="1"/>
      <w:jc w:val="both"/>
      <w:textDirection w:val="btLr"/>
      <w:textAlignment w:val="top"/>
      <w:outlineLvl w:val="0"/>
    </w:pPr>
    <w:rPr>
      <w:rFonts w:ascii="Times New Roman" w:eastAsia="Times New Roman" w:hAnsi="Times New Roman" w:cs="Times New Roman"/>
      <w:b/>
      <w:bCs/>
      <w:position w:val="-1"/>
      <w:sz w:val="28"/>
      <w:szCs w:val="28"/>
      <w:lang w:val="ru-RU" w:eastAsia="ru-RU"/>
    </w:rPr>
  </w:style>
  <w:style w:type="character" w:customStyle="1" w:styleId="1f0">
    <w:name w:val="Название книги1"/>
    <w:rsid w:val="00DF2D9F"/>
    <w:rPr>
      <w:rFonts w:ascii="Cambria" w:hAnsi="Cambria" w:cs="Times New Roman"/>
      <w:b/>
      <w:i/>
      <w:color w:val="auto"/>
      <w:w w:val="100"/>
      <w:effect w:val="none"/>
      <w:vertAlign w:val="baseline"/>
      <w:em w:val="none"/>
    </w:rPr>
  </w:style>
  <w:style w:type="paragraph" w:customStyle="1" w:styleId="vivan">
    <w:name w:val="vivan"/>
    <w:basedOn w:val="a"/>
    <w:rsid w:val="00DF2D9F"/>
    <w:pPr>
      <w:suppressAutoHyphens/>
      <w:overflowPunct w:val="0"/>
      <w:spacing w:before="100" w:beforeAutospacing="1" w:after="100" w:afterAutospacing="1" w:line="200" w:lineRule="atLeast"/>
      <w:ind w:leftChars="-1" w:left="-1" w:hangingChars="1" w:hanging="1"/>
      <w:jc w:val="both"/>
      <w:textDirection w:val="btLr"/>
      <w:textAlignment w:val="top"/>
      <w:outlineLvl w:val="0"/>
    </w:pPr>
    <w:rPr>
      <w:rFonts w:ascii="Petersburg" w:eastAsia="Times New Roman" w:hAnsi="Petersburg" w:cs="Petersburg"/>
      <w:position w:val="-1"/>
      <w:sz w:val="20"/>
      <w:szCs w:val="20"/>
      <w:lang w:val="ru-RU" w:eastAsia="ru-RU"/>
    </w:rPr>
  </w:style>
  <w:style w:type="paragraph" w:customStyle="1" w:styleId="FR1">
    <w:name w:val="FR1"/>
    <w:rsid w:val="00DF2D9F"/>
    <w:pPr>
      <w:widowControl w:val="0"/>
      <w:suppressAutoHyphens/>
      <w:spacing w:after="0" w:line="1" w:lineRule="atLeast"/>
      <w:ind w:leftChars="-1" w:left="4600" w:hangingChars="1" w:hanging="1"/>
      <w:textDirection w:val="btLr"/>
      <w:textAlignment w:val="top"/>
      <w:outlineLvl w:val="0"/>
    </w:pPr>
    <w:rPr>
      <w:rFonts w:ascii="Arial" w:eastAsia="Times New Roman" w:hAnsi="Arial" w:cs="Arial"/>
      <w:b/>
      <w:bCs/>
      <w:position w:val="-1"/>
      <w:sz w:val="20"/>
      <w:szCs w:val="20"/>
      <w:lang w:eastAsia="ru-RU"/>
    </w:rPr>
  </w:style>
  <w:style w:type="character" w:customStyle="1" w:styleId="1f1">
    <w:name w:val="Название Знак1"/>
    <w:rsid w:val="00DF2D9F"/>
    <w:rPr>
      <w:b/>
      <w:caps/>
      <w:w w:val="100"/>
      <w:sz w:val="28"/>
      <w:effect w:val="none"/>
      <w:vertAlign w:val="baseline"/>
      <w:em w:val="none"/>
    </w:rPr>
  </w:style>
  <w:style w:type="paragraph" w:customStyle="1" w:styleId="2c">
    <w:name w:val="Без интервала2"/>
    <w:rsid w:val="00DF2D9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character" w:customStyle="1" w:styleId="FontStyle29">
    <w:name w:val="Font Style29"/>
    <w:rsid w:val="00DF2D9F"/>
    <w:rPr>
      <w:rFonts w:ascii="Arial Narrow" w:hAnsi="Arial Narrow"/>
      <w:b/>
      <w:color w:val="000000"/>
      <w:w w:val="100"/>
      <w:sz w:val="22"/>
      <w:effect w:val="none"/>
      <w:vertAlign w:val="baseline"/>
      <w:em w:val="none"/>
    </w:rPr>
  </w:style>
  <w:style w:type="paragraph" w:customStyle="1" w:styleId="Style13">
    <w:name w:val="Style13"/>
    <w:basedOn w:val="a"/>
    <w:rsid w:val="00DF2D9F"/>
    <w:pPr>
      <w:widowControl w:val="0"/>
      <w:suppressAutoHyphens/>
      <w:autoSpaceDE w:val="0"/>
      <w:autoSpaceDN w:val="0"/>
      <w:adjustRightInd w:val="0"/>
      <w:spacing w:after="0" w:line="475" w:lineRule="atLeast"/>
      <w:ind w:leftChars="-1" w:left="-1" w:hangingChars="1" w:hanging="1"/>
      <w:textDirection w:val="btLr"/>
      <w:textAlignment w:val="top"/>
      <w:outlineLvl w:val="0"/>
    </w:pPr>
    <w:rPr>
      <w:rFonts w:ascii="Times New Roman" w:eastAsia="Times New Roman" w:hAnsi="Times New Roman" w:cs="Times New Roman"/>
      <w:position w:val="-1"/>
      <w:sz w:val="28"/>
      <w:szCs w:val="28"/>
    </w:rPr>
  </w:style>
  <w:style w:type="character" w:customStyle="1" w:styleId="hps">
    <w:name w:val="hps"/>
    <w:rsid w:val="00DF2D9F"/>
    <w:rPr>
      <w:w w:val="100"/>
      <w:effect w:val="none"/>
      <w:vertAlign w:val="baseline"/>
      <w:em w:val="none"/>
    </w:rPr>
  </w:style>
  <w:style w:type="paragraph" w:styleId="affd">
    <w:name w:val="annotation subject"/>
    <w:basedOn w:val="aff2"/>
    <w:next w:val="aff2"/>
    <w:link w:val="affe"/>
    <w:uiPriority w:val="99"/>
    <w:rsid w:val="00DF2D9F"/>
    <w:rPr>
      <w:b/>
      <w:bCs/>
    </w:rPr>
  </w:style>
  <w:style w:type="character" w:customStyle="1" w:styleId="affe">
    <w:name w:val="Тема примечания Знак"/>
    <w:basedOn w:val="aff3"/>
    <w:link w:val="affd"/>
    <w:uiPriority w:val="99"/>
    <w:rsid w:val="00DF2D9F"/>
    <w:rPr>
      <w:rFonts w:ascii="Times New Roman" w:eastAsia="Times New Roman" w:hAnsi="Times New Roman" w:cs="Times New Roman"/>
      <w:b/>
      <w:bCs/>
      <w:sz w:val="20"/>
      <w:szCs w:val="20"/>
      <w:lang w:eastAsia="ja-JP"/>
    </w:rPr>
  </w:style>
  <w:style w:type="character" w:customStyle="1" w:styleId="apple-style-span">
    <w:name w:val="apple-style-span"/>
    <w:rsid w:val="00DF2D9F"/>
    <w:rPr>
      <w:w w:val="100"/>
      <w:effect w:val="none"/>
      <w:vertAlign w:val="baseline"/>
      <w:em w:val="none"/>
    </w:rPr>
  </w:style>
  <w:style w:type="paragraph" w:customStyle="1" w:styleId="rvps1">
    <w:name w:val="rvps1"/>
    <w:basedOn w:val="a"/>
    <w:rsid w:val="00DF2D9F"/>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eastAsia="ru-RU"/>
    </w:rPr>
  </w:style>
  <w:style w:type="character" w:customStyle="1" w:styleId="rvts21">
    <w:name w:val="rvts21"/>
    <w:rsid w:val="00DF2D9F"/>
    <w:rPr>
      <w:w w:val="100"/>
      <w:effect w:val="none"/>
      <w:vertAlign w:val="baseline"/>
      <w:em w:val="none"/>
    </w:rPr>
  </w:style>
  <w:style w:type="character" w:customStyle="1" w:styleId="hl">
    <w:name w:val="hl"/>
    <w:uiPriority w:val="99"/>
    <w:rsid w:val="00DF2D9F"/>
    <w:rPr>
      <w:w w:val="100"/>
      <w:effect w:val="none"/>
      <w:vertAlign w:val="baseline"/>
      <w:em w:val="none"/>
    </w:rPr>
  </w:style>
  <w:style w:type="paragraph" w:customStyle="1" w:styleId="afff">
    <w:name w:val="Знак"/>
    <w:basedOn w:val="a"/>
    <w:rsid w:val="00DF2D9F"/>
    <w:pPr>
      <w:suppressAutoHyphens/>
      <w:spacing w:line="240" w:lineRule="atLeast"/>
      <w:ind w:leftChars="-1" w:left="-1" w:hangingChars="1" w:hanging="1"/>
      <w:textDirection w:val="btLr"/>
      <w:textAlignment w:val="top"/>
      <w:outlineLvl w:val="0"/>
    </w:pPr>
    <w:rPr>
      <w:rFonts w:ascii="Verdana" w:eastAsia="Times New Roman" w:hAnsi="Verdana" w:cs="Verdana"/>
      <w:position w:val="-1"/>
      <w:sz w:val="20"/>
      <w:szCs w:val="20"/>
    </w:rPr>
  </w:style>
  <w:style w:type="paragraph" w:customStyle="1" w:styleId="1f2">
    <w:name w:val="1"/>
    <w:basedOn w:val="a"/>
    <w:next w:val="af8"/>
    <w:rsid w:val="00DF2D9F"/>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position w:val="-1"/>
      <w:sz w:val="20"/>
      <w:szCs w:val="20"/>
      <w:lang w:val="ru-RU" w:eastAsia="ru-RU"/>
    </w:rPr>
  </w:style>
  <w:style w:type="character" w:customStyle="1" w:styleId="FontStyle232">
    <w:name w:val="Font Style232"/>
    <w:rsid w:val="00DF2D9F"/>
    <w:rPr>
      <w:rFonts w:ascii="Times New Roman" w:hAnsi="Times New Roman"/>
      <w:w w:val="100"/>
      <w:sz w:val="26"/>
      <w:effect w:val="none"/>
      <w:vertAlign w:val="baseline"/>
      <w:em w:val="none"/>
    </w:rPr>
  </w:style>
  <w:style w:type="character" w:customStyle="1" w:styleId="shorttext">
    <w:name w:val="short_text"/>
    <w:rsid w:val="00DF2D9F"/>
    <w:rPr>
      <w:w w:val="100"/>
      <w:effect w:val="none"/>
      <w:vertAlign w:val="baseline"/>
      <w:em w:val="none"/>
    </w:rPr>
  </w:style>
  <w:style w:type="paragraph" w:styleId="afff0">
    <w:name w:val="Subtitle"/>
    <w:basedOn w:val="10"/>
    <w:next w:val="10"/>
    <w:link w:val="afff1"/>
    <w:uiPriority w:val="99"/>
    <w:qFormat/>
    <w:rsid w:val="00DF2D9F"/>
    <w:pPr>
      <w:keepNext/>
      <w:keepLines/>
      <w:spacing w:before="360" w:after="80"/>
    </w:pPr>
    <w:rPr>
      <w:rFonts w:ascii="Cambria" w:hAnsi="Cambria"/>
      <w:sz w:val="24"/>
      <w:szCs w:val="24"/>
      <w:lang w:eastAsia="ja-JP"/>
    </w:rPr>
  </w:style>
  <w:style w:type="character" w:customStyle="1" w:styleId="afff1">
    <w:name w:val="Подзаголовок Знак"/>
    <w:basedOn w:val="a0"/>
    <w:link w:val="afff0"/>
    <w:uiPriority w:val="99"/>
    <w:rsid w:val="00DF2D9F"/>
    <w:rPr>
      <w:rFonts w:ascii="Cambria" w:eastAsia="Times New Roman" w:hAnsi="Cambria" w:cs="Times New Roman"/>
      <w:sz w:val="24"/>
      <w:szCs w:val="24"/>
      <w:lang w:eastAsia="ja-JP"/>
    </w:rPr>
  </w:style>
  <w:style w:type="table" w:customStyle="1" w:styleId="190">
    <w:name w:val="Стиль19"/>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80">
    <w:name w:val="Стиль18"/>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71">
    <w:name w:val="Стиль17"/>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Стиль16"/>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51">
    <w:name w:val="Стиль15"/>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41">
    <w:name w:val="Стиль14"/>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31">
    <w:name w:val="Стиль13"/>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21">
    <w:name w:val="Стиль12"/>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Стиль11"/>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02">
    <w:name w:val="Стиль10"/>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93">
    <w:name w:val="Стиль9"/>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82">
    <w:name w:val="Стиль8"/>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74">
    <w:name w:val="Стиль7"/>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63">
    <w:name w:val="Стиль6"/>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52">
    <w:name w:val="Стиль5"/>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3">
    <w:name w:val="Стиль4"/>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8">
    <w:name w:val="Стиль3"/>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d">
    <w:name w:val="Стиль2"/>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f3">
    <w:name w:val="Стиль1"/>
    <w:rsid w:val="00DF2D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paragraph" w:customStyle="1" w:styleId="Default">
    <w:name w:val="Default"/>
    <w:uiPriority w:val="99"/>
    <w:qFormat/>
    <w:rsid w:val="00DF2D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tlid-translationtranslation">
    <w:name w:val="tlid-translation translation"/>
    <w:rsid w:val="00DF2D9F"/>
  </w:style>
  <w:style w:type="paragraph" w:customStyle="1" w:styleId="17">
    <w:name w:val="Название1"/>
    <w:basedOn w:val="a"/>
    <w:link w:val="af9"/>
    <w:uiPriority w:val="99"/>
    <w:qFormat/>
    <w:rsid w:val="00DF2D9F"/>
    <w:pPr>
      <w:spacing w:after="0" w:line="240" w:lineRule="auto"/>
      <w:jc w:val="center"/>
    </w:pPr>
    <w:rPr>
      <w:rFonts w:asciiTheme="majorHAnsi" w:eastAsiaTheme="majorEastAsia" w:hAnsiTheme="majorHAnsi" w:cstheme="majorBidi"/>
      <w:spacing w:val="-10"/>
      <w:kern w:val="28"/>
      <w:sz w:val="56"/>
      <w:szCs w:val="56"/>
    </w:rPr>
  </w:style>
  <w:style w:type="character" w:customStyle="1" w:styleId="1f4">
    <w:name w:val="Текст выноски Знак1"/>
    <w:uiPriority w:val="99"/>
    <w:semiHidden/>
    <w:rsid w:val="00DF2D9F"/>
    <w:rPr>
      <w:rFonts w:ascii="Tahoma" w:eastAsia="Times New Roman" w:hAnsi="Tahoma" w:cs="Tahoma"/>
      <w:sz w:val="16"/>
      <w:szCs w:val="16"/>
      <w:lang w:eastAsia="ru-RU"/>
    </w:rPr>
  </w:style>
  <w:style w:type="table" w:customStyle="1" w:styleId="39">
    <w:name w:val="Сетка таблицы3"/>
    <w:basedOn w:val="a1"/>
    <w:next w:val="ac"/>
    <w:uiPriority w:val="59"/>
    <w:rsid w:val="00DF2D9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c"/>
    <w:uiPriority w:val="59"/>
    <w:rsid w:val="00DF2D9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Àáçàö ñïèñêà1"/>
    <w:basedOn w:val="a"/>
    <w:uiPriority w:val="99"/>
    <w:qFormat/>
    <w:rsid w:val="00DF2D9F"/>
    <w:pPr>
      <w:spacing w:after="200" w:line="276" w:lineRule="auto"/>
      <w:ind w:left="720"/>
    </w:pPr>
    <w:rPr>
      <w:rFonts w:ascii="Calibri" w:eastAsia="Times New Roman" w:hAnsi="Calibri" w:cs="Times New Roman"/>
      <w:sz w:val="28"/>
      <w:szCs w:val="28"/>
      <w:lang w:val="ru-RU"/>
    </w:rPr>
  </w:style>
  <w:style w:type="numbering" w:customStyle="1" w:styleId="114">
    <w:name w:val="Нет списка11"/>
    <w:next w:val="a2"/>
    <w:uiPriority w:val="99"/>
    <w:semiHidden/>
    <w:unhideWhenUsed/>
    <w:rsid w:val="00DF2D9F"/>
  </w:style>
  <w:style w:type="numbering" w:customStyle="1" w:styleId="1110">
    <w:name w:val="Нет списка111"/>
    <w:next w:val="a2"/>
    <w:uiPriority w:val="99"/>
    <w:semiHidden/>
    <w:unhideWhenUsed/>
    <w:rsid w:val="00DF2D9F"/>
  </w:style>
  <w:style w:type="character" w:styleId="afff2">
    <w:name w:val="endnote reference"/>
    <w:uiPriority w:val="99"/>
    <w:unhideWhenUsed/>
    <w:rsid w:val="00DF2D9F"/>
    <w:rPr>
      <w:vertAlign w:val="superscript"/>
    </w:rPr>
  </w:style>
  <w:style w:type="character" w:customStyle="1" w:styleId="element-citation">
    <w:name w:val="element-citation"/>
    <w:uiPriority w:val="99"/>
    <w:rsid w:val="00DF2D9F"/>
    <w:rPr>
      <w:rFonts w:cs="Times New Roman"/>
    </w:rPr>
  </w:style>
  <w:style w:type="character" w:customStyle="1" w:styleId="ref-journal">
    <w:name w:val="ref-journal"/>
    <w:uiPriority w:val="99"/>
    <w:rsid w:val="00DF2D9F"/>
    <w:rPr>
      <w:rFonts w:cs="Times New Roman"/>
    </w:rPr>
  </w:style>
  <w:style w:type="character" w:customStyle="1" w:styleId="2e">
    <w:name w:val="Основной текст (2)_"/>
    <w:link w:val="2f"/>
    <w:rsid w:val="00DF2D9F"/>
    <w:rPr>
      <w:rFonts w:ascii="Franklin Gothic Book" w:eastAsia="Franklin Gothic Book" w:hAnsi="Franklin Gothic Book" w:cs="Franklin Gothic Book"/>
      <w:spacing w:val="-10"/>
      <w:sz w:val="17"/>
      <w:szCs w:val="17"/>
      <w:shd w:val="clear" w:color="auto" w:fill="FFFFFF"/>
    </w:rPr>
  </w:style>
  <w:style w:type="paragraph" w:customStyle="1" w:styleId="2f">
    <w:name w:val="Основной текст (2)"/>
    <w:basedOn w:val="a"/>
    <w:link w:val="2e"/>
    <w:rsid w:val="00DF2D9F"/>
    <w:pPr>
      <w:widowControl w:val="0"/>
      <w:shd w:val="clear" w:color="auto" w:fill="FFFFFF"/>
      <w:spacing w:after="360" w:line="413" w:lineRule="exact"/>
    </w:pPr>
    <w:rPr>
      <w:rFonts w:ascii="Franklin Gothic Book" w:eastAsia="Franklin Gothic Book" w:hAnsi="Franklin Gothic Book" w:cs="Franklin Gothic Book"/>
      <w:spacing w:val="-10"/>
      <w:sz w:val="17"/>
      <w:szCs w:val="17"/>
      <w:lang w:val="ru-RU"/>
    </w:rPr>
  </w:style>
  <w:style w:type="paragraph" w:customStyle="1" w:styleId="1f6">
    <w:name w:val="заголовок 1"/>
    <w:basedOn w:val="a"/>
    <w:next w:val="a"/>
    <w:rsid w:val="00DF2D9F"/>
    <w:pPr>
      <w:keepNext/>
      <w:autoSpaceDE w:val="0"/>
      <w:autoSpaceDN w:val="0"/>
      <w:spacing w:after="0" w:line="240" w:lineRule="auto"/>
      <w:jc w:val="center"/>
      <w:outlineLvl w:val="0"/>
    </w:pPr>
    <w:rPr>
      <w:rFonts w:ascii="Times New Roman" w:eastAsia="Times New Roman" w:hAnsi="Times New Roman" w:cs="Tunga"/>
      <w:sz w:val="28"/>
      <w:szCs w:val="28"/>
      <w:lang w:val="ru-RU" w:eastAsia="ru-RU" w:bidi="kn-IN"/>
    </w:rPr>
  </w:style>
  <w:style w:type="numbering" w:customStyle="1" w:styleId="2f0">
    <w:name w:val="Нет списка2"/>
    <w:next w:val="a2"/>
    <w:uiPriority w:val="99"/>
    <w:semiHidden/>
    <w:unhideWhenUsed/>
    <w:rsid w:val="00DF2D9F"/>
  </w:style>
  <w:style w:type="table" w:customStyle="1" w:styleId="132">
    <w:name w:val="Сетка таблицы13"/>
    <w:basedOn w:val="a1"/>
    <w:next w:val="ac"/>
    <w:uiPriority w:val="59"/>
    <w:rsid w:val="00DF2D9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DF2D9F"/>
  </w:style>
  <w:style w:type="numbering" w:customStyle="1" w:styleId="1120">
    <w:name w:val="Нет списка112"/>
    <w:next w:val="a2"/>
    <w:uiPriority w:val="99"/>
    <w:semiHidden/>
    <w:unhideWhenUsed/>
    <w:rsid w:val="00DF2D9F"/>
  </w:style>
  <w:style w:type="character" w:customStyle="1" w:styleId="90">
    <w:name w:val="Заголовок 9 Знак"/>
    <w:basedOn w:val="a0"/>
    <w:link w:val="9"/>
    <w:uiPriority w:val="99"/>
    <w:rsid w:val="006438F8"/>
    <w:rPr>
      <w:rFonts w:ascii="Arial" w:eastAsia="Times New Roman" w:hAnsi="Arial" w:cs="Arial"/>
      <w:lang w:eastAsia="ru-RU"/>
    </w:rPr>
  </w:style>
  <w:style w:type="numbering" w:customStyle="1" w:styleId="3a">
    <w:name w:val="Нет списка3"/>
    <w:next w:val="a2"/>
    <w:uiPriority w:val="99"/>
    <w:semiHidden/>
    <w:unhideWhenUsed/>
    <w:rsid w:val="006438F8"/>
  </w:style>
  <w:style w:type="table" w:customStyle="1" w:styleId="44">
    <w:name w:val="Сетка таблицы4"/>
    <w:basedOn w:val="a1"/>
    <w:next w:val="ac"/>
    <w:uiPriority w:val="59"/>
    <w:rsid w:val="006438F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Знак Знак Знак Char,Текст сноски Знак Знак Char,Текст сноски Знак2 Знак Знак Char,Текст сноски Знак Знак Знак1 Знак Char,Char Знак2 Знак Знак Char,Char Знак Знак Знак Знак Char,Текст сноски Знак1 Знак Знак Знак Char,список Char,Ç Char"/>
    <w:uiPriority w:val="99"/>
    <w:semiHidden/>
    <w:rsid w:val="006438F8"/>
    <w:rPr>
      <w:sz w:val="20"/>
      <w:szCs w:val="20"/>
      <w:lang w:eastAsia="en-US"/>
    </w:rPr>
  </w:style>
  <w:style w:type="character" w:customStyle="1" w:styleId="af7">
    <w:name w:val="Обычный (веб) Знак"/>
    <w:aliases w:val="Обычный (Web) Знак"/>
    <w:link w:val="af6"/>
    <w:uiPriority w:val="99"/>
    <w:locked/>
    <w:rsid w:val="006438F8"/>
    <w:rPr>
      <w:rFonts w:ascii="Times New Roman" w:eastAsia="Times New Roman" w:hAnsi="Times New Roman" w:cs="Times New Roman"/>
      <w:sz w:val="24"/>
      <w:szCs w:val="24"/>
      <w:lang w:eastAsia="ru-RU"/>
    </w:rPr>
  </w:style>
  <w:style w:type="character" w:customStyle="1" w:styleId="133">
    <w:name w:val="Текст примечания Знак13"/>
    <w:uiPriority w:val="99"/>
    <w:semiHidden/>
    <w:rsid w:val="006438F8"/>
    <w:rPr>
      <w:sz w:val="20"/>
      <w:szCs w:val="20"/>
    </w:rPr>
  </w:style>
  <w:style w:type="character" w:customStyle="1" w:styleId="1f7">
    <w:name w:val="Текст примечания Знак1"/>
    <w:uiPriority w:val="99"/>
    <w:semiHidden/>
    <w:rsid w:val="006438F8"/>
    <w:rPr>
      <w:sz w:val="20"/>
      <w:szCs w:val="20"/>
    </w:rPr>
  </w:style>
  <w:style w:type="character" w:customStyle="1" w:styleId="124">
    <w:name w:val="Текст примечания Знак12"/>
    <w:uiPriority w:val="99"/>
    <w:semiHidden/>
    <w:rsid w:val="006438F8"/>
    <w:rPr>
      <w:sz w:val="20"/>
      <w:szCs w:val="20"/>
    </w:rPr>
  </w:style>
  <w:style w:type="character" w:customStyle="1" w:styleId="115">
    <w:name w:val="Текст примечания Знак11"/>
    <w:uiPriority w:val="99"/>
    <w:semiHidden/>
    <w:rsid w:val="006438F8"/>
    <w:rPr>
      <w:sz w:val="20"/>
      <w:szCs w:val="20"/>
    </w:rPr>
  </w:style>
  <w:style w:type="character" w:customStyle="1" w:styleId="134">
    <w:name w:val="Тема примечания Знак13"/>
    <w:uiPriority w:val="99"/>
    <w:semiHidden/>
    <w:rsid w:val="006438F8"/>
    <w:rPr>
      <w:rFonts w:ascii="Calibri" w:hAnsi="Calibri" w:cs="Calibri"/>
      <w:b/>
      <w:bCs/>
      <w:sz w:val="20"/>
      <w:szCs w:val="20"/>
      <w:lang w:eastAsia="ru-RU"/>
    </w:rPr>
  </w:style>
  <w:style w:type="character" w:customStyle="1" w:styleId="1f8">
    <w:name w:val="Тема примечания Знак1"/>
    <w:uiPriority w:val="99"/>
    <w:semiHidden/>
    <w:rsid w:val="006438F8"/>
    <w:rPr>
      <w:b/>
      <w:bCs/>
      <w:sz w:val="20"/>
      <w:szCs w:val="20"/>
    </w:rPr>
  </w:style>
  <w:style w:type="character" w:customStyle="1" w:styleId="125">
    <w:name w:val="Тема примечания Знак12"/>
    <w:uiPriority w:val="99"/>
    <w:semiHidden/>
    <w:rsid w:val="006438F8"/>
    <w:rPr>
      <w:rFonts w:ascii="Calibri" w:hAnsi="Calibri" w:cs="Calibri"/>
      <w:b/>
      <w:bCs/>
      <w:sz w:val="20"/>
      <w:szCs w:val="20"/>
      <w:lang w:eastAsia="ru-RU"/>
    </w:rPr>
  </w:style>
  <w:style w:type="character" w:customStyle="1" w:styleId="116">
    <w:name w:val="Тема примечания Знак11"/>
    <w:uiPriority w:val="99"/>
    <w:semiHidden/>
    <w:rsid w:val="006438F8"/>
    <w:rPr>
      <w:b/>
      <w:bCs/>
      <w:sz w:val="20"/>
      <w:szCs w:val="20"/>
    </w:rPr>
  </w:style>
  <w:style w:type="character" w:customStyle="1" w:styleId="135">
    <w:name w:val="Текст концевой сноски Знак13"/>
    <w:uiPriority w:val="99"/>
    <w:semiHidden/>
    <w:rsid w:val="006438F8"/>
    <w:rPr>
      <w:sz w:val="20"/>
      <w:szCs w:val="20"/>
    </w:rPr>
  </w:style>
  <w:style w:type="character" w:customStyle="1" w:styleId="1f9">
    <w:name w:val="Текст концевой сноски Знак1"/>
    <w:uiPriority w:val="99"/>
    <w:semiHidden/>
    <w:rsid w:val="006438F8"/>
    <w:rPr>
      <w:sz w:val="20"/>
      <w:szCs w:val="20"/>
    </w:rPr>
  </w:style>
  <w:style w:type="character" w:customStyle="1" w:styleId="126">
    <w:name w:val="Текст концевой сноски Знак12"/>
    <w:uiPriority w:val="99"/>
    <w:semiHidden/>
    <w:rsid w:val="006438F8"/>
    <w:rPr>
      <w:sz w:val="20"/>
      <w:szCs w:val="20"/>
    </w:rPr>
  </w:style>
  <w:style w:type="character" w:customStyle="1" w:styleId="117">
    <w:name w:val="Текст концевой сноски Знак11"/>
    <w:uiPriority w:val="99"/>
    <w:semiHidden/>
    <w:rsid w:val="006438F8"/>
    <w:rPr>
      <w:sz w:val="20"/>
      <w:szCs w:val="20"/>
    </w:rPr>
  </w:style>
  <w:style w:type="character" w:customStyle="1" w:styleId="rvts23">
    <w:name w:val="rvts23"/>
    <w:rsid w:val="006438F8"/>
  </w:style>
  <w:style w:type="paragraph" w:styleId="3b">
    <w:name w:val="List 3"/>
    <w:basedOn w:val="a"/>
    <w:uiPriority w:val="99"/>
    <w:rsid w:val="006438F8"/>
    <w:pPr>
      <w:spacing w:after="0" w:line="240" w:lineRule="auto"/>
      <w:ind w:left="849" w:hanging="283"/>
    </w:pPr>
    <w:rPr>
      <w:rFonts w:ascii="Calibri" w:eastAsia="Times New Roman" w:hAnsi="Calibri" w:cs="Times New Roman"/>
      <w:sz w:val="24"/>
      <w:szCs w:val="24"/>
      <w:lang w:val="ru-RU" w:eastAsia="ru-RU"/>
    </w:rPr>
  </w:style>
  <w:style w:type="paragraph" w:styleId="2">
    <w:name w:val="List Bullet 2"/>
    <w:basedOn w:val="a"/>
    <w:uiPriority w:val="99"/>
    <w:rsid w:val="006438F8"/>
    <w:pPr>
      <w:numPr>
        <w:numId w:val="1"/>
      </w:numPr>
      <w:spacing w:after="0" w:line="240" w:lineRule="auto"/>
    </w:pPr>
    <w:rPr>
      <w:rFonts w:ascii="Calibri" w:eastAsia="Times New Roman" w:hAnsi="Calibri" w:cs="Times New Roman"/>
      <w:sz w:val="24"/>
      <w:szCs w:val="24"/>
      <w:lang w:val="ru-RU" w:eastAsia="ru-RU"/>
    </w:rPr>
  </w:style>
  <w:style w:type="paragraph" w:styleId="afff3">
    <w:name w:val="Body Text First Indent"/>
    <w:basedOn w:val="af3"/>
    <w:link w:val="afff4"/>
    <w:uiPriority w:val="99"/>
    <w:rsid w:val="006438F8"/>
    <w:pPr>
      <w:spacing w:after="120" w:line="240" w:lineRule="auto"/>
      <w:ind w:firstLine="210"/>
      <w:jc w:val="left"/>
    </w:pPr>
    <w:rPr>
      <w:rFonts w:ascii="Calibri" w:eastAsia="Times New Roman" w:hAnsi="Calibri"/>
      <w:sz w:val="24"/>
      <w:szCs w:val="24"/>
      <w:lang w:eastAsia="ru-RU"/>
    </w:rPr>
  </w:style>
  <w:style w:type="character" w:customStyle="1" w:styleId="afff4">
    <w:name w:val="Красная строка Знак"/>
    <w:basedOn w:val="af4"/>
    <w:link w:val="afff3"/>
    <w:uiPriority w:val="99"/>
    <w:rsid w:val="006438F8"/>
    <w:rPr>
      <w:rFonts w:ascii="Calibri" w:eastAsia="Times New Roman" w:hAnsi="Calibri" w:cs="Times New Roman"/>
      <w:sz w:val="24"/>
      <w:szCs w:val="24"/>
      <w:lang w:eastAsia="ru-RU"/>
    </w:rPr>
  </w:style>
  <w:style w:type="paragraph" w:styleId="2f1">
    <w:name w:val="Body Text First Indent 2"/>
    <w:basedOn w:val="afa"/>
    <w:link w:val="2f2"/>
    <w:uiPriority w:val="99"/>
    <w:rsid w:val="006438F8"/>
    <w:pPr>
      <w:suppressAutoHyphens w:val="0"/>
      <w:spacing w:after="120" w:line="240" w:lineRule="auto"/>
      <w:ind w:leftChars="0" w:left="283" w:firstLineChars="0" w:firstLine="210"/>
      <w:jc w:val="left"/>
      <w:textDirection w:val="lrTb"/>
      <w:textAlignment w:val="auto"/>
      <w:outlineLvl w:val="9"/>
    </w:pPr>
    <w:rPr>
      <w:rFonts w:ascii="Calibri" w:hAnsi="Calibri"/>
      <w:sz w:val="24"/>
      <w:szCs w:val="24"/>
      <w:lang w:eastAsia="ru-RU"/>
    </w:rPr>
  </w:style>
  <w:style w:type="character" w:customStyle="1" w:styleId="2f2">
    <w:name w:val="Красная строка 2 Знак"/>
    <w:basedOn w:val="1a"/>
    <w:link w:val="2f1"/>
    <w:uiPriority w:val="99"/>
    <w:rsid w:val="006438F8"/>
    <w:rPr>
      <w:rFonts w:ascii="Calibri" w:eastAsia="Times New Roman" w:hAnsi="Calibri" w:cs="Times New Roman"/>
      <w:sz w:val="24"/>
      <w:szCs w:val="24"/>
      <w:lang w:eastAsia="ru-RU"/>
    </w:rPr>
  </w:style>
  <w:style w:type="character" w:customStyle="1" w:styleId="231">
    <w:name w:val="Основной текст + Полужирный23"/>
    <w:uiPriority w:val="99"/>
    <w:rsid w:val="006438F8"/>
    <w:rPr>
      <w:b/>
      <w:bCs/>
      <w:sz w:val="28"/>
      <w:szCs w:val="28"/>
      <w:u w:val="single"/>
      <w:shd w:val="clear" w:color="auto" w:fill="FFFFFF"/>
    </w:rPr>
  </w:style>
  <w:style w:type="table" w:customStyle="1" w:styleId="1210">
    <w:name w:val="Сетка таблицы121"/>
    <w:basedOn w:val="a1"/>
    <w:next w:val="ac"/>
    <w:uiPriority w:val="59"/>
    <w:rsid w:val="006438F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next w:val="ac"/>
    <w:uiPriority w:val="59"/>
    <w:rsid w:val="006438F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c"/>
    <w:uiPriority w:val="59"/>
    <w:rsid w:val="006438F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c"/>
    <w:uiPriority w:val="59"/>
    <w:rsid w:val="006438F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1"/>
    <w:next w:val="ac"/>
    <w:uiPriority w:val="59"/>
    <w:rsid w:val="006438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Неразрешенное упоминание1"/>
    <w:basedOn w:val="a0"/>
    <w:uiPriority w:val="99"/>
    <w:semiHidden/>
    <w:unhideWhenUsed/>
    <w:rsid w:val="006438F8"/>
    <w:rPr>
      <w:color w:val="605E5C"/>
      <w:shd w:val="clear" w:color="auto" w:fill="E1DFDD"/>
    </w:rPr>
  </w:style>
  <w:style w:type="character" w:styleId="afff5">
    <w:name w:val="Placeholder Text"/>
    <w:basedOn w:val="a0"/>
    <w:uiPriority w:val="99"/>
    <w:semiHidden/>
    <w:rsid w:val="006438F8"/>
    <w:rPr>
      <w:color w:val="808080"/>
    </w:rPr>
  </w:style>
  <w:style w:type="table" w:customStyle="1" w:styleId="142">
    <w:name w:val="Сетка таблицы14"/>
    <w:basedOn w:val="a1"/>
    <w:next w:val="ac"/>
    <w:uiPriority w:val="39"/>
    <w:rsid w:val="006438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15097F"/>
  </w:style>
  <w:style w:type="table" w:customStyle="1" w:styleId="53">
    <w:name w:val="Сетка таблицы5"/>
    <w:basedOn w:val="a1"/>
    <w:next w:val="ac"/>
    <w:uiPriority w:val="59"/>
    <w:rsid w:val="0015097F"/>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54">
    <w:name w:val="Нет списка5"/>
    <w:next w:val="a2"/>
    <w:uiPriority w:val="99"/>
    <w:semiHidden/>
    <w:unhideWhenUsed/>
    <w:rsid w:val="00525FE2"/>
  </w:style>
  <w:style w:type="paragraph" w:customStyle="1" w:styleId="afff6">
    <w:basedOn w:val="a"/>
    <w:next w:val="af6"/>
    <w:link w:val="afff7"/>
    <w:uiPriority w:val="99"/>
    <w:rsid w:val="00525FE2"/>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afff8">
    <w:name w:val="Заголовок Знак"/>
    <w:link w:val="afff9"/>
    <w:uiPriority w:val="10"/>
    <w:rsid w:val="00525FE2"/>
    <w:rPr>
      <w:rFonts w:ascii="Calibri" w:eastAsia="Times New Roman" w:hAnsi="Calibri" w:cs="Times New Roman"/>
      <w:sz w:val="28"/>
      <w:szCs w:val="28"/>
    </w:rPr>
  </w:style>
  <w:style w:type="table" w:customStyle="1" w:styleId="64">
    <w:name w:val="Сетка таблицы6"/>
    <w:basedOn w:val="a1"/>
    <w:next w:val="ac"/>
    <w:uiPriority w:val="99"/>
    <w:rsid w:val="00525FE2"/>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бычный (Интернет) Знак"/>
    <w:link w:val="afff6"/>
    <w:locked/>
    <w:rsid w:val="00525FE2"/>
    <w:rPr>
      <w:rFonts w:ascii="Times New Roman" w:eastAsia="Times New Roman" w:hAnsi="Times New Roman" w:cs="Times New Roman"/>
      <w:color w:val="000000"/>
      <w:sz w:val="24"/>
      <w:szCs w:val="24"/>
    </w:rPr>
  </w:style>
  <w:style w:type="table" w:customStyle="1" w:styleId="1220">
    <w:name w:val="Сетка таблицы122"/>
    <w:basedOn w:val="a1"/>
    <w:next w:val="ac"/>
    <w:uiPriority w:val="59"/>
    <w:rsid w:val="00525F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c"/>
    <w:uiPriority w:val="59"/>
    <w:rsid w:val="00525F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c"/>
    <w:uiPriority w:val="59"/>
    <w:rsid w:val="00525F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c"/>
    <w:uiPriority w:val="59"/>
    <w:rsid w:val="00525F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1"/>
    <w:next w:val="ac"/>
    <w:uiPriority w:val="59"/>
    <w:rsid w:val="00525F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c"/>
    <w:uiPriority w:val="39"/>
    <w:rsid w:val="00525F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 ГЛАВА"/>
    <w:basedOn w:val="af6"/>
    <w:link w:val="02"/>
    <w:qFormat/>
    <w:rsid w:val="00525FE2"/>
    <w:pPr>
      <w:spacing w:before="0" w:beforeAutospacing="0" w:after="240" w:afterAutospacing="0" w:line="360" w:lineRule="auto"/>
      <w:jc w:val="center"/>
    </w:pPr>
    <w:rPr>
      <w:b/>
      <w:sz w:val="28"/>
      <w:szCs w:val="28"/>
      <w:lang w:val="uz-Cyrl-UZ"/>
    </w:rPr>
  </w:style>
  <w:style w:type="character" w:customStyle="1" w:styleId="02">
    <w:name w:val="0 ГЛАВА Знак"/>
    <w:link w:val="01"/>
    <w:rsid w:val="00525FE2"/>
    <w:rPr>
      <w:rFonts w:ascii="Times New Roman" w:eastAsia="Times New Roman" w:hAnsi="Times New Roman" w:cs="Times New Roman"/>
      <w:b/>
      <w:sz w:val="28"/>
      <w:szCs w:val="28"/>
      <w:lang w:val="uz-Cyrl-UZ"/>
    </w:rPr>
  </w:style>
  <w:style w:type="paragraph" w:customStyle="1" w:styleId="2f3">
    <w:name w:val="2 Текст"/>
    <w:basedOn w:val="af6"/>
    <w:link w:val="2f4"/>
    <w:qFormat/>
    <w:rsid w:val="00525FE2"/>
    <w:pPr>
      <w:spacing w:before="0" w:beforeAutospacing="0" w:after="0" w:afterAutospacing="0" w:line="360" w:lineRule="auto"/>
      <w:ind w:firstLine="720"/>
      <w:jc w:val="both"/>
    </w:pPr>
    <w:rPr>
      <w:sz w:val="28"/>
      <w:szCs w:val="28"/>
      <w:lang w:val="uz-Cyrl-UZ"/>
    </w:rPr>
  </w:style>
  <w:style w:type="character" w:customStyle="1" w:styleId="2f4">
    <w:name w:val="2 Текст Знак"/>
    <w:link w:val="2f3"/>
    <w:rsid w:val="00525FE2"/>
    <w:rPr>
      <w:rFonts w:ascii="Times New Roman" w:eastAsia="Times New Roman" w:hAnsi="Times New Roman" w:cs="Times New Roman"/>
      <w:sz w:val="28"/>
      <w:szCs w:val="28"/>
      <w:lang w:val="uz-Cyrl-UZ"/>
    </w:rPr>
  </w:style>
  <w:style w:type="character" w:customStyle="1" w:styleId="jlqj4b">
    <w:name w:val="jlqj4b"/>
    <w:basedOn w:val="a0"/>
    <w:rsid w:val="00525FE2"/>
  </w:style>
  <w:style w:type="paragraph" w:customStyle="1" w:styleId="afffa">
    <w:basedOn w:val="a"/>
    <w:next w:val="af6"/>
    <w:uiPriority w:val="99"/>
    <w:rsid w:val="00E51778"/>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numbering" w:customStyle="1" w:styleId="65">
    <w:name w:val="Нет списка6"/>
    <w:next w:val="a2"/>
    <w:uiPriority w:val="99"/>
    <w:semiHidden/>
    <w:unhideWhenUsed/>
    <w:rsid w:val="00C1042A"/>
  </w:style>
  <w:style w:type="paragraph" w:customStyle="1" w:styleId="afff9">
    <w:basedOn w:val="a"/>
    <w:next w:val="af6"/>
    <w:link w:val="afff8"/>
    <w:uiPriority w:val="10"/>
    <w:qFormat/>
    <w:rsid w:val="00C1042A"/>
    <w:pPr>
      <w:spacing w:before="100" w:beforeAutospacing="1" w:after="100" w:afterAutospacing="1" w:line="240" w:lineRule="auto"/>
    </w:pPr>
    <w:rPr>
      <w:rFonts w:ascii="Calibri" w:eastAsia="Times New Roman" w:hAnsi="Calibri" w:cs="Times New Roman"/>
      <w:sz w:val="28"/>
      <w:szCs w:val="28"/>
      <w:lang w:val="ru-RU"/>
    </w:rPr>
  </w:style>
  <w:style w:type="paragraph" w:customStyle="1" w:styleId="3c">
    <w:name w:val="Без интервала3"/>
    <w:rsid w:val="00C1042A"/>
    <w:pPr>
      <w:spacing w:after="0" w:line="240" w:lineRule="auto"/>
    </w:pPr>
    <w:rPr>
      <w:rFonts w:ascii="Calibri" w:eastAsia="Calibri" w:hAnsi="Calibri" w:cs="Times New Roman"/>
      <w:lang w:eastAsia="ru-RU"/>
    </w:rPr>
  </w:style>
  <w:style w:type="character" w:customStyle="1" w:styleId="y2iqfc">
    <w:name w:val="y2iqfc"/>
    <w:basedOn w:val="a0"/>
    <w:rsid w:val="003B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4094">
      <w:bodyDiv w:val="1"/>
      <w:marLeft w:val="0"/>
      <w:marRight w:val="0"/>
      <w:marTop w:val="0"/>
      <w:marBottom w:val="0"/>
      <w:divBdr>
        <w:top w:val="none" w:sz="0" w:space="0" w:color="auto"/>
        <w:left w:val="none" w:sz="0" w:space="0" w:color="auto"/>
        <w:bottom w:val="none" w:sz="0" w:space="0" w:color="auto"/>
        <w:right w:val="none" w:sz="0" w:space="0" w:color="auto"/>
      </w:divBdr>
    </w:div>
    <w:div w:id="974263591">
      <w:bodyDiv w:val="1"/>
      <w:marLeft w:val="0"/>
      <w:marRight w:val="0"/>
      <w:marTop w:val="0"/>
      <w:marBottom w:val="0"/>
      <w:divBdr>
        <w:top w:val="none" w:sz="0" w:space="0" w:color="auto"/>
        <w:left w:val="none" w:sz="0" w:space="0" w:color="auto"/>
        <w:bottom w:val="none" w:sz="0" w:space="0" w:color="auto"/>
        <w:right w:val="none" w:sz="0" w:space="0" w:color="auto"/>
      </w:divBdr>
    </w:div>
    <w:div w:id="1727030243">
      <w:bodyDiv w:val="1"/>
      <w:marLeft w:val="0"/>
      <w:marRight w:val="0"/>
      <w:marTop w:val="0"/>
      <w:marBottom w:val="0"/>
      <w:divBdr>
        <w:top w:val="none" w:sz="0" w:space="0" w:color="auto"/>
        <w:left w:val="none" w:sz="0" w:space="0" w:color="auto"/>
        <w:bottom w:val="none" w:sz="0" w:space="0" w:color="auto"/>
        <w:right w:val="none" w:sz="0" w:space="0" w:color="auto"/>
      </w:divBdr>
    </w:div>
    <w:div w:id="17364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a.uz/" TargetMode="External"/><Relationship Id="rId13" Type="http://schemas.openxmlformats.org/officeDocument/2006/relationships/image" Target="media/image3.jpeg"/><Relationship Id="rId18" Type="http://schemas.openxmlformats.org/officeDocument/2006/relationships/hyperlink" Target="http://www.ziyonet.uz" TargetMode="External"/><Relationship Id="rId26" Type="http://schemas.openxmlformats.org/officeDocument/2006/relationships/hyperlink" Target="mailto:tta2005@mail.ru"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image" Target="media/image8.emf"/><Relationship Id="rId10" Type="http://schemas.openxmlformats.org/officeDocument/2006/relationships/chart" Target="charts/chart1.xml"/><Relationship Id="rId19" Type="http://schemas.openxmlformats.org/officeDocument/2006/relationships/hyperlink" Target="mailto:tta2005@mail.ru" TargetMode="External"/><Relationship Id="rId4" Type="http://schemas.openxmlformats.org/officeDocument/2006/relationships/settings" Target="settings.xml"/><Relationship Id="rId9" Type="http://schemas.openxmlformats.org/officeDocument/2006/relationships/hyperlink" Target="http://www.ziyonet.uz/" TargetMode="External"/><Relationship Id="rId14" Type="http://schemas.openxmlformats.org/officeDocument/2006/relationships/chart" Target="charts/chart2.xm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Альбуминурия аникланган беморлар(%)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Ф С- I </c:v>
                </c:pt>
                <c:pt idx="1">
                  <c:v>Ф С -II</c:v>
                </c:pt>
                <c:pt idx="2">
                  <c:v>Ф С- III</c:v>
                </c:pt>
              </c:strCache>
            </c:strRef>
          </c:cat>
          <c:val>
            <c:numRef>
              <c:f>Лист1!$B$2:$B$4</c:f>
              <c:numCache>
                <c:formatCode>General</c:formatCode>
                <c:ptCount val="3"/>
                <c:pt idx="0">
                  <c:v>15.1</c:v>
                </c:pt>
                <c:pt idx="1">
                  <c:v>35.6</c:v>
                </c:pt>
                <c:pt idx="2">
                  <c:v>49.3</c:v>
                </c:pt>
              </c:numCache>
            </c:numRef>
          </c:val>
          <c:extLst xmlns:c16r2="http://schemas.microsoft.com/office/drawing/2015/06/chart">
            <c:ext xmlns:c16="http://schemas.microsoft.com/office/drawing/2014/chart" uri="{C3380CC4-5D6E-409C-BE32-E72D297353CC}">
              <c16:uniqueId val="{00000000-D011-4078-92BE-B790D3885E19}"/>
            </c:ext>
          </c:extLst>
        </c:ser>
        <c:dLbls>
          <c:showLegendKey val="0"/>
          <c:showVal val="0"/>
          <c:showCatName val="0"/>
          <c:showSerName val="0"/>
          <c:showPercent val="0"/>
          <c:showBubbleSize val="0"/>
        </c:dLbls>
        <c:gapWidth val="150"/>
        <c:shape val="cylinder"/>
        <c:axId val="388295792"/>
        <c:axId val="386004512"/>
        <c:axId val="0"/>
      </c:bar3DChart>
      <c:catAx>
        <c:axId val="38829579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86004512"/>
        <c:crosses val="autoZero"/>
        <c:auto val="1"/>
        <c:lblAlgn val="ctr"/>
        <c:lblOffset val="100"/>
        <c:noMultiLvlLbl val="0"/>
      </c:catAx>
      <c:valAx>
        <c:axId val="38600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8829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Cambria" panose="02040503050406030204" pitchFamily="18" charset="0"/>
          <a:ea typeface="Cambria" panose="020405030504060302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Даволанишдан олдин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Битта коморбид касалликлар билан n=25</c:v>
                </c:pt>
                <c:pt idx="1">
                  <c:v>Иккита коморбид касалликлар билан n=25</c:v>
                </c:pt>
                <c:pt idx="2">
                  <c:v>Учта ва ундан ортиқ коморбид касалликлар билан n=25</c:v>
                </c:pt>
              </c:strCache>
            </c:strRef>
          </c:cat>
          <c:val>
            <c:numRef>
              <c:f>Лист1!$B$2:$B$4</c:f>
              <c:numCache>
                <c:formatCode>General</c:formatCode>
                <c:ptCount val="3"/>
                <c:pt idx="0">
                  <c:v>2390.8000000000002</c:v>
                </c:pt>
                <c:pt idx="1">
                  <c:v>2466.1999999999998</c:v>
                </c:pt>
                <c:pt idx="2">
                  <c:v>2735.8</c:v>
                </c:pt>
              </c:numCache>
            </c:numRef>
          </c:val>
          <c:extLst xmlns:c16r2="http://schemas.microsoft.com/office/drawing/2015/06/chart">
            <c:ext xmlns:c16="http://schemas.microsoft.com/office/drawing/2014/chart" uri="{C3380CC4-5D6E-409C-BE32-E72D297353CC}">
              <c16:uniqueId val="{00000000-7445-4DAA-9B01-A2C381E969AD}"/>
            </c:ext>
          </c:extLst>
        </c:ser>
        <c:ser>
          <c:idx val="1"/>
          <c:order val="1"/>
          <c:tx>
            <c:strRef>
              <c:f>Лист1!$C$1</c:f>
              <c:strCache>
                <c:ptCount val="1"/>
                <c:pt idx="0">
                  <c:v>Даволанишдан кейин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Битта коморбид касалликлар билан n=25</c:v>
                </c:pt>
                <c:pt idx="1">
                  <c:v>Иккита коморбид касалликлар билан n=25</c:v>
                </c:pt>
                <c:pt idx="2">
                  <c:v>Учта ва ундан ортиқ коморбид касалликлар билан n=25</c:v>
                </c:pt>
              </c:strCache>
            </c:strRef>
          </c:cat>
          <c:val>
            <c:numRef>
              <c:f>Лист1!$C$2:$C$4</c:f>
              <c:numCache>
                <c:formatCode>General</c:formatCode>
                <c:ptCount val="3"/>
                <c:pt idx="0">
                  <c:v>1092.9000000000001</c:v>
                </c:pt>
                <c:pt idx="1">
                  <c:v>1859.8</c:v>
                </c:pt>
                <c:pt idx="2">
                  <c:v>2187.6</c:v>
                </c:pt>
              </c:numCache>
            </c:numRef>
          </c:val>
          <c:extLst xmlns:c16r2="http://schemas.microsoft.com/office/drawing/2015/06/chart">
            <c:ext xmlns:c16="http://schemas.microsoft.com/office/drawing/2014/chart" uri="{C3380CC4-5D6E-409C-BE32-E72D297353CC}">
              <c16:uniqueId val="{00000001-7445-4DAA-9B01-A2C381E969AD}"/>
            </c:ext>
          </c:extLst>
        </c:ser>
        <c:dLbls>
          <c:showLegendKey val="0"/>
          <c:showVal val="0"/>
          <c:showCatName val="0"/>
          <c:showSerName val="0"/>
          <c:showPercent val="0"/>
          <c:showBubbleSize val="0"/>
        </c:dLbls>
        <c:gapWidth val="150"/>
        <c:shape val="box"/>
        <c:axId val="328143680"/>
        <c:axId val="328148384"/>
        <c:axId val="0"/>
      </c:bar3DChart>
      <c:catAx>
        <c:axId val="32814368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28148384"/>
        <c:crosses val="autoZero"/>
        <c:auto val="1"/>
        <c:lblAlgn val="ctr"/>
        <c:lblOffset val="100"/>
        <c:noMultiLvlLbl val="0"/>
      </c:catAx>
      <c:valAx>
        <c:axId val="32814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2814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1">
          <a:solidFill>
            <a:sysClr val="windowText" lastClr="000000"/>
          </a:solidFill>
          <a:latin typeface="Cambria" panose="02040503050406030204" pitchFamily="18" charset="0"/>
          <a:ea typeface="Cambria" panose="020405030504060302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Пациенты с альбуминурией,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Ф С- I </c:v>
                </c:pt>
                <c:pt idx="1">
                  <c:v>Ф С -II</c:v>
                </c:pt>
                <c:pt idx="2">
                  <c:v>Ф С- III</c:v>
                </c:pt>
              </c:strCache>
            </c:strRef>
          </c:cat>
          <c:val>
            <c:numRef>
              <c:f>Лист1!$B$2:$B$4</c:f>
              <c:numCache>
                <c:formatCode>General</c:formatCode>
                <c:ptCount val="3"/>
                <c:pt idx="0">
                  <c:v>15.1</c:v>
                </c:pt>
                <c:pt idx="1">
                  <c:v>35.6</c:v>
                </c:pt>
                <c:pt idx="2">
                  <c:v>49.3</c:v>
                </c:pt>
              </c:numCache>
            </c:numRef>
          </c:val>
          <c:extLst xmlns:c16r2="http://schemas.microsoft.com/office/drawing/2015/06/chart">
            <c:ext xmlns:c16="http://schemas.microsoft.com/office/drawing/2014/chart" uri="{C3380CC4-5D6E-409C-BE32-E72D297353CC}">
              <c16:uniqueId val="{00000000-9615-4F16-B9B8-3220B2F6D9F8}"/>
            </c:ext>
          </c:extLst>
        </c:ser>
        <c:dLbls>
          <c:showLegendKey val="0"/>
          <c:showVal val="0"/>
          <c:showCatName val="0"/>
          <c:showSerName val="0"/>
          <c:showPercent val="0"/>
          <c:showBubbleSize val="0"/>
        </c:dLbls>
        <c:gapWidth val="150"/>
        <c:shape val="cylinder"/>
        <c:axId val="390575136"/>
        <c:axId val="390570824"/>
        <c:axId val="0"/>
      </c:bar3DChart>
      <c:catAx>
        <c:axId val="39057513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90570824"/>
        <c:crosses val="autoZero"/>
        <c:auto val="1"/>
        <c:lblAlgn val="ctr"/>
        <c:lblOffset val="100"/>
        <c:noMultiLvlLbl val="0"/>
      </c:catAx>
      <c:valAx>
        <c:axId val="39057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9057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Cambria" panose="02040503050406030204" pitchFamily="18" charset="0"/>
          <a:ea typeface="Cambria" panose="020405030504060302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До лечения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 одним коморбидным заболеванием n=25</c:v>
                </c:pt>
                <c:pt idx="1">
                  <c:v>С двумя коморбидными заболеваниями n=25</c:v>
                </c:pt>
                <c:pt idx="2">
                  <c:v>С тремя и более коморбидными заболеваниями n=25</c:v>
                </c:pt>
              </c:strCache>
            </c:strRef>
          </c:cat>
          <c:val>
            <c:numRef>
              <c:f>Лист1!$B$2:$B$4</c:f>
              <c:numCache>
                <c:formatCode>General</c:formatCode>
                <c:ptCount val="3"/>
                <c:pt idx="0">
                  <c:v>2390.8000000000002</c:v>
                </c:pt>
                <c:pt idx="1">
                  <c:v>2466.1999999999998</c:v>
                </c:pt>
                <c:pt idx="2">
                  <c:v>2735.8</c:v>
                </c:pt>
              </c:numCache>
            </c:numRef>
          </c:val>
          <c:extLst xmlns:c16r2="http://schemas.microsoft.com/office/drawing/2015/06/chart">
            <c:ext xmlns:c16="http://schemas.microsoft.com/office/drawing/2014/chart" uri="{C3380CC4-5D6E-409C-BE32-E72D297353CC}">
              <c16:uniqueId val="{00000000-AF71-415E-B79F-CA3352AD0B20}"/>
            </c:ext>
          </c:extLst>
        </c:ser>
        <c:ser>
          <c:idx val="1"/>
          <c:order val="1"/>
          <c:tx>
            <c:strRef>
              <c:f>Лист1!$C$1</c:f>
              <c:strCache>
                <c:ptCount val="1"/>
                <c:pt idx="0">
                  <c:v>После лечения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 одним коморбидным заболеванием n=25</c:v>
                </c:pt>
                <c:pt idx="1">
                  <c:v>С двумя коморбидными заболеваниями n=25</c:v>
                </c:pt>
                <c:pt idx="2">
                  <c:v>С тремя и более коморбидными заболеваниями n=25</c:v>
                </c:pt>
              </c:strCache>
            </c:strRef>
          </c:cat>
          <c:val>
            <c:numRef>
              <c:f>Лист1!$C$2:$C$4</c:f>
              <c:numCache>
                <c:formatCode>General</c:formatCode>
                <c:ptCount val="3"/>
                <c:pt idx="0">
                  <c:v>1092.9000000000001</c:v>
                </c:pt>
                <c:pt idx="1">
                  <c:v>1859.8</c:v>
                </c:pt>
                <c:pt idx="2">
                  <c:v>2187.6</c:v>
                </c:pt>
              </c:numCache>
            </c:numRef>
          </c:val>
          <c:extLst xmlns:c16r2="http://schemas.microsoft.com/office/drawing/2015/06/chart">
            <c:ext xmlns:c16="http://schemas.microsoft.com/office/drawing/2014/chart" uri="{C3380CC4-5D6E-409C-BE32-E72D297353CC}">
              <c16:uniqueId val="{00000001-AF71-415E-B79F-CA3352AD0B20}"/>
            </c:ext>
          </c:extLst>
        </c:ser>
        <c:dLbls>
          <c:showLegendKey val="0"/>
          <c:showVal val="0"/>
          <c:showCatName val="0"/>
          <c:showSerName val="0"/>
          <c:showPercent val="0"/>
          <c:showBubbleSize val="0"/>
        </c:dLbls>
        <c:gapWidth val="150"/>
        <c:shape val="box"/>
        <c:axId val="390568472"/>
        <c:axId val="390572784"/>
        <c:axId val="0"/>
      </c:bar3DChart>
      <c:catAx>
        <c:axId val="39056847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90572784"/>
        <c:crosses val="autoZero"/>
        <c:auto val="1"/>
        <c:lblAlgn val="ctr"/>
        <c:lblOffset val="100"/>
        <c:noMultiLvlLbl val="0"/>
      </c:catAx>
      <c:valAx>
        <c:axId val="39057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crossAx val="390568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Cambria" panose="02040503050406030204" pitchFamily="18" charset="0"/>
          <a:ea typeface="Cambria" panose="020405030504060302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DBC9-16E1-4CBD-9C12-C5A5105B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47</Pages>
  <Words>14964</Words>
  <Characters>85296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Учетная запись Майкрософт</cp:lastModifiedBy>
  <cp:revision>28</cp:revision>
  <cp:lastPrinted>2021-09-17T16:47:00Z</cp:lastPrinted>
  <dcterms:created xsi:type="dcterms:W3CDTF">2021-09-16T12:59:00Z</dcterms:created>
  <dcterms:modified xsi:type="dcterms:W3CDTF">2021-09-19T04:16:00Z</dcterms:modified>
</cp:coreProperties>
</file>