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theme/themeOverride1.xml" ContentType="application/vnd.openxmlformats-officedocument.themeOverride+xml"/>
  <Override PartName="/word/charts/chart3.xml" ContentType="application/vnd.openxmlformats-officedocument.drawingml.chart+xml"/>
  <Override PartName="/word/theme/themeOverride2.xml" ContentType="application/vnd.openxmlformats-officedocument.themeOverride+xml"/>
  <Override PartName="/word/charts/chart4.xml" ContentType="application/vnd.openxmlformats-officedocument.drawingml.chart+xml"/>
  <Override PartName="/word/theme/themeOverride3.xml" ContentType="application/vnd.openxmlformats-officedocument.themeOverride+xml"/>
  <Override PartName="/word/charts/chart5.xml" ContentType="application/vnd.openxmlformats-officedocument.drawingml.chart+xml"/>
  <Override PartName="/word/theme/themeOverride4.xml" ContentType="application/vnd.openxmlformats-officedocument.themeOverride+xml"/>
  <Override PartName="/word/charts/chart6.xml" ContentType="application/vnd.openxmlformats-officedocument.drawingml.chart+xml"/>
  <Override PartName="/word/theme/themeOverride5.xml" ContentType="application/vnd.openxmlformats-officedocument.themeOverride+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6373F" w:rsidRPr="00CE090A" w:rsidRDefault="00F47513" w:rsidP="00C6373F">
      <w:pPr>
        <w:spacing w:after="0"/>
        <w:ind w:right="-144" w:hanging="142"/>
        <w:jc w:val="center"/>
        <w:rPr>
          <w:rFonts w:ascii="Times New Roman" w:hAnsi="Times New Roman"/>
          <w:b/>
          <w:sz w:val="28"/>
          <w:szCs w:val="28"/>
        </w:rPr>
      </w:pPr>
      <w:bookmarkStart w:id="0" w:name="_Toc69154477"/>
      <w:bookmarkStart w:id="1" w:name="_Toc69154539"/>
      <w:bookmarkStart w:id="2" w:name="_GoBack"/>
      <w:bookmarkEnd w:id="2"/>
      <w:r w:rsidRPr="00E0768D">
        <w:rPr>
          <w:rFonts w:ascii="Times New Roman" w:hAnsi="Times New Roman"/>
          <w:b/>
          <w:sz w:val="28"/>
          <w:szCs w:val="28"/>
          <w:lang w:val="uz-Cyrl-UZ"/>
        </w:rPr>
        <w:t>ЎЗБЕКИСТОН РЕСПУБЛИКАСИ СОҒЛИҚНИ САҚЛАШ ВАЗИРЛИГИ</w:t>
      </w:r>
    </w:p>
    <w:bookmarkEnd w:id="0"/>
    <w:bookmarkEnd w:id="1"/>
    <w:p w:rsidR="00F47513" w:rsidRPr="00E0768D" w:rsidRDefault="008E6534" w:rsidP="00C6373F">
      <w:pPr>
        <w:spacing w:after="1600"/>
        <w:ind w:right="-144" w:hanging="142"/>
        <w:jc w:val="center"/>
        <w:rPr>
          <w:rFonts w:ascii="Times New Roman" w:hAnsi="Times New Roman"/>
          <w:b/>
          <w:sz w:val="28"/>
          <w:szCs w:val="28"/>
          <w:lang w:val="uz-Cyrl-UZ"/>
        </w:rPr>
      </w:pPr>
      <w:r w:rsidRPr="008E6534">
        <w:rPr>
          <w:rFonts w:ascii="Times New Roman" w:hAnsi="Times New Roman"/>
          <w:b/>
          <w:sz w:val="28"/>
          <w:szCs w:val="28"/>
          <w:lang w:val="uz-Cyrl-UZ"/>
        </w:rPr>
        <w:t>ТОШКЕНТ ТИББИЁТ АКАДЕМИЯСИ</w:t>
      </w:r>
    </w:p>
    <w:p w:rsidR="00F47513" w:rsidRPr="00E0768D" w:rsidRDefault="00F47513" w:rsidP="00C6373F">
      <w:pPr>
        <w:spacing w:after="120" w:line="240" w:lineRule="auto"/>
        <w:jc w:val="right"/>
        <w:rPr>
          <w:rFonts w:ascii="Times New Roman" w:hAnsi="Times New Roman"/>
          <w:sz w:val="28"/>
          <w:szCs w:val="28"/>
          <w:lang w:val="uz-Cyrl-UZ"/>
        </w:rPr>
      </w:pPr>
      <w:bookmarkStart w:id="3" w:name="_Toc69154478"/>
      <w:bookmarkStart w:id="4" w:name="_Toc69154540"/>
      <w:r w:rsidRPr="00E0768D">
        <w:rPr>
          <w:rFonts w:ascii="Times New Roman" w:hAnsi="Times New Roman"/>
          <w:sz w:val="28"/>
          <w:szCs w:val="28"/>
          <w:lang w:val="uz-Cyrl-UZ"/>
        </w:rPr>
        <w:t>Қўлёзма ҳуқуқида</w:t>
      </w:r>
      <w:bookmarkEnd w:id="3"/>
      <w:bookmarkEnd w:id="4"/>
    </w:p>
    <w:p w:rsidR="00F47513" w:rsidRPr="00F47513" w:rsidRDefault="008E6534" w:rsidP="00C6373F">
      <w:pPr>
        <w:spacing w:after="1600" w:line="240" w:lineRule="auto"/>
        <w:jc w:val="right"/>
        <w:rPr>
          <w:rFonts w:ascii="Times New Roman" w:hAnsi="Times New Roman"/>
          <w:b/>
          <w:color w:val="000000"/>
          <w:sz w:val="28"/>
          <w:szCs w:val="28"/>
          <w:lang w:val="uz-Cyrl-UZ"/>
        </w:rPr>
      </w:pPr>
      <w:r w:rsidRPr="008E6534">
        <w:rPr>
          <w:rFonts w:ascii="Times New Roman" w:hAnsi="Times New Roman"/>
          <w:b/>
          <w:color w:val="000000"/>
          <w:sz w:val="28"/>
          <w:szCs w:val="28"/>
          <w:lang w:val="uz-Cyrl-UZ"/>
        </w:rPr>
        <w:t>УЎК: 616-053.31.577.95:616.23/24</w:t>
      </w:r>
    </w:p>
    <w:p w:rsidR="00F47513" w:rsidRPr="00E0768D" w:rsidRDefault="008E6534" w:rsidP="00C6373F">
      <w:pPr>
        <w:spacing w:after="1000" w:line="240" w:lineRule="auto"/>
        <w:jc w:val="center"/>
        <w:rPr>
          <w:rFonts w:ascii="Times New Roman" w:hAnsi="Times New Roman"/>
          <w:b/>
          <w:sz w:val="28"/>
          <w:szCs w:val="28"/>
          <w:lang w:val="uz-Cyrl-UZ"/>
        </w:rPr>
      </w:pPr>
      <w:r w:rsidRPr="008E6534">
        <w:rPr>
          <w:rFonts w:ascii="Times New Roman" w:hAnsi="Times New Roman"/>
          <w:b/>
          <w:sz w:val="28"/>
          <w:szCs w:val="28"/>
          <w:lang w:val="uz-Cyrl-UZ"/>
        </w:rPr>
        <w:t>СУЛТОНОВ РАВШАН КОМИЛЖОНОВИЧ</w:t>
      </w:r>
    </w:p>
    <w:p w:rsidR="00F47513" w:rsidRPr="005A2338" w:rsidRDefault="008E6534" w:rsidP="00C6373F">
      <w:pPr>
        <w:spacing w:after="1000" w:line="240" w:lineRule="auto"/>
        <w:jc w:val="center"/>
        <w:rPr>
          <w:rFonts w:ascii="Times New Roman" w:hAnsi="Times New Roman"/>
          <w:b/>
          <w:color w:val="000000"/>
          <w:sz w:val="28"/>
          <w:szCs w:val="28"/>
          <w:lang w:val="uz-Cyrl-UZ"/>
        </w:rPr>
      </w:pPr>
      <w:r w:rsidRPr="008E6534">
        <w:rPr>
          <w:rFonts w:ascii="Times New Roman" w:hAnsi="Times New Roman"/>
          <w:b/>
          <w:sz w:val="28"/>
          <w:szCs w:val="28"/>
          <w:lang w:val="uz-Cyrl-UZ"/>
        </w:rPr>
        <w:t>1 ЁШГАЧА БЎЛГАН ЧАҚАЛОҚЛАРДА ЎПКА БРОНХЛАРИНИНГ ПОСТНАТАЛ ОНТОГЕНЕТИК РИВОЖЛАНИШ КЎРСАТКИЧЛАРИ</w:t>
      </w:r>
    </w:p>
    <w:p w:rsidR="005814B3" w:rsidRPr="007B664C" w:rsidRDefault="005A2338" w:rsidP="005814B3">
      <w:pPr>
        <w:pStyle w:val="22"/>
        <w:shd w:val="clear" w:color="auto" w:fill="auto"/>
        <w:spacing w:before="1000" w:line="240" w:lineRule="auto"/>
        <w:jc w:val="center"/>
        <w:rPr>
          <w:b/>
          <w:color w:val="000000"/>
          <w:sz w:val="24"/>
          <w:szCs w:val="24"/>
          <w:lang w:val="uz-Cyrl-UZ"/>
        </w:rPr>
      </w:pPr>
      <w:r w:rsidRPr="005A2338">
        <w:rPr>
          <w:b/>
          <w:color w:val="000000"/>
          <w:sz w:val="24"/>
          <w:szCs w:val="24"/>
          <w:lang w:val="uz-Cyrl-UZ"/>
        </w:rPr>
        <w:t>14.00.02 – Морфология</w:t>
      </w:r>
    </w:p>
    <w:p w:rsidR="005814B3" w:rsidRPr="00643BBF" w:rsidRDefault="005814B3" w:rsidP="005814B3">
      <w:pPr>
        <w:spacing w:after="0" w:line="240" w:lineRule="auto"/>
        <w:jc w:val="center"/>
        <w:rPr>
          <w:rFonts w:ascii="Times New Roman" w:hAnsi="Times New Roman"/>
          <w:b/>
          <w:sz w:val="24"/>
          <w:szCs w:val="24"/>
          <w:lang w:val="uz-Cyrl-UZ"/>
        </w:rPr>
      </w:pPr>
    </w:p>
    <w:p w:rsidR="005814B3" w:rsidRDefault="005814B3" w:rsidP="005814B3">
      <w:pPr>
        <w:spacing w:after="0" w:line="240" w:lineRule="auto"/>
        <w:jc w:val="center"/>
        <w:rPr>
          <w:rFonts w:ascii="Times New Roman" w:hAnsi="Times New Roman"/>
          <w:b/>
          <w:sz w:val="24"/>
          <w:szCs w:val="24"/>
          <w:lang w:val="uz-Cyrl-UZ"/>
        </w:rPr>
      </w:pPr>
    </w:p>
    <w:p w:rsidR="008E6534" w:rsidRDefault="008E6534" w:rsidP="005814B3">
      <w:pPr>
        <w:spacing w:after="0" w:line="240" w:lineRule="auto"/>
        <w:jc w:val="center"/>
        <w:rPr>
          <w:rFonts w:ascii="Times New Roman" w:hAnsi="Times New Roman"/>
          <w:b/>
          <w:sz w:val="24"/>
          <w:szCs w:val="24"/>
          <w:lang w:val="uz-Cyrl-UZ"/>
        </w:rPr>
      </w:pPr>
    </w:p>
    <w:p w:rsidR="00C6373F" w:rsidRDefault="00C6373F" w:rsidP="005814B3">
      <w:pPr>
        <w:spacing w:after="0" w:line="240" w:lineRule="auto"/>
        <w:jc w:val="center"/>
        <w:rPr>
          <w:rFonts w:ascii="Times New Roman" w:hAnsi="Times New Roman"/>
          <w:b/>
          <w:sz w:val="24"/>
          <w:szCs w:val="24"/>
          <w:lang w:val="uz-Cyrl-UZ"/>
        </w:rPr>
      </w:pPr>
    </w:p>
    <w:p w:rsidR="00AF376C" w:rsidRDefault="00AF376C" w:rsidP="005814B3">
      <w:pPr>
        <w:spacing w:after="0" w:line="240" w:lineRule="auto"/>
        <w:jc w:val="center"/>
        <w:rPr>
          <w:rFonts w:ascii="Times New Roman" w:hAnsi="Times New Roman"/>
          <w:b/>
          <w:sz w:val="24"/>
          <w:szCs w:val="24"/>
          <w:lang w:val="uz-Cyrl-UZ"/>
        </w:rPr>
      </w:pPr>
    </w:p>
    <w:p w:rsidR="00CE090A" w:rsidRPr="00643BBF" w:rsidRDefault="00CE090A" w:rsidP="005814B3">
      <w:pPr>
        <w:spacing w:after="0" w:line="240" w:lineRule="auto"/>
        <w:jc w:val="center"/>
        <w:rPr>
          <w:rFonts w:ascii="Times New Roman" w:hAnsi="Times New Roman"/>
          <w:b/>
          <w:sz w:val="24"/>
          <w:szCs w:val="24"/>
          <w:lang w:val="uz-Cyrl-UZ"/>
        </w:rPr>
      </w:pPr>
    </w:p>
    <w:p w:rsidR="005A2338" w:rsidRPr="007B664C" w:rsidRDefault="005A2338" w:rsidP="005814B3">
      <w:pPr>
        <w:spacing w:after="0" w:line="240" w:lineRule="auto"/>
        <w:jc w:val="center"/>
        <w:rPr>
          <w:rFonts w:ascii="Times New Roman" w:hAnsi="Times New Roman"/>
          <w:b/>
          <w:sz w:val="24"/>
          <w:szCs w:val="24"/>
          <w:lang w:val="uz-Cyrl-UZ"/>
        </w:rPr>
      </w:pPr>
      <w:r w:rsidRPr="005A2338">
        <w:rPr>
          <w:rFonts w:ascii="Times New Roman" w:hAnsi="Times New Roman"/>
          <w:b/>
          <w:sz w:val="24"/>
          <w:szCs w:val="24"/>
          <w:lang w:val="uz-Cyrl-UZ"/>
        </w:rPr>
        <w:t>Тиббиёт фанлари бўйича фалсафа фанлари доктори (PhD)</w:t>
      </w:r>
    </w:p>
    <w:p w:rsidR="005814B3" w:rsidRPr="00C6373F" w:rsidRDefault="003D5034" w:rsidP="005814B3">
      <w:pPr>
        <w:spacing w:after="0" w:line="240" w:lineRule="auto"/>
        <w:jc w:val="center"/>
        <w:rPr>
          <w:rFonts w:ascii="Times New Roman" w:hAnsi="Times New Roman"/>
          <w:b/>
          <w:sz w:val="24"/>
          <w:szCs w:val="24"/>
          <w:lang w:val="uz-Cyrl-UZ"/>
        </w:rPr>
      </w:pPr>
      <w:r w:rsidRPr="003D5034">
        <w:rPr>
          <w:rFonts w:ascii="Times New Roman" w:hAnsi="Times New Roman"/>
          <w:b/>
          <w:sz w:val="24"/>
          <w:szCs w:val="24"/>
          <w:lang w:val="uz-Cyrl-UZ"/>
        </w:rPr>
        <w:t>илмий даражасини</w:t>
      </w:r>
      <w:r w:rsidR="005A2338" w:rsidRPr="005A2338">
        <w:rPr>
          <w:rFonts w:ascii="Times New Roman" w:hAnsi="Times New Roman"/>
          <w:b/>
          <w:sz w:val="24"/>
          <w:szCs w:val="24"/>
        </w:rPr>
        <w:t xml:space="preserve"> </w:t>
      </w:r>
      <w:r w:rsidRPr="003D5034">
        <w:rPr>
          <w:rFonts w:ascii="Times New Roman" w:hAnsi="Times New Roman"/>
          <w:b/>
          <w:sz w:val="24"/>
          <w:szCs w:val="24"/>
          <w:lang w:val="uz-Cyrl-UZ"/>
        </w:rPr>
        <w:t>олиш учун ёзилган</w:t>
      </w:r>
      <w:r w:rsidR="005814B3" w:rsidRPr="00C6373F">
        <w:rPr>
          <w:rFonts w:ascii="Times New Roman" w:hAnsi="Times New Roman"/>
          <w:b/>
          <w:sz w:val="24"/>
          <w:szCs w:val="24"/>
          <w:lang w:val="uz-Cyrl-UZ"/>
        </w:rPr>
        <w:t xml:space="preserve"> </w:t>
      </w:r>
    </w:p>
    <w:p w:rsidR="005814B3" w:rsidRPr="00CE090A" w:rsidRDefault="005814B3" w:rsidP="005814B3">
      <w:pPr>
        <w:spacing w:after="960" w:line="240" w:lineRule="auto"/>
        <w:jc w:val="center"/>
        <w:rPr>
          <w:rFonts w:ascii="Times New Roman" w:hAnsi="Times New Roman"/>
          <w:b/>
          <w:sz w:val="24"/>
          <w:szCs w:val="24"/>
          <w:lang w:val="uz-Cyrl-UZ"/>
        </w:rPr>
      </w:pPr>
      <w:r w:rsidRPr="00CE090A">
        <w:rPr>
          <w:rFonts w:ascii="Times New Roman" w:hAnsi="Times New Roman"/>
          <w:b/>
          <w:sz w:val="24"/>
          <w:szCs w:val="24"/>
          <w:lang w:val="uz-Cyrl-UZ"/>
        </w:rPr>
        <w:t>ДИССЕРТАЦИЯ</w:t>
      </w:r>
    </w:p>
    <w:p w:rsidR="005814B3" w:rsidRPr="005A2338" w:rsidRDefault="005814B3" w:rsidP="005814B3">
      <w:pPr>
        <w:spacing w:after="2000" w:line="240" w:lineRule="auto"/>
        <w:jc w:val="right"/>
        <w:rPr>
          <w:rFonts w:ascii="Times New Roman" w:hAnsi="Times New Roman"/>
          <w:b/>
          <w:sz w:val="24"/>
          <w:szCs w:val="24"/>
          <w:lang w:val="uz-Cyrl-UZ"/>
        </w:rPr>
      </w:pPr>
      <w:r w:rsidRPr="005A2338">
        <w:rPr>
          <w:rFonts w:ascii="Times New Roman" w:hAnsi="Times New Roman"/>
          <w:b/>
          <w:sz w:val="24"/>
          <w:szCs w:val="24"/>
          <w:lang w:val="uz-Cyrl-UZ"/>
        </w:rPr>
        <w:t xml:space="preserve">Илмий </w:t>
      </w:r>
      <w:r w:rsidR="005A2338" w:rsidRPr="005A2338">
        <w:rPr>
          <w:rFonts w:ascii="Times New Roman" w:hAnsi="Times New Roman"/>
          <w:b/>
          <w:sz w:val="24"/>
          <w:szCs w:val="24"/>
          <w:lang w:val="uz-Cyrl-UZ"/>
        </w:rPr>
        <w:t>рахбар</w:t>
      </w:r>
      <w:r w:rsidRPr="005A2338">
        <w:rPr>
          <w:rFonts w:ascii="Times New Roman" w:hAnsi="Times New Roman"/>
          <w:b/>
          <w:sz w:val="24"/>
          <w:szCs w:val="24"/>
          <w:lang w:val="uz-Cyrl-UZ"/>
        </w:rPr>
        <w:t>:</w:t>
      </w:r>
      <w:r w:rsidRPr="005A2338">
        <w:rPr>
          <w:rFonts w:ascii="Times New Roman" w:hAnsi="Times New Roman"/>
          <w:b/>
          <w:sz w:val="24"/>
          <w:szCs w:val="24"/>
          <w:lang w:val="uz-Cyrl-UZ"/>
        </w:rPr>
        <w:br/>
      </w:r>
      <w:r w:rsidR="00AE337D">
        <w:rPr>
          <w:rFonts w:ascii="Times New Roman" w:eastAsia="Calibri" w:hAnsi="Times New Roman"/>
          <w:b/>
          <w:sz w:val="24"/>
          <w:szCs w:val="24"/>
          <w:lang w:val="uz-Cyrl-UZ"/>
        </w:rPr>
        <w:t>т.ф.д.,</w:t>
      </w:r>
      <w:r w:rsidR="00A03AE1">
        <w:rPr>
          <w:rFonts w:ascii="Times New Roman" w:eastAsia="Calibri" w:hAnsi="Times New Roman"/>
          <w:b/>
          <w:sz w:val="24"/>
          <w:szCs w:val="24"/>
          <w:lang w:val="uz-Cyrl-UZ"/>
        </w:rPr>
        <w:t xml:space="preserve"> </w:t>
      </w:r>
      <w:r w:rsidR="00AE337D">
        <w:rPr>
          <w:rFonts w:ascii="Times New Roman" w:eastAsia="Calibri" w:hAnsi="Times New Roman"/>
          <w:b/>
          <w:sz w:val="24"/>
          <w:szCs w:val="24"/>
          <w:lang w:val="uz-Cyrl-UZ"/>
        </w:rPr>
        <w:t>доцент З.Ш.Садик</w:t>
      </w:r>
      <w:r w:rsidR="008E6534" w:rsidRPr="008E6534">
        <w:rPr>
          <w:rFonts w:ascii="Times New Roman" w:eastAsia="Calibri" w:hAnsi="Times New Roman"/>
          <w:b/>
          <w:sz w:val="24"/>
          <w:szCs w:val="24"/>
          <w:lang w:val="uz-Cyrl-UZ"/>
        </w:rPr>
        <w:t>ова</w:t>
      </w:r>
    </w:p>
    <w:p w:rsidR="00F47513" w:rsidRPr="00C6373F" w:rsidRDefault="00F47513" w:rsidP="00F23D99">
      <w:pPr>
        <w:widowControl w:val="0"/>
        <w:spacing w:before="2000" w:after="0" w:line="240" w:lineRule="auto"/>
        <w:ind w:left="3311"/>
        <w:jc w:val="both"/>
        <w:rPr>
          <w:rFonts w:ascii="Times New Roman" w:hAnsi="Times New Roman"/>
          <w:b/>
          <w:color w:val="000000"/>
          <w:sz w:val="24"/>
          <w:szCs w:val="24"/>
          <w:lang w:val="uz-Cyrl-UZ"/>
        </w:rPr>
      </w:pPr>
      <w:r w:rsidRPr="00C6373F">
        <w:rPr>
          <w:rFonts w:ascii="Times New Roman" w:hAnsi="Times New Roman"/>
          <w:b/>
          <w:color w:val="000000"/>
          <w:sz w:val="24"/>
          <w:szCs w:val="24"/>
          <w:lang w:val="uz-Cyrl-UZ"/>
        </w:rPr>
        <w:t>ТОШКЕНТ – 202</w:t>
      </w:r>
      <w:r w:rsidR="008E6534">
        <w:rPr>
          <w:rFonts w:ascii="Times New Roman" w:hAnsi="Times New Roman"/>
          <w:b/>
          <w:color w:val="000000"/>
          <w:sz w:val="24"/>
          <w:szCs w:val="24"/>
          <w:lang w:val="uz-Cyrl-UZ"/>
        </w:rPr>
        <w:t>3</w:t>
      </w:r>
    </w:p>
    <w:p w:rsidR="00475C53" w:rsidRDefault="00E0768D">
      <w:pPr>
        <w:spacing w:after="0" w:line="240" w:lineRule="auto"/>
        <w:rPr>
          <w:rFonts w:ascii="Times New Roman" w:hAnsi="Times New Roman"/>
          <w:b/>
          <w:color w:val="000000"/>
          <w:sz w:val="28"/>
          <w:szCs w:val="28"/>
          <w:lang w:val="uz-Cyrl-UZ"/>
        </w:rPr>
      </w:pPr>
      <w:r w:rsidRPr="005814B3">
        <w:rPr>
          <w:rFonts w:ascii="Times New Roman" w:hAnsi="Times New Roman"/>
          <w:b/>
          <w:color w:val="000000"/>
          <w:sz w:val="28"/>
          <w:szCs w:val="28"/>
          <w:lang w:val="uz-Cyrl-UZ"/>
        </w:rPr>
        <w:br w:type="page"/>
      </w:r>
    </w:p>
    <w:p w:rsidR="00E154D8" w:rsidRPr="005A2338" w:rsidRDefault="00E154D8" w:rsidP="00E154D8">
      <w:pPr>
        <w:jc w:val="center"/>
        <w:rPr>
          <w:rFonts w:ascii="Times New Roman" w:hAnsi="Times New Roman"/>
          <w:b/>
          <w:color w:val="000000"/>
          <w:sz w:val="28"/>
          <w:szCs w:val="28"/>
          <w:lang w:val="uz-Cyrl-UZ"/>
        </w:rPr>
      </w:pPr>
      <w:r w:rsidRPr="0053728C">
        <w:rPr>
          <w:rFonts w:ascii="Times New Roman" w:hAnsi="Times New Roman"/>
          <w:b/>
          <w:color w:val="000000"/>
          <w:sz w:val="28"/>
          <w:szCs w:val="28"/>
          <w:lang w:val="uz-Cyrl-UZ"/>
        </w:rPr>
        <w:lastRenderedPageBreak/>
        <w:t>МУНДАРИЖА</w:t>
      </w:r>
    </w:p>
    <w:bookmarkStart w:id="5" w:name="_Toc89713507"/>
    <w:bookmarkStart w:id="6" w:name="_Toc69154482"/>
    <w:p w:rsidR="000D717A" w:rsidRDefault="001570E4" w:rsidP="00D9026E">
      <w:pPr>
        <w:pStyle w:val="15"/>
        <w:rPr>
          <w:rFonts w:asciiTheme="minorHAnsi" w:eastAsiaTheme="minorEastAsia" w:hAnsiTheme="minorHAnsi" w:cstheme="minorBidi"/>
          <w:b w:val="0"/>
          <w:spacing w:val="0"/>
          <w:sz w:val="22"/>
          <w:lang w:bidi="ar-SA"/>
        </w:rPr>
      </w:pPr>
      <w:r>
        <w:rPr>
          <w:smallCaps/>
          <w:sz w:val="24"/>
          <w:szCs w:val="24"/>
        </w:rPr>
        <w:fldChar w:fldCharType="begin"/>
      </w:r>
      <w:r>
        <w:rPr>
          <w:smallCaps/>
          <w:sz w:val="24"/>
          <w:szCs w:val="24"/>
        </w:rPr>
        <w:instrText xml:space="preserve"> TOC \o "1-3" \h \z \u </w:instrText>
      </w:r>
      <w:r>
        <w:rPr>
          <w:smallCaps/>
          <w:sz w:val="24"/>
          <w:szCs w:val="24"/>
        </w:rPr>
        <w:fldChar w:fldCharType="separate"/>
      </w:r>
      <w:hyperlink w:anchor="_Toc126003976" w:history="1">
        <w:r w:rsidR="000D717A" w:rsidRPr="00D52CB7">
          <w:rPr>
            <w:rStyle w:val="a7"/>
          </w:rPr>
          <w:t>КИРИШ</w:t>
        </w:r>
        <w:r w:rsidR="000D717A">
          <w:rPr>
            <w:webHidden/>
          </w:rPr>
          <w:tab/>
        </w:r>
        <w:r w:rsidR="00D9026E" w:rsidRPr="00D9026E">
          <w:rPr>
            <w:rFonts w:asciiTheme="majorBidi" w:hAnsiTheme="majorBidi" w:cstheme="majorBidi"/>
            <w:webHidden/>
            <w:lang w:val="uz-Cyrl-UZ"/>
          </w:rPr>
          <w:t>5</w:t>
        </w:r>
      </w:hyperlink>
    </w:p>
    <w:p w:rsidR="000D717A" w:rsidRDefault="00CD6F7D" w:rsidP="00D9026E">
      <w:pPr>
        <w:pStyle w:val="15"/>
        <w:rPr>
          <w:rFonts w:asciiTheme="minorHAnsi" w:eastAsiaTheme="minorEastAsia" w:hAnsiTheme="minorHAnsi" w:cstheme="minorBidi"/>
          <w:b w:val="0"/>
          <w:spacing w:val="0"/>
          <w:sz w:val="22"/>
          <w:lang w:bidi="ar-SA"/>
        </w:rPr>
      </w:pPr>
      <w:hyperlink w:anchor="_Toc126003977" w:history="1">
        <w:r w:rsidR="000D717A" w:rsidRPr="00D52CB7">
          <w:rPr>
            <w:rStyle w:val="a7"/>
          </w:rPr>
          <w:t xml:space="preserve">I-БОБ. АДАБИЁТЛАР ШАРҲИ. БИР ЁШГАЧА БЎЛГАН БОЛАЛАРДА ЎПКА БРОНХЛАРИНИ ПОСТНАТАЛ </w:t>
        </w:r>
        <w:r w:rsidR="00A8581F" w:rsidRPr="00A8581F">
          <w:rPr>
            <w:rStyle w:val="a7"/>
            <w:rFonts w:ascii="Times New Roman" w:hAnsi="Times New Roman"/>
            <w:lang w:val="uz-Cyrl-UZ"/>
          </w:rPr>
          <w:t>ОНТО</w:t>
        </w:r>
        <w:r w:rsidR="000D717A" w:rsidRPr="00D52CB7">
          <w:rPr>
            <w:rStyle w:val="a7"/>
          </w:rPr>
          <w:t>ГЕНЕТИК Р</w:t>
        </w:r>
        <w:r w:rsidR="00F35549">
          <w:rPr>
            <w:rStyle w:val="a7"/>
          </w:rPr>
          <w:t>ИВОЖЛАНИШИНИНГ ЗАМОНАВИЙ ТАЛҚИН</w:t>
        </w:r>
        <w:r w:rsidR="000D717A">
          <w:rPr>
            <w:webHidden/>
          </w:rPr>
          <w:tab/>
        </w:r>
        <w:r w:rsidR="000D717A">
          <w:rPr>
            <w:webHidden/>
          </w:rPr>
          <w:fldChar w:fldCharType="begin"/>
        </w:r>
        <w:r w:rsidR="000D717A">
          <w:rPr>
            <w:webHidden/>
          </w:rPr>
          <w:instrText xml:space="preserve"> PAGEREF _Toc126003977 \h </w:instrText>
        </w:r>
        <w:r w:rsidR="000D717A">
          <w:rPr>
            <w:webHidden/>
          </w:rPr>
        </w:r>
        <w:r w:rsidR="000D717A">
          <w:rPr>
            <w:webHidden/>
          </w:rPr>
          <w:fldChar w:fldCharType="separate"/>
        </w:r>
        <w:r w:rsidR="004E6F24">
          <w:rPr>
            <w:webHidden/>
          </w:rPr>
          <w:t>14</w:t>
        </w:r>
        <w:r w:rsidR="000D717A">
          <w:rPr>
            <w:webHidden/>
          </w:rPr>
          <w:fldChar w:fldCharType="end"/>
        </w:r>
      </w:hyperlink>
    </w:p>
    <w:p w:rsidR="000D717A" w:rsidRDefault="00CD6F7D" w:rsidP="00D9026E">
      <w:pPr>
        <w:pStyle w:val="25"/>
        <w:tabs>
          <w:tab w:val="right" w:leader="dot" w:pos="9344"/>
        </w:tabs>
        <w:rPr>
          <w:rFonts w:asciiTheme="minorHAnsi" w:eastAsiaTheme="minorEastAsia" w:hAnsiTheme="minorHAnsi" w:cstheme="minorBidi"/>
          <w:noProof/>
          <w:sz w:val="22"/>
        </w:rPr>
      </w:pPr>
      <w:hyperlink w:anchor="_Toc126003978" w:history="1">
        <w:r w:rsidR="000D717A" w:rsidRPr="00D52CB7">
          <w:rPr>
            <w:rStyle w:val="a7"/>
            <w:noProof/>
            <w:lang w:val="uz-Cyrl-UZ" w:bidi="en-US"/>
          </w:rPr>
          <w:t>§1.1. Бронхлар ва бронхиал дарахтининг ривожланиши ҳамда эмбриогенези</w:t>
        </w:r>
        <w:r w:rsidR="00F35549">
          <w:rPr>
            <w:rStyle w:val="a7"/>
            <w:noProof/>
            <w:lang w:val="uz-Cyrl-UZ" w:bidi="en-US"/>
          </w:rPr>
          <w:tab/>
        </w:r>
        <w:r w:rsidR="000D717A">
          <w:rPr>
            <w:noProof/>
            <w:webHidden/>
          </w:rPr>
          <w:fldChar w:fldCharType="begin"/>
        </w:r>
        <w:r w:rsidR="000D717A">
          <w:rPr>
            <w:noProof/>
            <w:webHidden/>
          </w:rPr>
          <w:instrText xml:space="preserve"> PAGEREF _Toc126003978 \h </w:instrText>
        </w:r>
        <w:r w:rsidR="000D717A">
          <w:rPr>
            <w:noProof/>
            <w:webHidden/>
          </w:rPr>
        </w:r>
        <w:r w:rsidR="000D717A">
          <w:rPr>
            <w:noProof/>
            <w:webHidden/>
          </w:rPr>
          <w:fldChar w:fldCharType="separate"/>
        </w:r>
        <w:r w:rsidR="004E6F24">
          <w:rPr>
            <w:noProof/>
            <w:webHidden/>
          </w:rPr>
          <w:t>14</w:t>
        </w:r>
        <w:r w:rsidR="000D717A">
          <w:rPr>
            <w:noProof/>
            <w:webHidden/>
          </w:rPr>
          <w:fldChar w:fldCharType="end"/>
        </w:r>
      </w:hyperlink>
    </w:p>
    <w:p w:rsidR="000D717A" w:rsidRDefault="00CD6F7D" w:rsidP="00D9026E">
      <w:pPr>
        <w:pStyle w:val="25"/>
        <w:tabs>
          <w:tab w:val="right" w:leader="dot" w:pos="9344"/>
        </w:tabs>
        <w:rPr>
          <w:rFonts w:asciiTheme="minorHAnsi" w:eastAsiaTheme="minorEastAsia" w:hAnsiTheme="minorHAnsi" w:cstheme="minorBidi"/>
          <w:noProof/>
          <w:sz w:val="22"/>
        </w:rPr>
      </w:pPr>
      <w:hyperlink w:anchor="_Toc126003979" w:history="1">
        <w:r w:rsidR="000D717A" w:rsidRPr="00D52CB7">
          <w:rPr>
            <w:rStyle w:val="a7"/>
            <w:noProof/>
            <w:lang w:bidi="en-US"/>
          </w:rPr>
          <w:t>§1.2. Бронхиал дарахтнинг турли калибр бронхлари деворини тузилиши</w:t>
        </w:r>
        <w:r w:rsidR="000D717A">
          <w:rPr>
            <w:noProof/>
            <w:webHidden/>
          </w:rPr>
          <w:tab/>
        </w:r>
        <w:r w:rsidR="000D717A">
          <w:rPr>
            <w:noProof/>
            <w:webHidden/>
          </w:rPr>
          <w:fldChar w:fldCharType="begin"/>
        </w:r>
        <w:r w:rsidR="000D717A">
          <w:rPr>
            <w:noProof/>
            <w:webHidden/>
          </w:rPr>
          <w:instrText xml:space="preserve"> PAGEREF _Toc126003979 \h </w:instrText>
        </w:r>
        <w:r w:rsidR="000D717A">
          <w:rPr>
            <w:noProof/>
            <w:webHidden/>
          </w:rPr>
        </w:r>
        <w:r w:rsidR="000D717A">
          <w:rPr>
            <w:noProof/>
            <w:webHidden/>
          </w:rPr>
          <w:fldChar w:fldCharType="separate"/>
        </w:r>
        <w:r w:rsidR="004E6F24">
          <w:rPr>
            <w:noProof/>
            <w:webHidden/>
          </w:rPr>
          <w:t>25</w:t>
        </w:r>
        <w:r w:rsidR="000D717A">
          <w:rPr>
            <w:noProof/>
            <w:webHidden/>
          </w:rPr>
          <w:fldChar w:fldCharType="end"/>
        </w:r>
      </w:hyperlink>
    </w:p>
    <w:p w:rsidR="000D717A" w:rsidRDefault="00CD6F7D" w:rsidP="00D9026E">
      <w:pPr>
        <w:pStyle w:val="25"/>
        <w:tabs>
          <w:tab w:val="right" w:leader="dot" w:pos="9344"/>
        </w:tabs>
        <w:rPr>
          <w:rFonts w:asciiTheme="minorHAnsi" w:eastAsiaTheme="minorEastAsia" w:hAnsiTheme="minorHAnsi" w:cstheme="minorBidi"/>
          <w:noProof/>
          <w:sz w:val="22"/>
        </w:rPr>
      </w:pPr>
      <w:hyperlink w:anchor="_Toc126003980" w:history="1">
        <w:r w:rsidR="000D717A" w:rsidRPr="00D52CB7">
          <w:rPr>
            <w:rStyle w:val="a7"/>
            <w:rFonts w:eastAsia="Calibri"/>
            <w:noProof/>
            <w:lang w:val="uz-Cyrl-UZ" w:bidi="en-US"/>
          </w:rPr>
          <w:t>§1.3.</w:t>
        </w:r>
        <w:r w:rsidR="000D717A" w:rsidRPr="00D52CB7">
          <w:rPr>
            <w:rStyle w:val="a7"/>
            <w:noProof/>
            <w:lang w:val="uz-Cyrl-UZ" w:bidi="en-US"/>
          </w:rPr>
          <w:t xml:space="preserve"> Бронхларнинг постнатал онтогенетик ривожланиши.</w:t>
        </w:r>
        <w:r w:rsidR="000D717A">
          <w:rPr>
            <w:noProof/>
            <w:webHidden/>
          </w:rPr>
          <w:tab/>
        </w:r>
        <w:r w:rsidR="000D717A">
          <w:rPr>
            <w:noProof/>
            <w:webHidden/>
          </w:rPr>
          <w:fldChar w:fldCharType="begin"/>
        </w:r>
        <w:r w:rsidR="000D717A">
          <w:rPr>
            <w:noProof/>
            <w:webHidden/>
          </w:rPr>
          <w:instrText xml:space="preserve"> PAGEREF _Toc126003980 \h </w:instrText>
        </w:r>
        <w:r w:rsidR="000D717A">
          <w:rPr>
            <w:noProof/>
            <w:webHidden/>
          </w:rPr>
        </w:r>
        <w:r w:rsidR="000D717A">
          <w:rPr>
            <w:noProof/>
            <w:webHidden/>
          </w:rPr>
          <w:fldChar w:fldCharType="separate"/>
        </w:r>
        <w:r w:rsidR="004E6F24">
          <w:rPr>
            <w:noProof/>
            <w:webHidden/>
          </w:rPr>
          <w:t>29</w:t>
        </w:r>
        <w:r w:rsidR="000D717A">
          <w:rPr>
            <w:noProof/>
            <w:webHidden/>
          </w:rPr>
          <w:fldChar w:fldCharType="end"/>
        </w:r>
      </w:hyperlink>
    </w:p>
    <w:p w:rsidR="000D717A" w:rsidRDefault="00CD6F7D" w:rsidP="00D9026E">
      <w:pPr>
        <w:pStyle w:val="15"/>
        <w:rPr>
          <w:rFonts w:asciiTheme="minorHAnsi" w:eastAsiaTheme="minorEastAsia" w:hAnsiTheme="minorHAnsi" w:cstheme="minorBidi"/>
          <w:b w:val="0"/>
          <w:spacing w:val="0"/>
          <w:sz w:val="22"/>
          <w:lang w:bidi="ar-SA"/>
        </w:rPr>
      </w:pPr>
      <w:hyperlink w:anchor="_Toc126003981" w:history="1">
        <w:r w:rsidR="000D717A" w:rsidRPr="00D52CB7">
          <w:rPr>
            <w:rStyle w:val="a7"/>
            <w:rFonts w:eastAsia="Calibri"/>
          </w:rPr>
          <w:t>II-БОБ.</w:t>
        </w:r>
        <w:r w:rsidR="000D717A" w:rsidRPr="00D52CB7">
          <w:rPr>
            <w:rStyle w:val="a7"/>
          </w:rPr>
          <w:t xml:space="preserve"> БИР ЁШГАЧА БЎЛГАН ЧАҚАЛОҚЛАРДА ЎПКА БРОНХЛАРИНИНГ ПОСТНАТАЛ ОНТОГЕНЕТИК РИВОЖЛАНИШ КЎРСАТКИЧЛАРИ</w:t>
        </w:r>
        <w:r w:rsidR="00A8581F">
          <w:rPr>
            <w:rStyle w:val="a7"/>
            <w:rFonts w:ascii="Times New Roman" w:hAnsi="Times New Roman"/>
            <w:lang w:val="uz-Cyrl-UZ"/>
          </w:rPr>
          <w:t>НИ БАҲОЛАШ</w:t>
        </w:r>
        <w:r w:rsidR="00A8581F">
          <w:rPr>
            <w:rStyle w:val="a7"/>
          </w:rPr>
          <w:t xml:space="preserve"> МАТЕРИАЛ</w:t>
        </w:r>
        <w:r w:rsidR="000D717A" w:rsidRPr="00D52CB7">
          <w:rPr>
            <w:rStyle w:val="a7"/>
          </w:rPr>
          <w:t xml:space="preserve"> ВА УСУЛЛАРИ</w:t>
        </w:r>
        <w:r w:rsidR="000D717A">
          <w:rPr>
            <w:webHidden/>
          </w:rPr>
          <w:tab/>
        </w:r>
        <w:r w:rsidR="000D717A">
          <w:rPr>
            <w:webHidden/>
          </w:rPr>
          <w:fldChar w:fldCharType="begin"/>
        </w:r>
        <w:r w:rsidR="000D717A">
          <w:rPr>
            <w:webHidden/>
          </w:rPr>
          <w:instrText xml:space="preserve"> PAGEREF _Toc126003981 \h </w:instrText>
        </w:r>
        <w:r w:rsidR="000D717A">
          <w:rPr>
            <w:webHidden/>
          </w:rPr>
        </w:r>
        <w:r w:rsidR="000D717A">
          <w:rPr>
            <w:webHidden/>
          </w:rPr>
          <w:fldChar w:fldCharType="separate"/>
        </w:r>
        <w:r w:rsidR="004E6F24">
          <w:rPr>
            <w:webHidden/>
          </w:rPr>
          <w:t>43</w:t>
        </w:r>
        <w:r w:rsidR="000D717A">
          <w:rPr>
            <w:webHidden/>
          </w:rPr>
          <w:fldChar w:fldCharType="end"/>
        </w:r>
      </w:hyperlink>
    </w:p>
    <w:p w:rsidR="000D717A" w:rsidRDefault="00CD6F7D" w:rsidP="00D9026E">
      <w:pPr>
        <w:pStyle w:val="25"/>
        <w:tabs>
          <w:tab w:val="right" w:leader="dot" w:pos="9344"/>
        </w:tabs>
        <w:rPr>
          <w:rFonts w:asciiTheme="minorHAnsi" w:eastAsiaTheme="minorEastAsia" w:hAnsiTheme="minorHAnsi" w:cstheme="minorBidi"/>
          <w:noProof/>
          <w:sz w:val="22"/>
        </w:rPr>
      </w:pPr>
      <w:hyperlink w:anchor="_Toc126003982" w:history="1">
        <w:r w:rsidR="000D717A" w:rsidRPr="00D52CB7">
          <w:rPr>
            <w:rStyle w:val="a7"/>
            <w:rFonts w:eastAsia="Calibri"/>
            <w:noProof/>
            <w:lang w:val="uz-Cyrl-UZ" w:bidi="en-US"/>
          </w:rPr>
          <w:t>§2.1. Тадқиқотнинг объекти ва предмети</w:t>
        </w:r>
        <w:r w:rsidR="000D717A">
          <w:rPr>
            <w:noProof/>
            <w:webHidden/>
          </w:rPr>
          <w:tab/>
        </w:r>
        <w:r w:rsidR="000D717A">
          <w:rPr>
            <w:noProof/>
            <w:webHidden/>
          </w:rPr>
          <w:fldChar w:fldCharType="begin"/>
        </w:r>
        <w:r w:rsidR="000D717A">
          <w:rPr>
            <w:noProof/>
            <w:webHidden/>
          </w:rPr>
          <w:instrText xml:space="preserve"> PAGEREF _Toc126003982 \h </w:instrText>
        </w:r>
        <w:r w:rsidR="000D717A">
          <w:rPr>
            <w:noProof/>
            <w:webHidden/>
          </w:rPr>
        </w:r>
        <w:r w:rsidR="000D717A">
          <w:rPr>
            <w:noProof/>
            <w:webHidden/>
          </w:rPr>
          <w:fldChar w:fldCharType="separate"/>
        </w:r>
        <w:r w:rsidR="004E6F24">
          <w:rPr>
            <w:noProof/>
            <w:webHidden/>
          </w:rPr>
          <w:t>43</w:t>
        </w:r>
        <w:r w:rsidR="000D717A">
          <w:rPr>
            <w:noProof/>
            <w:webHidden/>
          </w:rPr>
          <w:fldChar w:fldCharType="end"/>
        </w:r>
      </w:hyperlink>
    </w:p>
    <w:p w:rsidR="000D717A" w:rsidRDefault="00CD6F7D" w:rsidP="00D9026E">
      <w:pPr>
        <w:pStyle w:val="25"/>
        <w:tabs>
          <w:tab w:val="right" w:leader="dot" w:pos="9344"/>
        </w:tabs>
        <w:rPr>
          <w:rFonts w:asciiTheme="minorHAnsi" w:eastAsiaTheme="minorEastAsia" w:hAnsiTheme="minorHAnsi" w:cstheme="minorBidi"/>
          <w:noProof/>
          <w:sz w:val="22"/>
        </w:rPr>
      </w:pPr>
      <w:hyperlink w:anchor="_Toc126003983" w:history="1">
        <w:r w:rsidR="000D717A" w:rsidRPr="00D52CB7">
          <w:rPr>
            <w:rStyle w:val="a7"/>
            <w:noProof/>
            <w:lang w:val="uz-Cyrl-UZ" w:bidi="en-US"/>
          </w:rPr>
          <w:t>§2.2. Трахея ва бронхларни макроскопик текшириш</w:t>
        </w:r>
        <w:r w:rsidR="000D717A">
          <w:rPr>
            <w:noProof/>
            <w:webHidden/>
          </w:rPr>
          <w:tab/>
        </w:r>
        <w:r w:rsidR="000D717A">
          <w:rPr>
            <w:noProof/>
            <w:webHidden/>
          </w:rPr>
          <w:fldChar w:fldCharType="begin"/>
        </w:r>
        <w:r w:rsidR="000D717A">
          <w:rPr>
            <w:noProof/>
            <w:webHidden/>
          </w:rPr>
          <w:instrText xml:space="preserve"> PAGEREF _Toc126003983 \h </w:instrText>
        </w:r>
        <w:r w:rsidR="000D717A">
          <w:rPr>
            <w:noProof/>
            <w:webHidden/>
          </w:rPr>
        </w:r>
        <w:r w:rsidR="000D717A">
          <w:rPr>
            <w:noProof/>
            <w:webHidden/>
          </w:rPr>
          <w:fldChar w:fldCharType="separate"/>
        </w:r>
        <w:r w:rsidR="004E6F24">
          <w:rPr>
            <w:noProof/>
            <w:webHidden/>
          </w:rPr>
          <w:t>45</w:t>
        </w:r>
        <w:r w:rsidR="000D717A">
          <w:rPr>
            <w:noProof/>
            <w:webHidden/>
          </w:rPr>
          <w:fldChar w:fldCharType="end"/>
        </w:r>
      </w:hyperlink>
    </w:p>
    <w:p w:rsidR="000D717A" w:rsidRDefault="00CD6F7D" w:rsidP="00D9026E">
      <w:pPr>
        <w:pStyle w:val="25"/>
        <w:tabs>
          <w:tab w:val="right" w:leader="dot" w:pos="9344"/>
        </w:tabs>
        <w:rPr>
          <w:rFonts w:asciiTheme="minorHAnsi" w:eastAsiaTheme="minorEastAsia" w:hAnsiTheme="minorHAnsi" w:cstheme="minorBidi"/>
          <w:noProof/>
          <w:sz w:val="22"/>
        </w:rPr>
      </w:pPr>
      <w:hyperlink w:anchor="_Toc126003984" w:history="1">
        <w:r w:rsidR="000D717A" w:rsidRPr="00D52CB7">
          <w:rPr>
            <w:rStyle w:val="a7"/>
            <w:rFonts w:eastAsia="Calibri"/>
            <w:noProof/>
            <w:lang w:bidi="en-US"/>
          </w:rPr>
          <w:t xml:space="preserve">§2.3. </w:t>
        </w:r>
        <w:r w:rsidR="000D717A" w:rsidRPr="00D52CB7">
          <w:rPr>
            <w:rStyle w:val="a7"/>
            <w:noProof/>
            <w:lang w:bidi="en-US"/>
          </w:rPr>
          <w:t>Трахея ва бронхларни микроскопик текшириш усуллари</w:t>
        </w:r>
        <w:r w:rsidR="000D717A">
          <w:rPr>
            <w:noProof/>
            <w:webHidden/>
          </w:rPr>
          <w:tab/>
        </w:r>
        <w:r w:rsidR="000D717A">
          <w:rPr>
            <w:noProof/>
            <w:webHidden/>
          </w:rPr>
          <w:fldChar w:fldCharType="begin"/>
        </w:r>
        <w:r w:rsidR="000D717A">
          <w:rPr>
            <w:noProof/>
            <w:webHidden/>
          </w:rPr>
          <w:instrText xml:space="preserve"> PAGEREF _Toc126003984 \h </w:instrText>
        </w:r>
        <w:r w:rsidR="000D717A">
          <w:rPr>
            <w:noProof/>
            <w:webHidden/>
          </w:rPr>
        </w:r>
        <w:r w:rsidR="000D717A">
          <w:rPr>
            <w:noProof/>
            <w:webHidden/>
          </w:rPr>
          <w:fldChar w:fldCharType="separate"/>
        </w:r>
        <w:r w:rsidR="004E6F24">
          <w:rPr>
            <w:noProof/>
            <w:webHidden/>
          </w:rPr>
          <w:t>45</w:t>
        </w:r>
        <w:r w:rsidR="000D717A">
          <w:rPr>
            <w:noProof/>
            <w:webHidden/>
          </w:rPr>
          <w:fldChar w:fldCharType="end"/>
        </w:r>
      </w:hyperlink>
    </w:p>
    <w:p w:rsidR="000D717A" w:rsidRDefault="00CD6F7D" w:rsidP="00D9026E">
      <w:pPr>
        <w:pStyle w:val="25"/>
        <w:tabs>
          <w:tab w:val="right" w:leader="dot" w:pos="9344"/>
        </w:tabs>
        <w:rPr>
          <w:rFonts w:asciiTheme="minorHAnsi" w:eastAsiaTheme="minorEastAsia" w:hAnsiTheme="minorHAnsi" w:cstheme="minorBidi"/>
          <w:noProof/>
          <w:sz w:val="22"/>
        </w:rPr>
      </w:pPr>
      <w:hyperlink w:anchor="_Toc126003985" w:history="1">
        <w:r w:rsidR="000D717A" w:rsidRPr="00D52CB7">
          <w:rPr>
            <w:rStyle w:val="a7"/>
            <w:rFonts w:eastAsia="Calibri"/>
            <w:noProof/>
            <w:lang w:val="uz-Cyrl-UZ" w:bidi="en-US"/>
          </w:rPr>
          <w:t xml:space="preserve">§2.4. </w:t>
        </w:r>
        <w:r w:rsidR="000D717A" w:rsidRPr="00D52CB7">
          <w:rPr>
            <w:rStyle w:val="a7"/>
            <w:noProof/>
            <w:lang w:val="uz-Cyrl-UZ" w:bidi="en-US"/>
          </w:rPr>
          <w:t>Чақалоқлар</w:t>
        </w:r>
        <w:r w:rsidR="00A8581F">
          <w:rPr>
            <w:rStyle w:val="a7"/>
            <w:noProof/>
            <w:lang w:val="uz-Cyrl-UZ" w:bidi="en-US"/>
          </w:rPr>
          <w:t xml:space="preserve"> эрта постнатал даври</w:t>
        </w:r>
        <w:r w:rsidR="000D717A" w:rsidRPr="00D52CB7">
          <w:rPr>
            <w:rStyle w:val="a7"/>
            <w:noProof/>
            <w:lang w:val="uz-Cyrl-UZ" w:bidi="en-US"/>
          </w:rPr>
          <w:t>да бўлак бронхи девори қатламлари тўқима тузилмал</w:t>
        </w:r>
        <w:r w:rsidR="00A8581F">
          <w:rPr>
            <w:rStyle w:val="a7"/>
            <w:noProof/>
            <w:lang w:val="uz-Cyrl-UZ" w:bidi="en-US"/>
          </w:rPr>
          <w:t>арининг морфометрик</w:t>
        </w:r>
        <w:r w:rsidR="000D717A" w:rsidRPr="00D52CB7">
          <w:rPr>
            <w:rStyle w:val="a7"/>
            <w:noProof/>
            <w:lang w:val="uz-Cyrl-UZ" w:bidi="en-US"/>
          </w:rPr>
          <w:t xml:space="preserve"> усулида таҳлил қилиш</w:t>
        </w:r>
        <w:r w:rsidR="000D717A">
          <w:rPr>
            <w:noProof/>
            <w:webHidden/>
          </w:rPr>
          <w:tab/>
        </w:r>
        <w:r w:rsidR="000D717A">
          <w:rPr>
            <w:noProof/>
            <w:webHidden/>
          </w:rPr>
          <w:fldChar w:fldCharType="begin"/>
        </w:r>
        <w:r w:rsidR="000D717A">
          <w:rPr>
            <w:noProof/>
            <w:webHidden/>
          </w:rPr>
          <w:instrText xml:space="preserve"> PAGEREF _Toc126003985 \h </w:instrText>
        </w:r>
        <w:r w:rsidR="000D717A">
          <w:rPr>
            <w:noProof/>
            <w:webHidden/>
          </w:rPr>
        </w:r>
        <w:r w:rsidR="000D717A">
          <w:rPr>
            <w:noProof/>
            <w:webHidden/>
          </w:rPr>
          <w:fldChar w:fldCharType="separate"/>
        </w:r>
        <w:r w:rsidR="004E6F24">
          <w:rPr>
            <w:noProof/>
            <w:webHidden/>
          </w:rPr>
          <w:t>47</w:t>
        </w:r>
        <w:r w:rsidR="000D717A">
          <w:rPr>
            <w:noProof/>
            <w:webHidden/>
          </w:rPr>
          <w:fldChar w:fldCharType="end"/>
        </w:r>
      </w:hyperlink>
    </w:p>
    <w:p w:rsidR="000D717A" w:rsidRDefault="00CD6F7D">
      <w:pPr>
        <w:pStyle w:val="15"/>
        <w:rPr>
          <w:rFonts w:asciiTheme="minorHAnsi" w:eastAsiaTheme="minorEastAsia" w:hAnsiTheme="minorHAnsi" w:cstheme="minorBidi"/>
          <w:b w:val="0"/>
          <w:spacing w:val="0"/>
          <w:sz w:val="22"/>
          <w:lang w:bidi="ar-SA"/>
        </w:rPr>
      </w:pPr>
      <w:hyperlink w:anchor="_Toc126003986" w:history="1">
        <w:r w:rsidR="000D717A" w:rsidRPr="00D52CB7">
          <w:rPr>
            <w:rStyle w:val="a7"/>
          </w:rPr>
          <w:t>III – БОБ</w:t>
        </w:r>
        <w:r w:rsidR="000D717A" w:rsidRPr="00D52CB7">
          <w:rPr>
            <w:rStyle w:val="a7"/>
            <w:rFonts w:eastAsiaTheme="minorHAnsi"/>
          </w:rPr>
          <w:t>. ЧАҚАЛОҚЛАРНИНГ БИР ЁШГАЧА ДАВРИДА ТРАХЕЯ ДЕВОРИ ТЎҚИМА ТУЗИЛМАЛАРИНИНГ ТАКОМИЛ ТОПИБ БОРИШ ДИНАМИКАСИ</w:t>
        </w:r>
        <w:r w:rsidR="000D717A">
          <w:rPr>
            <w:webHidden/>
          </w:rPr>
          <w:tab/>
        </w:r>
        <w:r w:rsidR="000D717A">
          <w:rPr>
            <w:webHidden/>
          </w:rPr>
          <w:fldChar w:fldCharType="begin"/>
        </w:r>
        <w:r w:rsidR="000D717A">
          <w:rPr>
            <w:webHidden/>
          </w:rPr>
          <w:instrText xml:space="preserve"> PAGEREF _Toc126003986 \h </w:instrText>
        </w:r>
        <w:r w:rsidR="000D717A">
          <w:rPr>
            <w:webHidden/>
          </w:rPr>
        </w:r>
        <w:r w:rsidR="000D717A">
          <w:rPr>
            <w:webHidden/>
          </w:rPr>
          <w:fldChar w:fldCharType="separate"/>
        </w:r>
        <w:r w:rsidR="004E6F24">
          <w:rPr>
            <w:webHidden/>
          </w:rPr>
          <w:t>52</w:t>
        </w:r>
        <w:r w:rsidR="000D717A">
          <w:rPr>
            <w:webHidden/>
          </w:rPr>
          <w:fldChar w:fldCharType="end"/>
        </w:r>
      </w:hyperlink>
    </w:p>
    <w:p w:rsidR="000D717A" w:rsidRDefault="00CD6F7D">
      <w:pPr>
        <w:pStyle w:val="25"/>
        <w:tabs>
          <w:tab w:val="right" w:leader="dot" w:pos="9344"/>
        </w:tabs>
        <w:rPr>
          <w:rFonts w:asciiTheme="minorHAnsi" w:eastAsiaTheme="minorEastAsia" w:hAnsiTheme="minorHAnsi" w:cstheme="minorBidi"/>
          <w:noProof/>
          <w:sz w:val="22"/>
        </w:rPr>
      </w:pPr>
      <w:hyperlink w:anchor="_Toc126003987" w:history="1">
        <w:r w:rsidR="000D717A" w:rsidRPr="00D52CB7">
          <w:rPr>
            <w:rStyle w:val="a7"/>
            <w:noProof/>
            <w:lang w:val="uz-Cyrl-UZ" w:bidi="en-US"/>
          </w:rPr>
          <w:t>§3.1. Чақалоқлар эрта постнатал даври динамикасида бўлак бронхи девори қатламлари тў</w:t>
        </w:r>
        <w:r w:rsidR="00A8581F">
          <w:rPr>
            <w:rStyle w:val="a7"/>
            <w:noProof/>
            <w:lang w:val="uz-Cyrl-UZ" w:bidi="en-US"/>
          </w:rPr>
          <w:t>қима тузилмаларининг морфометрик</w:t>
        </w:r>
        <w:r w:rsidR="000D717A" w:rsidRPr="00D52CB7">
          <w:rPr>
            <w:rStyle w:val="a7"/>
            <w:noProof/>
            <w:lang w:val="uz-Cyrl-UZ" w:bidi="en-US"/>
          </w:rPr>
          <w:t xml:space="preserve"> натижалари</w:t>
        </w:r>
        <w:r w:rsidR="00A8581F">
          <w:rPr>
            <w:rStyle w:val="a7"/>
            <w:noProof/>
            <w:lang w:val="uz-Cyrl-UZ" w:bidi="en-US"/>
          </w:rPr>
          <w:t>ни баҳолаш тартиби</w:t>
        </w:r>
        <w:r w:rsidR="000D717A">
          <w:rPr>
            <w:noProof/>
            <w:webHidden/>
          </w:rPr>
          <w:tab/>
        </w:r>
        <w:r w:rsidR="000D717A">
          <w:rPr>
            <w:noProof/>
            <w:webHidden/>
          </w:rPr>
          <w:fldChar w:fldCharType="begin"/>
        </w:r>
        <w:r w:rsidR="000D717A">
          <w:rPr>
            <w:noProof/>
            <w:webHidden/>
          </w:rPr>
          <w:instrText xml:space="preserve"> PAGEREF _Toc126003987 \h </w:instrText>
        </w:r>
        <w:r w:rsidR="000D717A">
          <w:rPr>
            <w:noProof/>
            <w:webHidden/>
          </w:rPr>
        </w:r>
        <w:r w:rsidR="000D717A">
          <w:rPr>
            <w:noProof/>
            <w:webHidden/>
          </w:rPr>
          <w:fldChar w:fldCharType="separate"/>
        </w:r>
        <w:r w:rsidR="004E6F24">
          <w:rPr>
            <w:noProof/>
            <w:webHidden/>
          </w:rPr>
          <w:t>52</w:t>
        </w:r>
        <w:r w:rsidR="000D717A">
          <w:rPr>
            <w:noProof/>
            <w:webHidden/>
          </w:rPr>
          <w:fldChar w:fldCharType="end"/>
        </w:r>
      </w:hyperlink>
    </w:p>
    <w:p w:rsidR="000D717A" w:rsidRDefault="00CD6F7D">
      <w:pPr>
        <w:pStyle w:val="25"/>
        <w:tabs>
          <w:tab w:val="right" w:leader="dot" w:pos="9344"/>
        </w:tabs>
        <w:rPr>
          <w:rFonts w:asciiTheme="minorHAnsi" w:eastAsiaTheme="minorEastAsia" w:hAnsiTheme="minorHAnsi" w:cstheme="minorBidi"/>
          <w:noProof/>
          <w:sz w:val="22"/>
        </w:rPr>
      </w:pPr>
      <w:hyperlink w:anchor="_Toc126003989" w:history="1">
        <w:r w:rsidR="00A8581F">
          <w:rPr>
            <w:rStyle w:val="a7"/>
            <w:rFonts w:eastAsia="Calibri"/>
            <w:noProof/>
            <w:lang w:val="uz-Cyrl-UZ" w:bidi="en-US"/>
          </w:rPr>
          <w:t>§3.2</w:t>
        </w:r>
        <w:r w:rsidR="000D717A" w:rsidRPr="00D52CB7">
          <w:rPr>
            <w:rStyle w:val="a7"/>
            <w:rFonts w:eastAsia="Calibri"/>
            <w:noProof/>
            <w:lang w:val="uz-Cyrl-UZ" w:bidi="en-US"/>
          </w:rPr>
          <w:t>. Янги туғилган чақалоқлар н</w:t>
        </w:r>
        <w:r w:rsidR="00A8581F">
          <w:rPr>
            <w:rStyle w:val="a7"/>
            <w:rFonts w:eastAsia="Calibri"/>
            <w:noProof/>
            <w:lang w:val="uz-Cyrl-UZ" w:bidi="en-US"/>
          </w:rPr>
          <w:t>еонатал даврда трахея деворларининг</w:t>
        </w:r>
        <w:r w:rsidR="000D717A" w:rsidRPr="00D52CB7">
          <w:rPr>
            <w:rStyle w:val="a7"/>
            <w:rFonts w:eastAsia="Calibri"/>
            <w:noProof/>
            <w:lang w:val="uz-Cyrl-UZ" w:bidi="en-US"/>
          </w:rPr>
          <w:t xml:space="preserve"> </w:t>
        </w:r>
        <w:r w:rsidR="00A8581F">
          <w:rPr>
            <w:rStyle w:val="a7"/>
            <w:rFonts w:eastAsia="Calibri"/>
            <w:noProof/>
            <w:lang w:val="uz-Cyrl-UZ" w:bidi="en-US"/>
          </w:rPr>
          <w:t>морфометрик кўрсаткичларини баҳолаш натижалари</w:t>
        </w:r>
        <w:r w:rsidR="000D717A" w:rsidRPr="00D52CB7">
          <w:rPr>
            <w:rStyle w:val="a7"/>
            <w:rFonts w:eastAsia="Calibri"/>
            <w:noProof/>
            <w:lang w:val="uz-Cyrl-UZ" w:bidi="en-US"/>
          </w:rPr>
          <w:t>.</w:t>
        </w:r>
        <w:r w:rsidR="000D717A">
          <w:rPr>
            <w:noProof/>
            <w:webHidden/>
          </w:rPr>
          <w:tab/>
        </w:r>
        <w:r w:rsidR="000D717A">
          <w:rPr>
            <w:noProof/>
            <w:webHidden/>
          </w:rPr>
          <w:fldChar w:fldCharType="begin"/>
        </w:r>
        <w:r w:rsidR="000D717A">
          <w:rPr>
            <w:noProof/>
            <w:webHidden/>
          </w:rPr>
          <w:instrText xml:space="preserve"> PAGEREF _Toc126003989 \h </w:instrText>
        </w:r>
        <w:r w:rsidR="000D717A">
          <w:rPr>
            <w:noProof/>
            <w:webHidden/>
          </w:rPr>
        </w:r>
        <w:r w:rsidR="000D717A">
          <w:rPr>
            <w:noProof/>
            <w:webHidden/>
          </w:rPr>
          <w:fldChar w:fldCharType="separate"/>
        </w:r>
        <w:r w:rsidR="004E6F24">
          <w:rPr>
            <w:noProof/>
            <w:webHidden/>
          </w:rPr>
          <w:t>58</w:t>
        </w:r>
        <w:r w:rsidR="000D717A">
          <w:rPr>
            <w:noProof/>
            <w:webHidden/>
          </w:rPr>
          <w:fldChar w:fldCharType="end"/>
        </w:r>
      </w:hyperlink>
    </w:p>
    <w:p w:rsidR="000D717A" w:rsidRDefault="00CD6F7D">
      <w:pPr>
        <w:pStyle w:val="25"/>
        <w:tabs>
          <w:tab w:val="right" w:leader="dot" w:pos="9344"/>
        </w:tabs>
        <w:rPr>
          <w:rFonts w:asciiTheme="minorHAnsi" w:eastAsiaTheme="minorEastAsia" w:hAnsiTheme="minorHAnsi" w:cstheme="minorBidi"/>
          <w:noProof/>
          <w:sz w:val="22"/>
        </w:rPr>
      </w:pPr>
      <w:hyperlink w:anchor="_Toc126003990" w:history="1">
        <w:r w:rsidR="00A8581F">
          <w:rPr>
            <w:rStyle w:val="a7"/>
            <w:noProof/>
            <w:lang w:val="uz-Cyrl-UZ" w:bidi="en-US"/>
          </w:rPr>
          <w:t>§3.3</w:t>
        </w:r>
        <w:r w:rsidR="000D717A" w:rsidRPr="00D52CB7">
          <w:rPr>
            <w:rStyle w:val="a7"/>
            <w:noProof/>
            <w:lang w:val="uz-Cyrl-UZ" w:bidi="en-US"/>
          </w:rPr>
          <w:t xml:space="preserve">. Чақалоқларнинг 3- ойлик даврида трахея деворлари морфометрик кўрсаткичларини </w:t>
        </w:r>
        <w:r w:rsidR="00A8581F">
          <w:rPr>
            <w:rStyle w:val="a7"/>
            <w:noProof/>
            <w:lang w:val="uz-Cyrl-UZ" w:bidi="en-US"/>
          </w:rPr>
          <w:t>баҳолаш натижалари</w:t>
        </w:r>
        <w:r w:rsidR="000D717A" w:rsidRPr="00D52CB7">
          <w:rPr>
            <w:rStyle w:val="a7"/>
            <w:noProof/>
            <w:lang w:val="uz-Cyrl-UZ" w:bidi="en-US"/>
          </w:rPr>
          <w:t>.</w:t>
        </w:r>
        <w:r w:rsidR="000D717A">
          <w:rPr>
            <w:noProof/>
            <w:webHidden/>
          </w:rPr>
          <w:tab/>
        </w:r>
        <w:r w:rsidR="000D717A">
          <w:rPr>
            <w:noProof/>
            <w:webHidden/>
          </w:rPr>
          <w:fldChar w:fldCharType="begin"/>
        </w:r>
        <w:r w:rsidR="000D717A">
          <w:rPr>
            <w:noProof/>
            <w:webHidden/>
          </w:rPr>
          <w:instrText xml:space="preserve"> PAGEREF _Toc126003990 \h </w:instrText>
        </w:r>
        <w:r w:rsidR="000D717A">
          <w:rPr>
            <w:noProof/>
            <w:webHidden/>
          </w:rPr>
        </w:r>
        <w:r w:rsidR="000D717A">
          <w:rPr>
            <w:noProof/>
            <w:webHidden/>
          </w:rPr>
          <w:fldChar w:fldCharType="separate"/>
        </w:r>
        <w:r w:rsidR="004E6F24">
          <w:rPr>
            <w:noProof/>
            <w:webHidden/>
          </w:rPr>
          <w:t>64</w:t>
        </w:r>
        <w:r w:rsidR="000D717A">
          <w:rPr>
            <w:noProof/>
            <w:webHidden/>
          </w:rPr>
          <w:fldChar w:fldCharType="end"/>
        </w:r>
      </w:hyperlink>
    </w:p>
    <w:p w:rsidR="000D717A" w:rsidRDefault="00CD6F7D" w:rsidP="00D9026E">
      <w:pPr>
        <w:pStyle w:val="25"/>
        <w:tabs>
          <w:tab w:val="right" w:leader="dot" w:pos="9344"/>
        </w:tabs>
        <w:rPr>
          <w:rFonts w:asciiTheme="minorHAnsi" w:eastAsiaTheme="minorEastAsia" w:hAnsiTheme="minorHAnsi" w:cstheme="minorBidi"/>
          <w:noProof/>
          <w:sz w:val="22"/>
        </w:rPr>
      </w:pPr>
      <w:hyperlink w:anchor="_Toc126003991" w:history="1">
        <w:r w:rsidR="00A8581F">
          <w:rPr>
            <w:rStyle w:val="a7"/>
            <w:noProof/>
            <w:lang w:val="uz-Cyrl-UZ" w:bidi="en-US"/>
          </w:rPr>
          <w:t>§3.4</w:t>
        </w:r>
        <w:r w:rsidR="000D717A" w:rsidRPr="00D52CB7">
          <w:rPr>
            <w:rStyle w:val="a7"/>
            <w:noProof/>
            <w:lang w:val="uz-Cyrl-UZ" w:bidi="en-US"/>
          </w:rPr>
          <w:t xml:space="preserve">. Чақалоқларнинг 6 ойлик даврида трахея деворлари морфометрик кўрсаткичларини </w:t>
        </w:r>
        <w:r w:rsidR="00A8581F">
          <w:rPr>
            <w:rStyle w:val="a7"/>
            <w:noProof/>
            <w:lang w:val="uz-Cyrl-UZ" w:bidi="en-US"/>
          </w:rPr>
          <w:t>баҳолаш натижалари</w:t>
        </w:r>
        <w:r w:rsidR="000D717A" w:rsidRPr="00D52CB7">
          <w:rPr>
            <w:rStyle w:val="a7"/>
            <w:noProof/>
            <w:lang w:val="uz-Cyrl-UZ" w:bidi="en-US"/>
          </w:rPr>
          <w:t>.</w:t>
        </w:r>
        <w:r w:rsidR="000D717A">
          <w:rPr>
            <w:noProof/>
            <w:webHidden/>
          </w:rPr>
          <w:tab/>
        </w:r>
        <w:r w:rsidR="000D717A">
          <w:rPr>
            <w:noProof/>
            <w:webHidden/>
          </w:rPr>
          <w:fldChar w:fldCharType="begin"/>
        </w:r>
        <w:r w:rsidR="000D717A">
          <w:rPr>
            <w:noProof/>
            <w:webHidden/>
          </w:rPr>
          <w:instrText xml:space="preserve"> PAGEREF _Toc126003991 \h </w:instrText>
        </w:r>
        <w:r w:rsidR="000D717A">
          <w:rPr>
            <w:noProof/>
            <w:webHidden/>
          </w:rPr>
        </w:r>
        <w:r w:rsidR="000D717A">
          <w:rPr>
            <w:noProof/>
            <w:webHidden/>
          </w:rPr>
          <w:fldChar w:fldCharType="separate"/>
        </w:r>
        <w:r w:rsidR="004E6F24">
          <w:rPr>
            <w:noProof/>
            <w:webHidden/>
          </w:rPr>
          <w:t>66</w:t>
        </w:r>
        <w:r w:rsidR="000D717A">
          <w:rPr>
            <w:noProof/>
            <w:webHidden/>
          </w:rPr>
          <w:fldChar w:fldCharType="end"/>
        </w:r>
      </w:hyperlink>
    </w:p>
    <w:p w:rsidR="000D717A" w:rsidRDefault="00CD6F7D" w:rsidP="00D9026E">
      <w:pPr>
        <w:pStyle w:val="25"/>
        <w:tabs>
          <w:tab w:val="right" w:leader="dot" w:pos="9344"/>
        </w:tabs>
        <w:rPr>
          <w:rFonts w:asciiTheme="minorHAnsi" w:eastAsiaTheme="minorEastAsia" w:hAnsiTheme="minorHAnsi" w:cstheme="minorBidi"/>
          <w:noProof/>
          <w:sz w:val="22"/>
        </w:rPr>
      </w:pPr>
      <w:hyperlink w:anchor="_Toc126003992" w:history="1">
        <w:r w:rsidR="000D717A" w:rsidRPr="00D52CB7">
          <w:rPr>
            <w:rStyle w:val="a7"/>
            <w:noProof/>
            <w:lang w:val="uz-Cyrl-UZ" w:bidi="en-US"/>
          </w:rPr>
          <w:t>§3.</w:t>
        </w:r>
        <w:r w:rsidR="00D9026E">
          <w:rPr>
            <w:rStyle w:val="a7"/>
            <w:noProof/>
            <w:lang w:val="uz-Cyrl-UZ" w:bidi="en-US"/>
          </w:rPr>
          <w:t>5</w:t>
        </w:r>
        <w:r w:rsidR="000D717A" w:rsidRPr="00D52CB7">
          <w:rPr>
            <w:rStyle w:val="a7"/>
            <w:noProof/>
            <w:lang w:val="uz-Cyrl-UZ" w:bidi="en-US"/>
          </w:rPr>
          <w:t xml:space="preserve">. Бир ёшдаги бўлган чақалоқлар трахея деворлари морфометрик кўрсаткичларини </w:t>
        </w:r>
        <w:r w:rsidR="00A8581F">
          <w:rPr>
            <w:rStyle w:val="a7"/>
            <w:noProof/>
            <w:lang w:val="uz-Cyrl-UZ" w:bidi="en-US"/>
          </w:rPr>
          <w:t>баҳолаш натижалари</w:t>
        </w:r>
        <w:r w:rsidR="000D717A" w:rsidRPr="00D52CB7">
          <w:rPr>
            <w:rStyle w:val="a7"/>
            <w:noProof/>
            <w:lang w:val="uz-Cyrl-UZ" w:bidi="en-US"/>
          </w:rPr>
          <w:t>.</w:t>
        </w:r>
        <w:r w:rsidR="000D717A">
          <w:rPr>
            <w:noProof/>
            <w:webHidden/>
          </w:rPr>
          <w:tab/>
        </w:r>
        <w:r w:rsidR="000D717A">
          <w:rPr>
            <w:noProof/>
            <w:webHidden/>
          </w:rPr>
          <w:fldChar w:fldCharType="begin"/>
        </w:r>
        <w:r w:rsidR="000D717A">
          <w:rPr>
            <w:noProof/>
            <w:webHidden/>
          </w:rPr>
          <w:instrText xml:space="preserve"> PAGEREF _Toc126003992 \h </w:instrText>
        </w:r>
        <w:r w:rsidR="000D717A">
          <w:rPr>
            <w:noProof/>
            <w:webHidden/>
          </w:rPr>
        </w:r>
        <w:r w:rsidR="000D717A">
          <w:rPr>
            <w:noProof/>
            <w:webHidden/>
          </w:rPr>
          <w:fldChar w:fldCharType="separate"/>
        </w:r>
        <w:r w:rsidR="004E6F24">
          <w:rPr>
            <w:noProof/>
            <w:webHidden/>
          </w:rPr>
          <w:t>69</w:t>
        </w:r>
        <w:r w:rsidR="000D717A">
          <w:rPr>
            <w:noProof/>
            <w:webHidden/>
          </w:rPr>
          <w:fldChar w:fldCharType="end"/>
        </w:r>
      </w:hyperlink>
    </w:p>
    <w:p w:rsidR="000D717A" w:rsidRDefault="00CD6F7D">
      <w:pPr>
        <w:pStyle w:val="15"/>
        <w:rPr>
          <w:rFonts w:asciiTheme="minorHAnsi" w:eastAsiaTheme="minorEastAsia" w:hAnsiTheme="minorHAnsi" w:cstheme="minorBidi"/>
          <w:b w:val="0"/>
          <w:spacing w:val="0"/>
          <w:sz w:val="22"/>
          <w:lang w:bidi="ar-SA"/>
        </w:rPr>
      </w:pPr>
      <w:hyperlink w:anchor="_Toc126003993" w:history="1">
        <w:r w:rsidR="000D717A" w:rsidRPr="00D52CB7">
          <w:rPr>
            <w:rStyle w:val="a7"/>
            <w:rFonts w:eastAsia="Calibri"/>
          </w:rPr>
          <w:t xml:space="preserve">IV БОБ. </w:t>
        </w:r>
        <w:r w:rsidR="000D717A" w:rsidRPr="00D52CB7">
          <w:rPr>
            <w:rStyle w:val="a7"/>
            <w:rFonts w:eastAsiaTheme="minorHAnsi"/>
          </w:rPr>
          <w:t>ЧАҚАЛОҚЛАРНИНГ БИР ЁШГАЧА ДАВРИДА ЎПКА</w:t>
        </w:r>
        <w:r w:rsidR="00A8581F">
          <w:rPr>
            <w:rStyle w:val="a7"/>
            <w:rFonts w:asciiTheme="minorHAnsi" w:eastAsiaTheme="minorHAnsi" w:hAnsiTheme="minorHAnsi"/>
            <w:lang w:val="uz-Cyrl-UZ"/>
          </w:rPr>
          <w:t xml:space="preserve"> </w:t>
        </w:r>
        <w:r w:rsidR="000D717A" w:rsidRPr="00D52CB7">
          <w:rPr>
            <w:rStyle w:val="a7"/>
            <w:rFonts w:eastAsiaTheme="minorHAnsi"/>
          </w:rPr>
          <w:t>ИЧИ БРОНХЛАР ДЕВОРИ ТЎҚИМА ТУЗИЛМАЛАРИНИНГ ТАКОМИЛ ТОПИБ БОРИШ ДИНАМИКАСИ</w:t>
        </w:r>
        <w:r w:rsidR="00A8581F">
          <w:rPr>
            <w:rStyle w:val="a7"/>
            <w:rFonts w:ascii="Times New Roman" w:eastAsiaTheme="minorHAnsi" w:hAnsi="Times New Roman"/>
            <w:lang w:val="uz-Cyrl-UZ"/>
          </w:rPr>
          <w:t>, НАТИЖАЛАРИ</w:t>
        </w:r>
        <w:r w:rsidR="000D717A" w:rsidRPr="00D52CB7">
          <w:rPr>
            <w:rStyle w:val="a7"/>
            <w:rFonts w:eastAsiaTheme="minorHAnsi"/>
          </w:rPr>
          <w:t>.</w:t>
        </w:r>
        <w:r w:rsidR="000D717A">
          <w:rPr>
            <w:webHidden/>
          </w:rPr>
          <w:tab/>
        </w:r>
        <w:r w:rsidR="000D717A">
          <w:rPr>
            <w:webHidden/>
          </w:rPr>
          <w:fldChar w:fldCharType="begin"/>
        </w:r>
        <w:r w:rsidR="000D717A">
          <w:rPr>
            <w:webHidden/>
          </w:rPr>
          <w:instrText xml:space="preserve"> PAGEREF _Toc126003993 \h </w:instrText>
        </w:r>
        <w:r w:rsidR="000D717A">
          <w:rPr>
            <w:webHidden/>
          </w:rPr>
        </w:r>
        <w:r w:rsidR="000D717A">
          <w:rPr>
            <w:webHidden/>
          </w:rPr>
          <w:fldChar w:fldCharType="separate"/>
        </w:r>
        <w:r w:rsidR="004E6F24">
          <w:rPr>
            <w:webHidden/>
          </w:rPr>
          <w:t>72</w:t>
        </w:r>
        <w:r w:rsidR="000D717A">
          <w:rPr>
            <w:webHidden/>
          </w:rPr>
          <w:fldChar w:fldCharType="end"/>
        </w:r>
      </w:hyperlink>
    </w:p>
    <w:p w:rsidR="000D717A" w:rsidRDefault="00CD6F7D">
      <w:pPr>
        <w:pStyle w:val="25"/>
        <w:tabs>
          <w:tab w:val="right" w:leader="dot" w:pos="9344"/>
        </w:tabs>
        <w:rPr>
          <w:rFonts w:asciiTheme="minorHAnsi" w:eastAsiaTheme="minorEastAsia" w:hAnsiTheme="minorHAnsi" w:cstheme="minorBidi"/>
          <w:noProof/>
          <w:sz w:val="22"/>
        </w:rPr>
      </w:pPr>
      <w:hyperlink w:anchor="_Toc126003994" w:history="1">
        <w:r w:rsidR="000D717A" w:rsidRPr="00D52CB7">
          <w:rPr>
            <w:rStyle w:val="a7"/>
            <w:rFonts w:eastAsia="Calibri"/>
            <w:noProof/>
            <w:lang w:val="uz-Cyrl-UZ" w:bidi="en-US"/>
          </w:rPr>
          <w:t>§4.1. Янги туғилган чақалоқлар неонатал даврда ўпка</w:t>
        </w:r>
        <w:r w:rsidR="00A8581F">
          <w:rPr>
            <w:rStyle w:val="a7"/>
            <w:rFonts w:eastAsia="Calibri"/>
            <w:noProof/>
            <w:lang w:val="uz-Cyrl-UZ" w:bidi="en-US"/>
          </w:rPr>
          <w:t xml:space="preserve"> </w:t>
        </w:r>
        <w:r w:rsidR="000D717A" w:rsidRPr="00D52CB7">
          <w:rPr>
            <w:rStyle w:val="a7"/>
            <w:rFonts w:eastAsia="Calibri"/>
            <w:noProof/>
            <w:lang w:val="uz-Cyrl-UZ" w:bidi="en-US"/>
          </w:rPr>
          <w:t xml:space="preserve">ичи бронхлари деворлари морфометрик кўрсаткичларини </w:t>
        </w:r>
        <w:r w:rsidR="00A8581F">
          <w:rPr>
            <w:rStyle w:val="a7"/>
            <w:rFonts w:eastAsia="Calibri"/>
            <w:noProof/>
            <w:lang w:val="uz-Cyrl-UZ" w:bidi="en-US"/>
          </w:rPr>
          <w:t>баҳолаш натижалари</w:t>
        </w:r>
        <w:r w:rsidR="000D717A" w:rsidRPr="00D52CB7">
          <w:rPr>
            <w:rStyle w:val="a7"/>
            <w:rFonts w:eastAsia="Calibri"/>
            <w:noProof/>
            <w:lang w:val="uz-Cyrl-UZ" w:bidi="en-US"/>
          </w:rPr>
          <w:t>.</w:t>
        </w:r>
        <w:r w:rsidR="000D717A">
          <w:rPr>
            <w:noProof/>
            <w:webHidden/>
          </w:rPr>
          <w:tab/>
        </w:r>
        <w:r w:rsidR="000D717A">
          <w:rPr>
            <w:noProof/>
            <w:webHidden/>
          </w:rPr>
          <w:fldChar w:fldCharType="begin"/>
        </w:r>
        <w:r w:rsidR="000D717A">
          <w:rPr>
            <w:noProof/>
            <w:webHidden/>
          </w:rPr>
          <w:instrText xml:space="preserve"> PAGEREF _Toc126003994 \h </w:instrText>
        </w:r>
        <w:r w:rsidR="000D717A">
          <w:rPr>
            <w:noProof/>
            <w:webHidden/>
          </w:rPr>
        </w:r>
        <w:r w:rsidR="000D717A">
          <w:rPr>
            <w:noProof/>
            <w:webHidden/>
          </w:rPr>
          <w:fldChar w:fldCharType="separate"/>
        </w:r>
        <w:r w:rsidR="004E6F24">
          <w:rPr>
            <w:noProof/>
            <w:webHidden/>
          </w:rPr>
          <w:t>72</w:t>
        </w:r>
        <w:r w:rsidR="000D717A">
          <w:rPr>
            <w:noProof/>
            <w:webHidden/>
          </w:rPr>
          <w:fldChar w:fldCharType="end"/>
        </w:r>
      </w:hyperlink>
    </w:p>
    <w:p w:rsidR="000D717A" w:rsidRDefault="00CD6F7D" w:rsidP="00D9026E">
      <w:pPr>
        <w:pStyle w:val="25"/>
        <w:tabs>
          <w:tab w:val="right" w:leader="dot" w:pos="9344"/>
        </w:tabs>
        <w:rPr>
          <w:rFonts w:asciiTheme="minorHAnsi" w:eastAsiaTheme="minorEastAsia" w:hAnsiTheme="minorHAnsi" w:cstheme="minorBidi"/>
          <w:noProof/>
          <w:sz w:val="22"/>
        </w:rPr>
      </w:pPr>
      <w:hyperlink w:anchor="_Toc126003995" w:history="1">
        <w:r w:rsidR="00087724">
          <w:rPr>
            <w:rStyle w:val="a7"/>
            <w:noProof/>
            <w:lang w:val="uz-Cyrl-UZ" w:bidi="en-US"/>
          </w:rPr>
          <w:t xml:space="preserve">§4.2. Ўпка ичи бронхларининг </w:t>
        </w:r>
        <w:r w:rsidR="000D717A" w:rsidRPr="00D52CB7">
          <w:rPr>
            <w:rStyle w:val="a7"/>
            <w:noProof/>
            <w:lang w:val="uz-Cyrl-UZ" w:bidi="en-US"/>
          </w:rPr>
          <w:t xml:space="preserve">3- ойлик </w:t>
        </w:r>
        <w:r w:rsidR="00087724">
          <w:rPr>
            <w:rStyle w:val="a7"/>
            <w:noProof/>
            <w:lang w:val="uz-Cyrl-UZ" w:bidi="en-US"/>
          </w:rPr>
          <w:t xml:space="preserve">чақалоқда </w:t>
        </w:r>
        <w:r w:rsidR="000D717A" w:rsidRPr="00D52CB7">
          <w:rPr>
            <w:rStyle w:val="a7"/>
            <w:noProof/>
            <w:lang w:val="uz-Cyrl-UZ" w:bidi="en-US"/>
          </w:rPr>
          <w:t>бронхлари деворлари</w:t>
        </w:r>
        <w:r w:rsidR="00087724">
          <w:rPr>
            <w:rStyle w:val="a7"/>
            <w:noProof/>
            <w:lang w:val="uz-Cyrl-UZ" w:bidi="en-US"/>
          </w:rPr>
          <w:t>нинг</w:t>
        </w:r>
        <w:r w:rsidR="000D717A" w:rsidRPr="00D52CB7">
          <w:rPr>
            <w:rStyle w:val="a7"/>
            <w:noProof/>
            <w:lang w:val="uz-Cyrl-UZ" w:bidi="en-US"/>
          </w:rPr>
          <w:t xml:space="preserve"> морфометрик кўрсаткичларини </w:t>
        </w:r>
        <w:r w:rsidR="00087724">
          <w:rPr>
            <w:rStyle w:val="a7"/>
            <w:noProof/>
            <w:lang w:val="uz-Cyrl-UZ" w:bidi="en-US"/>
          </w:rPr>
          <w:t>натижалари.</w:t>
        </w:r>
        <w:r w:rsidR="000D717A" w:rsidRPr="00D52CB7">
          <w:rPr>
            <w:rStyle w:val="a7"/>
            <w:noProof/>
            <w:lang w:val="uz-Cyrl-UZ" w:bidi="en-US"/>
          </w:rPr>
          <w:t>.</w:t>
        </w:r>
        <w:r w:rsidR="000D717A">
          <w:rPr>
            <w:noProof/>
            <w:webHidden/>
          </w:rPr>
          <w:tab/>
        </w:r>
        <w:r w:rsidR="000D717A">
          <w:rPr>
            <w:noProof/>
            <w:webHidden/>
          </w:rPr>
          <w:fldChar w:fldCharType="begin"/>
        </w:r>
        <w:r w:rsidR="000D717A">
          <w:rPr>
            <w:noProof/>
            <w:webHidden/>
          </w:rPr>
          <w:instrText xml:space="preserve"> PAGEREF _Toc126003995 \h </w:instrText>
        </w:r>
        <w:r w:rsidR="000D717A">
          <w:rPr>
            <w:noProof/>
            <w:webHidden/>
          </w:rPr>
        </w:r>
        <w:r w:rsidR="000D717A">
          <w:rPr>
            <w:noProof/>
            <w:webHidden/>
          </w:rPr>
          <w:fldChar w:fldCharType="separate"/>
        </w:r>
        <w:r w:rsidR="004E6F24">
          <w:rPr>
            <w:noProof/>
            <w:webHidden/>
          </w:rPr>
          <w:t>82</w:t>
        </w:r>
        <w:r w:rsidR="000D717A">
          <w:rPr>
            <w:noProof/>
            <w:webHidden/>
          </w:rPr>
          <w:fldChar w:fldCharType="end"/>
        </w:r>
      </w:hyperlink>
    </w:p>
    <w:p w:rsidR="000D717A" w:rsidRDefault="00CD6F7D">
      <w:pPr>
        <w:pStyle w:val="25"/>
        <w:tabs>
          <w:tab w:val="right" w:leader="dot" w:pos="9344"/>
        </w:tabs>
        <w:rPr>
          <w:rFonts w:asciiTheme="minorHAnsi" w:eastAsiaTheme="minorEastAsia" w:hAnsiTheme="minorHAnsi" w:cstheme="minorBidi"/>
          <w:noProof/>
          <w:sz w:val="22"/>
        </w:rPr>
      </w:pPr>
      <w:hyperlink w:anchor="_Toc126003996" w:history="1">
        <w:r w:rsidR="000D717A" w:rsidRPr="00D52CB7">
          <w:rPr>
            <w:rStyle w:val="a7"/>
            <w:noProof/>
            <w:lang w:val="uz-Cyrl-UZ" w:bidi="en-US"/>
          </w:rPr>
          <w:t>§4.3. Чақалоқларнинг 6 ойлик даврида ўпка</w:t>
        </w:r>
        <w:r w:rsidR="00087724">
          <w:rPr>
            <w:rStyle w:val="a7"/>
            <w:noProof/>
            <w:lang w:val="uz-Cyrl-UZ" w:bidi="en-US"/>
          </w:rPr>
          <w:t xml:space="preserve"> </w:t>
        </w:r>
        <w:r w:rsidR="000D717A" w:rsidRPr="00D52CB7">
          <w:rPr>
            <w:rStyle w:val="a7"/>
            <w:noProof/>
            <w:lang w:val="uz-Cyrl-UZ" w:bidi="en-US"/>
          </w:rPr>
          <w:t>ичи бронхлари деворлари</w:t>
        </w:r>
        <w:r w:rsidR="00087724">
          <w:rPr>
            <w:rStyle w:val="a7"/>
            <w:noProof/>
            <w:lang w:val="uz-Cyrl-UZ" w:bidi="en-US"/>
          </w:rPr>
          <w:t>нинг</w:t>
        </w:r>
        <w:r w:rsidR="000D717A" w:rsidRPr="00D52CB7">
          <w:rPr>
            <w:rStyle w:val="a7"/>
            <w:noProof/>
            <w:lang w:val="uz-Cyrl-UZ" w:bidi="en-US"/>
          </w:rPr>
          <w:t xml:space="preserve"> морфологик кўрсаткичлари.</w:t>
        </w:r>
        <w:r w:rsidR="000D717A">
          <w:rPr>
            <w:noProof/>
            <w:webHidden/>
          </w:rPr>
          <w:tab/>
        </w:r>
        <w:r w:rsidR="000D717A">
          <w:rPr>
            <w:noProof/>
            <w:webHidden/>
          </w:rPr>
          <w:fldChar w:fldCharType="begin"/>
        </w:r>
        <w:r w:rsidR="000D717A">
          <w:rPr>
            <w:noProof/>
            <w:webHidden/>
          </w:rPr>
          <w:instrText xml:space="preserve"> PAGEREF _Toc126003996 \h </w:instrText>
        </w:r>
        <w:r w:rsidR="000D717A">
          <w:rPr>
            <w:noProof/>
            <w:webHidden/>
          </w:rPr>
        </w:r>
        <w:r w:rsidR="000D717A">
          <w:rPr>
            <w:noProof/>
            <w:webHidden/>
          </w:rPr>
          <w:fldChar w:fldCharType="separate"/>
        </w:r>
        <w:r w:rsidR="004E6F24">
          <w:rPr>
            <w:noProof/>
            <w:webHidden/>
          </w:rPr>
          <w:t>91</w:t>
        </w:r>
        <w:r w:rsidR="000D717A">
          <w:rPr>
            <w:noProof/>
            <w:webHidden/>
          </w:rPr>
          <w:fldChar w:fldCharType="end"/>
        </w:r>
      </w:hyperlink>
    </w:p>
    <w:p w:rsidR="000D717A" w:rsidRDefault="00CD6F7D">
      <w:pPr>
        <w:pStyle w:val="25"/>
        <w:tabs>
          <w:tab w:val="right" w:leader="dot" w:pos="9344"/>
        </w:tabs>
        <w:rPr>
          <w:rFonts w:asciiTheme="minorHAnsi" w:eastAsiaTheme="minorEastAsia" w:hAnsiTheme="minorHAnsi" w:cstheme="minorBidi"/>
          <w:noProof/>
          <w:sz w:val="22"/>
        </w:rPr>
      </w:pPr>
      <w:hyperlink w:anchor="_Toc126003997" w:history="1">
        <w:r w:rsidR="000D717A" w:rsidRPr="00D52CB7">
          <w:rPr>
            <w:rStyle w:val="a7"/>
            <w:rFonts w:eastAsia="Calibri"/>
            <w:noProof/>
            <w:lang w:val="uz-Cyrl-UZ" w:bidi="en-US"/>
          </w:rPr>
          <w:t>§4.4. Бир ёшдаги бўлган чақалоқлар ўпка</w:t>
        </w:r>
        <w:r w:rsidR="00087724">
          <w:rPr>
            <w:rStyle w:val="a7"/>
            <w:rFonts w:eastAsia="Calibri"/>
            <w:noProof/>
            <w:lang w:val="uz-Cyrl-UZ" w:bidi="en-US"/>
          </w:rPr>
          <w:t xml:space="preserve"> </w:t>
        </w:r>
        <w:r w:rsidR="000D717A" w:rsidRPr="00D52CB7">
          <w:rPr>
            <w:rStyle w:val="a7"/>
            <w:rFonts w:eastAsia="Calibri"/>
            <w:noProof/>
            <w:lang w:val="uz-Cyrl-UZ" w:bidi="en-US"/>
          </w:rPr>
          <w:t xml:space="preserve">ичи бронхлари деворлари морфологик кўрсаткичларини </w:t>
        </w:r>
        <w:r w:rsidR="00087724">
          <w:rPr>
            <w:rStyle w:val="a7"/>
            <w:rFonts w:eastAsia="Calibri"/>
            <w:noProof/>
            <w:lang w:val="uz-Cyrl-UZ" w:bidi="en-US"/>
          </w:rPr>
          <w:t>натижалари</w:t>
        </w:r>
        <w:r w:rsidR="000D717A" w:rsidRPr="00D52CB7">
          <w:rPr>
            <w:rStyle w:val="a7"/>
            <w:rFonts w:eastAsia="Calibri"/>
            <w:noProof/>
            <w:lang w:val="uz-Cyrl-UZ" w:bidi="en-US"/>
          </w:rPr>
          <w:t>.</w:t>
        </w:r>
        <w:r w:rsidR="000D717A">
          <w:rPr>
            <w:noProof/>
            <w:webHidden/>
          </w:rPr>
          <w:tab/>
        </w:r>
        <w:r w:rsidR="000D717A">
          <w:rPr>
            <w:noProof/>
            <w:webHidden/>
          </w:rPr>
          <w:fldChar w:fldCharType="begin"/>
        </w:r>
        <w:r w:rsidR="000D717A">
          <w:rPr>
            <w:noProof/>
            <w:webHidden/>
          </w:rPr>
          <w:instrText xml:space="preserve"> PAGEREF _Toc126003997 \h </w:instrText>
        </w:r>
        <w:r w:rsidR="000D717A">
          <w:rPr>
            <w:noProof/>
            <w:webHidden/>
          </w:rPr>
        </w:r>
        <w:r w:rsidR="000D717A">
          <w:rPr>
            <w:noProof/>
            <w:webHidden/>
          </w:rPr>
          <w:fldChar w:fldCharType="separate"/>
        </w:r>
        <w:r w:rsidR="004E6F24">
          <w:rPr>
            <w:noProof/>
            <w:webHidden/>
          </w:rPr>
          <w:t>98</w:t>
        </w:r>
        <w:r w:rsidR="000D717A">
          <w:rPr>
            <w:noProof/>
            <w:webHidden/>
          </w:rPr>
          <w:fldChar w:fldCharType="end"/>
        </w:r>
      </w:hyperlink>
    </w:p>
    <w:p w:rsidR="000D717A" w:rsidRDefault="00CD6F7D">
      <w:pPr>
        <w:pStyle w:val="15"/>
        <w:rPr>
          <w:rFonts w:asciiTheme="minorHAnsi" w:eastAsiaTheme="minorEastAsia" w:hAnsiTheme="minorHAnsi" w:cstheme="minorBidi"/>
          <w:b w:val="0"/>
          <w:spacing w:val="0"/>
          <w:sz w:val="22"/>
          <w:lang w:bidi="ar-SA"/>
        </w:rPr>
      </w:pPr>
      <w:hyperlink w:anchor="_Toc126003998" w:history="1">
        <w:r w:rsidR="000D717A" w:rsidRPr="00434EB4">
          <w:rPr>
            <w:rStyle w:val="27"/>
          </w:rPr>
          <w:t>ХОТИМА</w:t>
        </w:r>
        <w:r w:rsidR="000D717A">
          <w:rPr>
            <w:webHidden/>
          </w:rPr>
          <w:tab/>
        </w:r>
        <w:r w:rsidR="000D717A">
          <w:rPr>
            <w:webHidden/>
          </w:rPr>
          <w:fldChar w:fldCharType="begin"/>
        </w:r>
        <w:r w:rsidR="000D717A">
          <w:rPr>
            <w:webHidden/>
          </w:rPr>
          <w:instrText xml:space="preserve"> PAGEREF _Toc126003998 \h </w:instrText>
        </w:r>
        <w:r w:rsidR="000D717A">
          <w:rPr>
            <w:webHidden/>
          </w:rPr>
        </w:r>
        <w:r w:rsidR="000D717A">
          <w:rPr>
            <w:webHidden/>
          </w:rPr>
          <w:fldChar w:fldCharType="separate"/>
        </w:r>
        <w:r w:rsidR="004E6F24">
          <w:rPr>
            <w:webHidden/>
          </w:rPr>
          <w:t>105</w:t>
        </w:r>
        <w:r w:rsidR="000D717A">
          <w:rPr>
            <w:webHidden/>
          </w:rPr>
          <w:fldChar w:fldCharType="end"/>
        </w:r>
      </w:hyperlink>
    </w:p>
    <w:p w:rsidR="000D717A" w:rsidRDefault="00CD6F7D">
      <w:pPr>
        <w:pStyle w:val="15"/>
        <w:rPr>
          <w:rFonts w:asciiTheme="minorHAnsi" w:eastAsiaTheme="minorEastAsia" w:hAnsiTheme="minorHAnsi" w:cstheme="minorBidi"/>
          <w:b w:val="0"/>
          <w:spacing w:val="0"/>
          <w:sz w:val="22"/>
          <w:lang w:bidi="ar-SA"/>
        </w:rPr>
      </w:pPr>
      <w:hyperlink w:anchor="_Toc126003999" w:history="1">
        <w:r w:rsidR="000D717A" w:rsidRPr="00D52CB7">
          <w:rPr>
            <w:rStyle w:val="a7"/>
          </w:rPr>
          <w:t>ХУЛОСАЛАР</w:t>
        </w:r>
        <w:r w:rsidR="000D717A">
          <w:rPr>
            <w:webHidden/>
          </w:rPr>
          <w:tab/>
        </w:r>
        <w:r w:rsidR="000D717A">
          <w:rPr>
            <w:webHidden/>
          </w:rPr>
          <w:fldChar w:fldCharType="begin"/>
        </w:r>
        <w:r w:rsidR="000D717A">
          <w:rPr>
            <w:webHidden/>
          </w:rPr>
          <w:instrText xml:space="preserve"> PAGEREF _Toc126003999 \h </w:instrText>
        </w:r>
        <w:r w:rsidR="000D717A">
          <w:rPr>
            <w:webHidden/>
          </w:rPr>
        </w:r>
        <w:r w:rsidR="000D717A">
          <w:rPr>
            <w:webHidden/>
          </w:rPr>
          <w:fldChar w:fldCharType="separate"/>
        </w:r>
        <w:r w:rsidR="004E6F24">
          <w:rPr>
            <w:webHidden/>
          </w:rPr>
          <w:t>110</w:t>
        </w:r>
        <w:r w:rsidR="000D717A">
          <w:rPr>
            <w:webHidden/>
          </w:rPr>
          <w:fldChar w:fldCharType="end"/>
        </w:r>
      </w:hyperlink>
    </w:p>
    <w:p w:rsidR="000D717A" w:rsidRDefault="00CD6F7D">
      <w:pPr>
        <w:pStyle w:val="15"/>
        <w:rPr>
          <w:rFonts w:asciiTheme="minorHAnsi" w:eastAsiaTheme="minorEastAsia" w:hAnsiTheme="minorHAnsi" w:cstheme="minorBidi"/>
          <w:b w:val="0"/>
          <w:spacing w:val="0"/>
          <w:sz w:val="22"/>
          <w:lang w:bidi="ar-SA"/>
        </w:rPr>
      </w:pPr>
      <w:hyperlink w:anchor="_Toc126004000" w:history="1">
        <w:r w:rsidR="000D717A" w:rsidRPr="00D52CB7">
          <w:rPr>
            <w:rStyle w:val="a7"/>
          </w:rPr>
          <w:t>АМАЛИЙ ТАВСИЯЛАР.</w:t>
        </w:r>
        <w:r w:rsidR="000D717A">
          <w:rPr>
            <w:webHidden/>
          </w:rPr>
          <w:tab/>
        </w:r>
        <w:r w:rsidR="000D717A">
          <w:rPr>
            <w:webHidden/>
          </w:rPr>
          <w:fldChar w:fldCharType="begin"/>
        </w:r>
        <w:r w:rsidR="000D717A">
          <w:rPr>
            <w:webHidden/>
          </w:rPr>
          <w:instrText xml:space="preserve"> PAGEREF _Toc126004000 \h </w:instrText>
        </w:r>
        <w:r w:rsidR="000D717A">
          <w:rPr>
            <w:webHidden/>
          </w:rPr>
        </w:r>
        <w:r w:rsidR="000D717A">
          <w:rPr>
            <w:webHidden/>
          </w:rPr>
          <w:fldChar w:fldCharType="separate"/>
        </w:r>
        <w:r w:rsidR="004E6F24">
          <w:rPr>
            <w:webHidden/>
          </w:rPr>
          <w:t>112</w:t>
        </w:r>
        <w:r w:rsidR="000D717A">
          <w:rPr>
            <w:webHidden/>
          </w:rPr>
          <w:fldChar w:fldCharType="end"/>
        </w:r>
      </w:hyperlink>
    </w:p>
    <w:p w:rsidR="000D717A" w:rsidRDefault="00CD6F7D">
      <w:pPr>
        <w:pStyle w:val="15"/>
        <w:rPr>
          <w:rFonts w:asciiTheme="minorHAnsi" w:eastAsiaTheme="minorEastAsia" w:hAnsiTheme="minorHAnsi" w:cstheme="minorBidi"/>
          <w:b w:val="0"/>
          <w:spacing w:val="0"/>
          <w:sz w:val="22"/>
          <w:lang w:bidi="ar-SA"/>
        </w:rPr>
      </w:pPr>
      <w:hyperlink w:anchor="_Toc126004001" w:history="1">
        <w:r w:rsidR="000D717A" w:rsidRPr="00D52CB7">
          <w:rPr>
            <w:rStyle w:val="a7"/>
          </w:rPr>
          <w:t>ФОЙДАЛАНИЛГАН АДАБИЁТЛАР РЎЙХАТИ.</w:t>
        </w:r>
        <w:r w:rsidR="000D717A">
          <w:rPr>
            <w:webHidden/>
          </w:rPr>
          <w:tab/>
        </w:r>
        <w:r w:rsidR="000D717A">
          <w:rPr>
            <w:webHidden/>
          </w:rPr>
          <w:fldChar w:fldCharType="begin"/>
        </w:r>
        <w:r w:rsidR="000D717A">
          <w:rPr>
            <w:webHidden/>
          </w:rPr>
          <w:instrText xml:space="preserve"> PAGEREF _Toc126004001 \h </w:instrText>
        </w:r>
        <w:r w:rsidR="000D717A">
          <w:rPr>
            <w:webHidden/>
          </w:rPr>
        </w:r>
        <w:r w:rsidR="000D717A">
          <w:rPr>
            <w:webHidden/>
          </w:rPr>
          <w:fldChar w:fldCharType="separate"/>
        </w:r>
        <w:r w:rsidR="004E6F24">
          <w:rPr>
            <w:webHidden/>
          </w:rPr>
          <w:t>113</w:t>
        </w:r>
        <w:r w:rsidR="000D717A">
          <w:rPr>
            <w:webHidden/>
          </w:rPr>
          <w:fldChar w:fldCharType="end"/>
        </w:r>
      </w:hyperlink>
    </w:p>
    <w:p w:rsidR="000D717A" w:rsidRDefault="00CD6F7D">
      <w:pPr>
        <w:pStyle w:val="15"/>
        <w:rPr>
          <w:rFonts w:asciiTheme="minorHAnsi" w:eastAsiaTheme="minorEastAsia" w:hAnsiTheme="minorHAnsi" w:cstheme="minorBidi"/>
          <w:b w:val="0"/>
          <w:spacing w:val="0"/>
          <w:sz w:val="22"/>
          <w:lang w:bidi="ar-SA"/>
        </w:rPr>
      </w:pPr>
      <w:hyperlink w:anchor="_Toc126004002" w:history="1">
        <w:r w:rsidR="000D717A" w:rsidRPr="00D52CB7">
          <w:rPr>
            <w:rStyle w:val="a7"/>
          </w:rPr>
          <w:t>ШАРТЛИ БЕЛГИЛАР, БИРЛИКЛАР, СИМВОЛЛАР ВА ТЕРМИНЛАР РЎЙХАТИ</w:t>
        </w:r>
        <w:r w:rsidR="000D717A">
          <w:rPr>
            <w:webHidden/>
          </w:rPr>
          <w:tab/>
        </w:r>
        <w:r w:rsidR="000D717A">
          <w:rPr>
            <w:webHidden/>
          </w:rPr>
          <w:fldChar w:fldCharType="begin"/>
        </w:r>
        <w:r w:rsidR="000D717A">
          <w:rPr>
            <w:webHidden/>
          </w:rPr>
          <w:instrText xml:space="preserve"> PAGEREF _Toc126004002 \h </w:instrText>
        </w:r>
        <w:r w:rsidR="000D717A">
          <w:rPr>
            <w:webHidden/>
          </w:rPr>
        </w:r>
        <w:r w:rsidR="000D717A">
          <w:rPr>
            <w:webHidden/>
          </w:rPr>
          <w:fldChar w:fldCharType="separate"/>
        </w:r>
        <w:r w:rsidR="004E6F24">
          <w:rPr>
            <w:webHidden/>
          </w:rPr>
          <w:t>132</w:t>
        </w:r>
        <w:r w:rsidR="000D717A">
          <w:rPr>
            <w:webHidden/>
          </w:rPr>
          <w:fldChar w:fldCharType="end"/>
        </w:r>
      </w:hyperlink>
    </w:p>
    <w:p w:rsidR="00052CCE" w:rsidRPr="00EF4E14" w:rsidRDefault="001570E4" w:rsidP="00052CCE">
      <w:pPr>
        <w:pStyle w:val="0"/>
      </w:pPr>
      <w:r>
        <w:rPr>
          <w:sz w:val="24"/>
          <w:szCs w:val="24"/>
        </w:rPr>
        <w:fldChar w:fldCharType="end"/>
      </w:r>
      <w:r w:rsidR="008003EB" w:rsidRPr="00C7723E">
        <w:br w:type="page"/>
      </w:r>
      <w:bookmarkStart w:id="7" w:name="_Toc126003976"/>
      <w:bookmarkEnd w:id="5"/>
      <w:bookmarkEnd w:id="6"/>
      <w:r w:rsidR="00052CCE" w:rsidRPr="00EF4E14">
        <w:lastRenderedPageBreak/>
        <w:t>КИРИШ</w:t>
      </w:r>
      <w:bookmarkEnd w:id="7"/>
    </w:p>
    <w:p w:rsidR="00E507DE" w:rsidRPr="00E507DE" w:rsidRDefault="00E507DE" w:rsidP="00597C01">
      <w:pPr>
        <w:spacing w:after="0" w:line="360" w:lineRule="auto"/>
        <w:ind w:firstLine="709"/>
        <w:jc w:val="both"/>
        <w:rPr>
          <w:rFonts w:ascii="Times New Roman" w:eastAsia="SimSun" w:hAnsi="Times New Roman"/>
          <w:sz w:val="28"/>
          <w:szCs w:val="28"/>
          <w:lang w:val="uz-Cyrl-UZ"/>
        </w:rPr>
      </w:pPr>
      <w:r w:rsidRPr="00E507DE">
        <w:rPr>
          <w:rFonts w:ascii="Times New Roman" w:eastAsia="SimSun" w:hAnsi="Times New Roman"/>
          <w:b/>
          <w:sz w:val="28"/>
          <w:szCs w:val="28"/>
          <w:lang w:val="uz-Cyrl-UZ"/>
        </w:rPr>
        <w:t xml:space="preserve">Диссертация мавзусининг долзарблиги ва зарурати. </w:t>
      </w:r>
      <w:r w:rsidRPr="00E507DE">
        <w:rPr>
          <w:rFonts w:ascii="Times New Roman" w:eastAsia="SimSun" w:hAnsi="Times New Roman"/>
          <w:sz w:val="28"/>
          <w:szCs w:val="28"/>
          <w:lang w:val="uz-Cyrl-UZ"/>
        </w:rPr>
        <w:t>Дунёда оналар, янги туғилган чақалоқлар ва ёш болаларга тез тиббий ёрдам кўрсатиш яхшиланганига қарамай, болалар ўлими энг асосий муаммолардан бири бўлиб қолмоқда. Бугунги кунда болалар ўлими даражаси 1000 та тирик туғилган болаларда 15,6% тўғри келишига қарамасдан болалар туғилиши кўрсаткичи жуда паст, яни 9,1% ни ташкил қилмоқда. Жаҳон соғлиқни сақлаш ташкилоти маълумотларига кўра, «....янги туғилган чақалоқлар орасида касалланиш ва ўлим кўрсаткичида етакчи ўринни асосан нафас олиш аъзоларидаги бузилишлар эгалайди, бу асосан болалар ўлими даражасини белгилайди. Янги туғилган чақалоқларда ўпка касаллиги билан ўлими кўп жихатдан ҳомиладорлик даври</w:t>
      </w:r>
      <w:r w:rsidR="00C0313D">
        <w:rPr>
          <w:rFonts w:ascii="Times New Roman" w:eastAsia="SimSun" w:hAnsi="Times New Roman"/>
          <w:sz w:val="28"/>
          <w:szCs w:val="28"/>
          <w:lang w:val="uz-Cyrl-UZ"/>
        </w:rPr>
        <w:t xml:space="preserve"> ва туғилиш вазнига боғлиқ....»</w:t>
      </w:r>
      <w:r w:rsidRPr="00E507DE">
        <w:rPr>
          <w:rFonts w:ascii="Times New Roman" w:eastAsia="SimSun" w:hAnsi="Times New Roman"/>
          <w:sz w:val="28"/>
          <w:szCs w:val="28"/>
          <w:lang w:val="uz-Cyrl-UZ"/>
        </w:rPr>
        <w:t>. Пренатал тиббиёт соҳасидаги жадал ривожланиш ҳомила ва чақалоқларнинг нафас тизим органларида турли трахеобронхиал аралашувлар сонини ортишига олиб келди. Респиратор тизимнинг органогенези қонуниятларини ўрганиш туғма нуқсонлар этиопатогенезини, ва унинг тузилмавий компонентларини тузилиш вариантларини юзага келиш сабабларини яхши тушунишга имкон беради. Шу сабабли ўпкалар ва юқори нафас йўллари органогенезининг ўзига хосликлари тўғрисидаги мукаммал маълумотлар, торакал жарроҳлик ва пульмонологияда туғма ва ортирилган патологияларни олдини олиш, ташхислаш ва даволашни янги усулларини ишлаб чиқариш ва мавжудларини такомиллаштириш замонавий морфологиянинг энг муҳим муаммоли масалаларидан бири ҳисобланади.</w:t>
      </w:r>
    </w:p>
    <w:p w:rsidR="00E507DE" w:rsidRPr="00E507DE" w:rsidRDefault="00E507DE" w:rsidP="00E507DE">
      <w:pPr>
        <w:spacing w:after="0" w:line="360" w:lineRule="auto"/>
        <w:ind w:firstLine="709"/>
        <w:jc w:val="both"/>
        <w:rPr>
          <w:rFonts w:ascii="Times New Roman" w:eastAsia="SimSun" w:hAnsi="Times New Roman"/>
          <w:sz w:val="28"/>
          <w:szCs w:val="28"/>
          <w:lang w:val="uz-Cyrl-UZ"/>
        </w:rPr>
      </w:pPr>
      <w:r w:rsidRPr="00E507DE">
        <w:rPr>
          <w:rFonts w:ascii="Times New Roman" w:eastAsia="SimSun" w:hAnsi="Times New Roman"/>
          <w:sz w:val="28"/>
          <w:szCs w:val="28"/>
          <w:lang w:val="uz-Cyrl-UZ"/>
        </w:rPr>
        <w:t xml:space="preserve">Жаҳонда бир ёшгача бўлган чақалоқларда ўпка бронхларининг поснатал онтогенетик ривожланиш кўрсаткичларини </w:t>
      </w:r>
      <w:r w:rsidR="00C0313D">
        <w:rPr>
          <w:rFonts w:ascii="Times New Roman" w:eastAsia="SimSun" w:hAnsi="Times New Roman"/>
          <w:sz w:val="28"/>
          <w:szCs w:val="28"/>
          <w:lang w:val="uz-Cyrl-UZ"/>
        </w:rPr>
        <w:t>ўрганиш</w:t>
      </w:r>
      <w:r w:rsidRPr="00E507DE">
        <w:rPr>
          <w:rFonts w:ascii="Times New Roman" w:eastAsia="SimSun" w:hAnsi="Times New Roman"/>
          <w:sz w:val="28"/>
          <w:szCs w:val="28"/>
          <w:lang w:val="uz-Cyrl-UZ"/>
        </w:rPr>
        <w:t xml:space="preserve"> мақсадида қатор илмий тадқиқотлар амалга оширилмоқда. Бу борада янги туғилган чақалоқлар неонатал даврда трахе</w:t>
      </w:r>
      <w:r w:rsidR="008B5626">
        <w:rPr>
          <w:rFonts w:ascii="Times New Roman" w:eastAsia="SimSun" w:hAnsi="Times New Roman"/>
          <w:sz w:val="28"/>
          <w:szCs w:val="28"/>
          <w:lang w:val="uz-Cyrl-UZ"/>
        </w:rPr>
        <w:t>я</w:t>
      </w:r>
      <w:r w:rsidRPr="00E507DE">
        <w:rPr>
          <w:rFonts w:ascii="Times New Roman" w:eastAsia="SimSun" w:hAnsi="Times New Roman"/>
          <w:sz w:val="28"/>
          <w:szCs w:val="28"/>
          <w:lang w:val="uz-Cyrl-UZ"/>
        </w:rPr>
        <w:t xml:space="preserve"> ва ўпка бронхлари деворлари морфологияси морфометрик кўрсаткичларини, чақалоқларнинг 3 ойлик даврида трахе</w:t>
      </w:r>
      <w:r w:rsidR="008B5626">
        <w:rPr>
          <w:rFonts w:ascii="Times New Roman" w:eastAsia="SimSun" w:hAnsi="Times New Roman"/>
          <w:sz w:val="28"/>
          <w:szCs w:val="28"/>
          <w:lang w:val="uz-Cyrl-UZ"/>
        </w:rPr>
        <w:t>я</w:t>
      </w:r>
      <w:r w:rsidRPr="00E507DE">
        <w:rPr>
          <w:rFonts w:ascii="Times New Roman" w:eastAsia="SimSun" w:hAnsi="Times New Roman"/>
          <w:sz w:val="28"/>
          <w:szCs w:val="28"/>
          <w:lang w:val="uz-Cyrl-UZ"/>
        </w:rPr>
        <w:t xml:space="preserve"> ва ўпка бронхлари деворлари морфологиясининг морфометрик кўрсаткичларини, чақалоқларнинг 6 ойлик даврида трахе</w:t>
      </w:r>
      <w:r w:rsidR="008B5626">
        <w:rPr>
          <w:rFonts w:ascii="Times New Roman" w:eastAsia="SimSun" w:hAnsi="Times New Roman"/>
          <w:sz w:val="28"/>
          <w:szCs w:val="28"/>
          <w:lang w:val="uz-Cyrl-UZ"/>
        </w:rPr>
        <w:t>я</w:t>
      </w:r>
      <w:r w:rsidRPr="00E507DE">
        <w:rPr>
          <w:rFonts w:ascii="Times New Roman" w:eastAsia="SimSun" w:hAnsi="Times New Roman"/>
          <w:sz w:val="28"/>
          <w:szCs w:val="28"/>
          <w:lang w:val="uz-Cyrl-UZ"/>
        </w:rPr>
        <w:t xml:space="preserve"> ва </w:t>
      </w:r>
      <w:r w:rsidRPr="00E507DE">
        <w:rPr>
          <w:rFonts w:ascii="Times New Roman" w:eastAsia="SimSun" w:hAnsi="Times New Roman"/>
          <w:sz w:val="28"/>
          <w:szCs w:val="28"/>
          <w:lang w:val="uz-Cyrl-UZ"/>
        </w:rPr>
        <w:lastRenderedPageBreak/>
        <w:t>ўпка бронхлари деворлари морфологиясининг морфометрик кўрсаткичларини, бир ёшдаги бўлган чақалоқлар трахе</w:t>
      </w:r>
      <w:r w:rsidR="008B5626">
        <w:rPr>
          <w:rFonts w:ascii="Times New Roman" w:eastAsia="SimSun" w:hAnsi="Times New Roman"/>
          <w:sz w:val="28"/>
          <w:szCs w:val="28"/>
          <w:lang w:val="uz-Cyrl-UZ"/>
        </w:rPr>
        <w:t>я</w:t>
      </w:r>
      <w:r w:rsidRPr="00E507DE">
        <w:rPr>
          <w:rFonts w:ascii="Times New Roman" w:eastAsia="SimSun" w:hAnsi="Times New Roman"/>
          <w:sz w:val="28"/>
          <w:szCs w:val="28"/>
          <w:lang w:val="uz-Cyrl-UZ"/>
        </w:rPr>
        <w:t xml:space="preserve"> ва ўпка бронхлари деворлари морфологиясининг морфометрик кўрсаткичларини баҳолаш ҳамда тўғилгандан-бир ёшгача бўлган чақалоқларда трахе</w:t>
      </w:r>
      <w:r w:rsidR="008B5626">
        <w:rPr>
          <w:rFonts w:ascii="Times New Roman" w:eastAsia="SimSun" w:hAnsi="Times New Roman"/>
          <w:sz w:val="28"/>
          <w:szCs w:val="28"/>
          <w:lang w:val="uz-Cyrl-UZ"/>
        </w:rPr>
        <w:t>я</w:t>
      </w:r>
      <w:r w:rsidRPr="00E507DE">
        <w:rPr>
          <w:rFonts w:ascii="Times New Roman" w:eastAsia="SimSun" w:hAnsi="Times New Roman"/>
          <w:sz w:val="28"/>
          <w:szCs w:val="28"/>
          <w:lang w:val="uz-Cyrl-UZ"/>
        </w:rPr>
        <w:t xml:space="preserve"> ва ўпка бронхларининг ривожланиш кўрсаткичлари динамикасини баҳолаш тизимини башоратлаш асосини ишлаб чиқишга қаратилган илмий тадқиқотлар алоҳида аҳамият касб этади.</w:t>
      </w:r>
    </w:p>
    <w:p w:rsidR="00E507DE" w:rsidRPr="00E507DE" w:rsidRDefault="00E507DE" w:rsidP="00E507DE">
      <w:pPr>
        <w:spacing w:after="0" w:line="360" w:lineRule="auto"/>
        <w:ind w:firstLine="709"/>
        <w:jc w:val="both"/>
        <w:rPr>
          <w:rFonts w:ascii="Times New Roman" w:eastAsia="SimSun" w:hAnsi="Times New Roman"/>
          <w:sz w:val="28"/>
          <w:szCs w:val="28"/>
          <w:lang w:val="uz-Cyrl-UZ"/>
        </w:rPr>
      </w:pPr>
      <w:r w:rsidRPr="00E507DE">
        <w:rPr>
          <w:rFonts w:ascii="Times New Roman" w:eastAsia="SimSun" w:hAnsi="Times New Roman"/>
          <w:sz w:val="28"/>
          <w:szCs w:val="28"/>
          <w:lang w:val="uz-Cyrl-UZ"/>
        </w:rPr>
        <w:t xml:space="preserve">Мамлакатимизда тиббиёт соҳасини ривожлантириш тиббий тизимни жаҳон андозалари талабларига мослаштириш, жумладан, турли патологик ҳолатларда тўғри мақсадга йўналтирилган чора-тадбирларни ўтказишга қаратилган муайян чора-тадбирлар амалга оширилмоқда. Бу борада 2022-2026 йилларга мўлжалланган Янги Ўзбекистоннинг тараққиёт стратегиясининг еттита устувор йўналишига мувофиқ аҳолига тиббий хизмат кўрсатиш даражасини янги босқичга кўтаришда «....бирламчи тиббий-санитария хизматида аҳолига малакали хизмат </w:t>
      </w:r>
      <w:r w:rsidR="00DE716E">
        <w:rPr>
          <w:rFonts w:ascii="Times New Roman" w:eastAsia="SimSun" w:hAnsi="Times New Roman"/>
          <w:sz w:val="28"/>
          <w:szCs w:val="28"/>
          <w:lang w:val="uz-Cyrl-UZ"/>
        </w:rPr>
        <w:t xml:space="preserve">кўрсатиш сифатини яхшилаш....» </w:t>
      </w:r>
      <w:r w:rsidRPr="00E507DE">
        <w:rPr>
          <w:rFonts w:ascii="Times New Roman" w:eastAsia="SimSun" w:hAnsi="Times New Roman"/>
          <w:sz w:val="28"/>
          <w:szCs w:val="28"/>
          <w:lang w:val="uz-Cyrl-UZ"/>
        </w:rPr>
        <w:t xml:space="preserve">каби вазифалар белгиланган. Ушбу вазифалардан келиб чиққан ҳолда, жумладан, бир ёшгача бўлган чақалоқларда ўпка бронхларининг поснатал онтогенетик ривожланиш кўрсаткичларини </w:t>
      </w:r>
      <w:r w:rsidR="008B5626">
        <w:rPr>
          <w:rFonts w:ascii="Times New Roman" w:eastAsia="SimSun" w:hAnsi="Times New Roman"/>
          <w:sz w:val="28"/>
          <w:szCs w:val="28"/>
          <w:lang w:val="uz-Cyrl-UZ"/>
        </w:rPr>
        <w:t xml:space="preserve">давр динамикада </w:t>
      </w:r>
      <w:r w:rsidR="003D726C">
        <w:rPr>
          <w:rFonts w:ascii="Times New Roman" w:hAnsi="Times New Roman"/>
          <w:sz w:val="28"/>
          <w:szCs w:val="28"/>
          <w:lang w:val="uz-Cyrl-UZ"/>
        </w:rPr>
        <w:t>баҳолаш</w:t>
      </w:r>
      <w:r w:rsidR="008B5626">
        <w:rPr>
          <w:rFonts w:ascii="Times New Roman" w:eastAsia="SimSun" w:hAnsi="Times New Roman"/>
          <w:sz w:val="28"/>
          <w:szCs w:val="28"/>
          <w:lang w:val="uz-Cyrl-UZ"/>
        </w:rPr>
        <w:t xml:space="preserve"> </w:t>
      </w:r>
      <w:r w:rsidRPr="00E507DE">
        <w:rPr>
          <w:rFonts w:ascii="Times New Roman" w:eastAsia="SimSun" w:hAnsi="Times New Roman"/>
          <w:sz w:val="28"/>
          <w:szCs w:val="28"/>
          <w:lang w:val="uz-Cyrl-UZ"/>
        </w:rPr>
        <w:t>юзасидан илмий тадқиқотларни амалга ошириш мақсадга мувофиқ.</w:t>
      </w:r>
    </w:p>
    <w:p w:rsidR="00E507DE" w:rsidRPr="00E507DE" w:rsidRDefault="00E507DE" w:rsidP="00E507DE">
      <w:pPr>
        <w:spacing w:after="0" w:line="360" w:lineRule="auto"/>
        <w:ind w:firstLine="709"/>
        <w:jc w:val="both"/>
        <w:rPr>
          <w:rFonts w:ascii="Times New Roman" w:eastAsia="SimSun" w:hAnsi="Times New Roman"/>
          <w:sz w:val="28"/>
          <w:szCs w:val="28"/>
          <w:lang w:val="uz-Cyrl-UZ"/>
        </w:rPr>
      </w:pPr>
      <w:r w:rsidRPr="00E507DE">
        <w:rPr>
          <w:rFonts w:ascii="Times New Roman" w:eastAsia="SimSun" w:hAnsi="Times New Roman"/>
          <w:sz w:val="28"/>
          <w:szCs w:val="28"/>
          <w:lang w:val="uz-Cyrl-UZ"/>
        </w:rPr>
        <w:t xml:space="preserve">Ўзбекистон Республикаси Президентининг 2022 йил 28 январдаги ПФ-60-сон «2022-2026 йилларга мўлжалланган Янги Ўзбекистоннинг тараққиёт стратегияси тўғрисида», 2018 йил 7 декабрдаги ПФ-5590-сон «Ўзбекистон Республикаси соғлиқни сақлаш тизимини тубдан такомиллаштириш бўйича комплекс чора-тадбирлар тўғрисида»ги фармонлари, 2017 йил 20 июндаги ПҚ-3071-сон «Ўзбекистон Республикаси аҳолисига 2017-2021 йилларда ихтисослаштирилган тиббий ёрдам кўрсатишни янада ривожлантириш чора-тадбирлари тўғрисида», 2018 йил 18 декабрдаги 4063-сон «Юқумли бўлмаган касалликларнинг профилактикасини, соғлом турмуш тарзини қўллаб-қувватлаш ва аҳолини жисмоний фаоллиги даражасини ошириш чора-тадбирлари тўғрисида» ги қарорлар ҳамда мазкур фаолиятга тегишли бошқа </w:t>
      </w:r>
      <w:r w:rsidRPr="00E507DE">
        <w:rPr>
          <w:rFonts w:ascii="Times New Roman" w:eastAsia="SimSun" w:hAnsi="Times New Roman"/>
          <w:sz w:val="28"/>
          <w:szCs w:val="28"/>
          <w:lang w:val="uz-Cyrl-UZ"/>
        </w:rPr>
        <w:lastRenderedPageBreak/>
        <w:t>меъёрий-ҳуқуқий ҳужжатларда белгиланган вазифаларни амалга оширишга ушбу диссертация тадқиқоти муайян даражада хизмат қилади.</w:t>
      </w:r>
    </w:p>
    <w:p w:rsidR="00E507DE" w:rsidRPr="00E507DE" w:rsidRDefault="00E507DE" w:rsidP="00E507DE">
      <w:pPr>
        <w:spacing w:after="0" w:line="360" w:lineRule="auto"/>
        <w:ind w:firstLine="709"/>
        <w:jc w:val="both"/>
        <w:rPr>
          <w:rFonts w:ascii="Times New Roman" w:eastAsia="SimSun" w:hAnsi="Times New Roman"/>
          <w:sz w:val="28"/>
          <w:szCs w:val="28"/>
          <w:lang w:val="uz-Cyrl-UZ"/>
        </w:rPr>
      </w:pPr>
      <w:r w:rsidRPr="00E507DE">
        <w:rPr>
          <w:rFonts w:ascii="Times New Roman" w:eastAsia="SimSun" w:hAnsi="Times New Roman"/>
          <w:b/>
          <w:sz w:val="28"/>
          <w:szCs w:val="28"/>
          <w:lang w:val="uz-Cyrl-UZ"/>
        </w:rPr>
        <w:t xml:space="preserve">Тадқиқотнинг республика фан ва технологиялари ривожланишининг устувор йўналишларига мослиги. </w:t>
      </w:r>
      <w:r w:rsidRPr="00E507DE">
        <w:rPr>
          <w:rFonts w:ascii="Times New Roman" w:eastAsia="SimSun" w:hAnsi="Times New Roman"/>
          <w:sz w:val="28"/>
          <w:szCs w:val="28"/>
          <w:lang w:val="uz-Cyrl-UZ"/>
        </w:rPr>
        <w:t>Мазкур тадқиқот республика фан ва технологиялари ривожланишининг VI. «Тиббиёт ва фармакология» устувор йўналишига мувофиқ бажарилган.</w:t>
      </w:r>
    </w:p>
    <w:p w:rsidR="00597C01" w:rsidRDefault="00E507DE" w:rsidP="00E507DE">
      <w:pPr>
        <w:spacing w:after="0" w:line="360" w:lineRule="auto"/>
        <w:ind w:firstLine="709"/>
        <w:jc w:val="both"/>
        <w:rPr>
          <w:rFonts w:ascii="Times New Roman" w:eastAsia="SimSun" w:hAnsi="Times New Roman"/>
          <w:sz w:val="28"/>
          <w:szCs w:val="28"/>
          <w:lang w:val="uz-Cyrl-UZ"/>
        </w:rPr>
      </w:pPr>
      <w:r w:rsidRPr="00E507DE">
        <w:rPr>
          <w:rFonts w:ascii="Times New Roman" w:eastAsia="SimSun" w:hAnsi="Times New Roman"/>
          <w:b/>
          <w:sz w:val="28"/>
          <w:szCs w:val="28"/>
          <w:lang w:val="uz-Cyrl-UZ"/>
        </w:rPr>
        <w:t xml:space="preserve">Муаммонинг ўрганилганлик даражаси. </w:t>
      </w:r>
      <w:r w:rsidRPr="00E507DE">
        <w:rPr>
          <w:rFonts w:ascii="Times New Roman" w:eastAsia="SimSun" w:hAnsi="Times New Roman"/>
          <w:sz w:val="28"/>
          <w:szCs w:val="28"/>
          <w:lang w:val="uz-Cyrl-UZ"/>
        </w:rPr>
        <w:t xml:space="preserve">Бир қатор илмий тадқиқот натижалари болалар ўртасида нафас системаси касалликлари кўп ўчраётганлигини, турли оғир асоратлар бераётганлигини ва неонатал ўлим кўрсаткичи кўп ўчраётганлини билдиради. Лекин соғлом нафас системасида патологияси йуқ </w:t>
      </w:r>
      <w:r w:rsidR="00597C01">
        <w:rPr>
          <w:rFonts w:ascii="Times New Roman" w:eastAsia="SimSun" w:hAnsi="Times New Roman"/>
          <w:sz w:val="28"/>
          <w:szCs w:val="28"/>
          <w:lang w:val="uz-Cyrl-UZ"/>
        </w:rPr>
        <w:t>бир</w:t>
      </w:r>
      <w:r w:rsidRPr="00E507DE">
        <w:rPr>
          <w:rFonts w:ascii="Times New Roman" w:eastAsia="SimSun" w:hAnsi="Times New Roman"/>
          <w:sz w:val="28"/>
          <w:szCs w:val="28"/>
          <w:lang w:val="uz-Cyrl-UZ"/>
        </w:rPr>
        <w:t xml:space="preserve"> ёшгача бўлган гўдакларда ўпка бронх дарахтини постнатал онтогенезда ойма-ой ёш бўйича морфометрик такомил этиши ўрганилмаган. И.Фантони, Р.Лазано дунёнинг 187 мамлакатида 1980-2010 йилгача бўлган 2031474 болалар ўлимининг сабабларини тахлил қилишда (2012) янги туғилган чақалоқларнинг ўлим сабаблари таркибида умумий туғилиш асоратлари, шу жумладан янги туғилган чақалоқларнинг респиратор дестресс синдроми ва бронхопулмонар дисплазия 28,6% ни ташкил этган. Қуйи нафас йуллари касалликлари 6,8% ни ташкил этади. </w:t>
      </w:r>
    </w:p>
    <w:p w:rsidR="00E507DE" w:rsidRPr="00E507DE" w:rsidRDefault="00E507DE" w:rsidP="00E507DE">
      <w:pPr>
        <w:spacing w:after="0" w:line="360" w:lineRule="auto"/>
        <w:ind w:firstLine="709"/>
        <w:jc w:val="both"/>
        <w:rPr>
          <w:rFonts w:ascii="Times New Roman" w:eastAsia="SimSun" w:hAnsi="Times New Roman"/>
          <w:sz w:val="28"/>
          <w:szCs w:val="28"/>
          <w:lang w:val="uz-Cyrl-UZ"/>
        </w:rPr>
      </w:pPr>
      <w:r w:rsidRPr="00E507DE">
        <w:rPr>
          <w:rFonts w:ascii="Times New Roman" w:eastAsia="SimSun" w:hAnsi="Times New Roman"/>
          <w:sz w:val="28"/>
          <w:szCs w:val="28"/>
          <w:lang w:val="uz-Cyrl-UZ"/>
        </w:rPr>
        <w:t xml:space="preserve">Бир гуруҳ олимларнинг (С.В.Ключкова, Т.А.Акматов, Н.Т.Алексеева, Д.Б.Никитюк, 2021) илмий мақоласида </w:t>
      </w:r>
      <w:r w:rsidR="00A03AE1">
        <w:rPr>
          <w:rFonts w:ascii="Times New Roman" w:eastAsia="SimSun" w:hAnsi="Times New Roman"/>
          <w:sz w:val="28"/>
          <w:szCs w:val="28"/>
          <w:lang w:val="uz-Cyrl-UZ"/>
        </w:rPr>
        <w:t>инсон</w:t>
      </w:r>
      <w:r w:rsidRPr="00E507DE">
        <w:rPr>
          <w:rFonts w:ascii="Times New Roman" w:eastAsia="SimSun" w:hAnsi="Times New Roman"/>
          <w:sz w:val="28"/>
          <w:szCs w:val="28"/>
          <w:lang w:val="uz-Cyrl-UZ"/>
        </w:rPr>
        <w:t>нинг асосий бронхлари безларининг ёш жиҳатидан тарқалишини миқдорий кўрсаткичларини ва тузилишини ўрганишга бағишланган. Тадқиқот объекти сифатида трахе</w:t>
      </w:r>
      <w:r w:rsidR="008272F0">
        <w:rPr>
          <w:rFonts w:ascii="Times New Roman" w:eastAsia="SimSun" w:hAnsi="Times New Roman"/>
          <w:sz w:val="28"/>
          <w:szCs w:val="28"/>
          <w:lang w:val="uz-Cyrl-UZ"/>
        </w:rPr>
        <w:t>я</w:t>
      </w:r>
      <w:r w:rsidRPr="00E507DE">
        <w:rPr>
          <w:rFonts w:ascii="Times New Roman" w:eastAsia="SimSun" w:hAnsi="Times New Roman"/>
          <w:sz w:val="28"/>
          <w:szCs w:val="28"/>
          <w:lang w:val="uz-Cyrl-UZ"/>
        </w:rPr>
        <w:t>нинг пастки қисми, шу жумладан бифуркация соҳа майдони билан биргаликда битта комплекс сифатида олинган асосий бронхлар деворларидаги безлар ўрганилган. Лекин ёш болаларда бронх дарахти постнатал онтогенетик босқичида морфометрик текширув олиб борилмаган.</w:t>
      </w:r>
      <w:r w:rsidR="00A03AE1">
        <w:rPr>
          <w:rFonts w:ascii="Times New Roman" w:eastAsia="SimSun" w:hAnsi="Times New Roman"/>
          <w:sz w:val="28"/>
          <w:szCs w:val="28"/>
          <w:lang w:val="uz-Cyrl-UZ"/>
        </w:rPr>
        <w:t xml:space="preserve"> </w:t>
      </w:r>
      <w:r w:rsidRPr="00E507DE">
        <w:rPr>
          <w:rFonts w:ascii="Times New Roman" w:eastAsia="SimSun" w:hAnsi="Times New Roman"/>
          <w:sz w:val="28"/>
          <w:szCs w:val="28"/>
          <w:lang w:val="uz-Cyrl-UZ"/>
        </w:rPr>
        <w:t xml:space="preserve">Американинг анатомия ассоциацияси одам ҳомиласидаги ўпка ганглияларини текшириш тўғрисида хабарлар беради (Cho K.H., Kim J.H., Jin Z.W., Abe H., Murakami G., Rodríguez-Vázquez J.F., 2019). Ёш аспектида одамнинг бош бронхларидаги безларни тақсимланиш тузилмаси ва миқдорий кўрсаткичларни ўрганиш </w:t>
      </w:r>
      <w:r w:rsidRPr="00E507DE">
        <w:rPr>
          <w:rFonts w:ascii="Times New Roman" w:eastAsia="SimSun" w:hAnsi="Times New Roman"/>
          <w:sz w:val="28"/>
          <w:szCs w:val="28"/>
          <w:lang w:val="uz-Cyrl-UZ"/>
        </w:rPr>
        <w:lastRenderedPageBreak/>
        <w:t>масалаларига олимлар гуруҳининг (С.В.Клочкова, Т.А.Акматов, Н.Т.Алексеева, Д.Б.Никитюк, 2021) илмий мақолалари бағишланган. Америкалик олимлар (Belik J., Pan J., Jankov R.P., Tanswell A.K., 2020) берган маълумотларга кўра постнатал онтогенезда ўпка-қон томир қаршилигини қўллаб қувватлаш билан боғлиқ бўлган омиллар охиригача ўрганилмаган.</w:t>
      </w:r>
    </w:p>
    <w:p w:rsidR="00E507DE" w:rsidRPr="00E507DE" w:rsidRDefault="00E507DE" w:rsidP="00E507DE">
      <w:pPr>
        <w:spacing w:after="0" w:line="360" w:lineRule="auto"/>
        <w:ind w:firstLine="709"/>
        <w:jc w:val="both"/>
        <w:rPr>
          <w:rFonts w:ascii="Times New Roman" w:eastAsia="SimSun" w:hAnsi="Times New Roman"/>
          <w:sz w:val="28"/>
          <w:szCs w:val="28"/>
          <w:lang w:val="uz-Cyrl-UZ"/>
        </w:rPr>
      </w:pPr>
      <w:r w:rsidRPr="00E507DE">
        <w:rPr>
          <w:rFonts w:ascii="Times New Roman" w:eastAsia="SimSun" w:hAnsi="Times New Roman"/>
          <w:sz w:val="28"/>
          <w:szCs w:val="28"/>
          <w:lang w:val="uz-Cyrl-UZ"/>
        </w:rPr>
        <w:t xml:space="preserve">Ўзбекистонда турли орган ва тизимларнинг морфологик ва морфометрик кўрсаткичларни баҳолаш борасида қатор илмий тадқиқотлар олиб борилмоқда (Қ.Р.Тўхтаев, 2020; </w:t>
      </w:r>
      <w:r w:rsidR="00DE716E">
        <w:rPr>
          <w:rFonts w:ascii="Times New Roman" w:eastAsia="SimSun" w:hAnsi="Times New Roman"/>
          <w:sz w:val="28"/>
          <w:szCs w:val="28"/>
          <w:lang w:val="uz-Cyrl-UZ"/>
        </w:rPr>
        <w:t>С.А.Блинова, 2021</w:t>
      </w:r>
      <w:r w:rsidR="00A03AE1">
        <w:rPr>
          <w:rFonts w:ascii="Times New Roman" w:eastAsia="SimSun" w:hAnsi="Times New Roman"/>
          <w:sz w:val="28"/>
          <w:szCs w:val="28"/>
          <w:lang w:val="uz-Cyrl-UZ"/>
        </w:rPr>
        <w:t xml:space="preserve">; </w:t>
      </w:r>
      <w:r w:rsidRPr="00E507DE">
        <w:rPr>
          <w:rFonts w:ascii="Times New Roman" w:eastAsia="SimSun" w:hAnsi="Times New Roman"/>
          <w:sz w:val="28"/>
          <w:szCs w:val="28"/>
          <w:lang w:val="uz-Cyrl-UZ"/>
        </w:rPr>
        <w:t xml:space="preserve">Ў.М.Миршарапов, 2020; 2022; Ш.Ж.Тешаев, 2020; 2022; Ф.С.Орипов, 2022) бироқ, бир ёшгача бўлган ўпка бронхларининг постнатал онтогенетик ривожланиш кўрсаткичлари </w:t>
      </w:r>
      <w:r w:rsidR="003D726C">
        <w:rPr>
          <w:rFonts w:ascii="Times New Roman" w:eastAsia="SimSun" w:hAnsi="Times New Roman"/>
          <w:sz w:val="28"/>
          <w:szCs w:val="28"/>
          <w:lang w:val="uz-Cyrl-UZ"/>
        </w:rPr>
        <w:t>ўрганил</w:t>
      </w:r>
      <w:r w:rsidRPr="00E507DE">
        <w:rPr>
          <w:rFonts w:ascii="Times New Roman" w:eastAsia="SimSun" w:hAnsi="Times New Roman"/>
          <w:sz w:val="28"/>
          <w:szCs w:val="28"/>
          <w:lang w:val="uz-Cyrl-UZ"/>
        </w:rPr>
        <w:t>маган.</w:t>
      </w:r>
    </w:p>
    <w:p w:rsidR="00E507DE" w:rsidRPr="00E507DE" w:rsidRDefault="00E507DE" w:rsidP="00597C01">
      <w:pPr>
        <w:spacing w:after="0" w:line="360" w:lineRule="auto"/>
        <w:ind w:firstLine="709"/>
        <w:jc w:val="both"/>
        <w:rPr>
          <w:rFonts w:ascii="Times New Roman" w:eastAsia="SimSun" w:hAnsi="Times New Roman"/>
          <w:sz w:val="28"/>
          <w:szCs w:val="28"/>
          <w:lang w:val="uz-Cyrl-UZ"/>
        </w:rPr>
      </w:pPr>
      <w:r w:rsidRPr="00E507DE">
        <w:rPr>
          <w:rFonts w:ascii="Times New Roman" w:eastAsia="SimSun" w:hAnsi="Times New Roman"/>
          <w:sz w:val="28"/>
          <w:szCs w:val="28"/>
          <w:lang w:val="uz-Cyrl-UZ"/>
        </w:rPr>
        <w:t>Юқоридагиларни инобатга олган ҳолда, бир ёшгача бўлган гўдакларда ўпка бронх дарахтини постнатал онтогенезда ривожланишини ўрганишга қаратилган илмий-тадқиқот ишларини ўтказиш зарурлигини тақозо этади.</w:t>
      </w:r>
    </w:p>
    <w:p w:rsidR="00E507DE" w:rsidRPr="00E507DE" w:rsidRDefault="00E507DE" w:rsidP="00E507DE">
      <w:pPr>
        <w:spacing w:after="0" w:line="360" w:lineRule="auto"/>
        <w:ind w:firstLine="709"/>
        <w:jc w:val="both"/>
        <w:rPr>
          <w:rFonts w:ascii="Times New Roman" w:eastAsia="SimSun" w:hAnsi="Times New Roman"/>
          <w:sz w:val="28"/>
          <w:szCs w:val="28"/>
          <w:lang w:val="uz-Cyrl-UZ"/>
        </w:rPr>
      </w:pPr>
      <w:r w:rsidRPr="00E507DE">
        <w:rPr>
          <w:rFonts w:ascii="Times New Roman" w:eastAsia="SimSun" w:hAnsi="Times New Roman"/>
          <w:b/>
          <w:sz w:val="28"/>
          <w:szCs w:val="28"/>
          <w:lang w:val="uz-Cyrl-UZ"/>
        </w:rPr>
        <w:t xml:space="preserve">Диссертация тадқиқотининг диссертация бажарилган олий таълим муассасасининг илмий-тадқиқот ишлари режалари билан боғлиқлиги. </w:t>
      </w:r>
      <w:r w:rsidRPr="00E507DE">
        <w:rPr>
          <w:rFonts w:ascii="Times New Roman" w:eastAsia="SimSun" w:hAnsi="Times New Roman"/>
          <w:sz w:val="28"/>
          <w:szCs w:val="28"/>
          <w:lang w:val="uz-Cyrl-UZ"/>
        </w:rPr>
        <w:t>Диссертация тадқиқоти Тошкент тиббиёт академиясининг илмий-тадқиқот ишлари режасига мувофиқ №005.01.1500216 «Инсон ва тажриба ҳайвонлар организми ҳаёт фаолияти кўрсаткичларининг ҳар хил патологик омиллар таъсиридаги функционал, метаболик ва структур ўзгаришларнинг ўзига хослиги ва уларни коррекциялаш йўллари ҳамда эксперт баҳолашнинг янги имкониятлари» (2018– 2022 йй.) мавзуси доирасида бажарилган.</w:t>
      </w:r>
    </w:p>
    <w:p w:rsidR="00475C53" w:rsidRDefault="00E507DE" w:rsidP="00A03AE1">
      <w:pPr>
        <w:spacing w:after="0" w:line="360" w:lineRule="auto"/>
        <w:ind w:firstLine="709"/>
        <w:jc w:val="both"/>
        <w:rPr>
          <w:rFonts w:ascii="Times New Roman" w:eastAsia="SimSun" w:hAnsi="Times New Roman"/>
          <w:b/>
          <w:sz w:val="28"/>
          <w:szCs w:val="28"/>
          <w:lang w:val="uz-Cyrl-UZ"/>
        </w:rPr>
      </w:pPr>
      <w:r w:rsidRPr="00E507DE">
        <w:rPr>
          <w:rFonts w:ascii="Times New Roman" w:eastAsia="SimSun" w:hAnsi="Times New Roman"/>
          <w:b/>
          <w:sz w:val="28"/>
          <w:szCs w:val="28"/>
          <w:lang w:val="uz-Cyrl-UZ"/>
        </w:rPr>
        <w:t xml:space="preserve">Тадқиқотнинг мақсади </w:t>
      </w:r>
      <w:r w:rsidRPr="00E507DE">
        <w:rPr>
          <w:rFonts w:ascii="Times New Roman" w:eastAsia="SimSun" w:hAnsi="Times New Roman"/>
          <w:sz w:val="28"/>
          <w:szCs w:val="28"/>
          <w:lang w:val="uz-Cyrl-UZ"/>
        </w:rPr>
        <w:t>бир ёшгача бўлган чақалоқларда трахе</w:t>
      </w:r>
      <w:r w:rsidR="008272F0">
        <w:rPr>
          <w:rFonts w:ascii="Times New Roman" w:eastAsia="SimSun" w:hAnsi="Times New Roman"/>
          <w:sz w:val="28"/>
          <w:szCs w:val="28"/>
          <w:lang w:val="uz-Cyrl-UZ"/>
        </w:rPr>
        <w:t>я</w:t>
      </w:r>
      <w:r w:rsidRPr="00E507DE">
        <w:rPr>
          <w:rFonts w:ascii="Times New Roman" w:eastAsia="SimSun" w:hAnsi="Times New Roman"/>
          <w:sz w:val="28"/>
          <w:szCs w:val="28"/>
          <w:lang w:val="uz-Cyrl-UZ"/>
        </w:rPr>
        <w:t xml:space="preserve"> ва ўпка бронхларининг постнатал онтогенетик ривожланиш кўрсаткичларини ўрганишдан иборат.</w:t>
      </w:r>
    </w:p>
    <w:p w:rsidR="00E507DE" w:rsidRPr="00E507DE" w:rsidRDefault="00E507DE" w:rsidP="00E507DE">
      <w:pPr>
        <w:spacing w:after="0" w:line="360" w:lineRule="auto"/>
        <w:ind w:firstLine="709"/>
        <w:jc w:val="both"/>
        <w:rPr>
          <w:rFonts w:ascii="Times New Roman" w:eastAsia="SimSun" w:hAnsi="Times New Roman"/>
          <w:b/>
          <w:sz w:val="28"/>
          <w:szCs w:val="28"/>
          <w:lang w:val="uz-Cyrl-UZ"/>
        </w:rPr>
      </w:pPr>
      <w:r w:rsidRPr="00E507DE">
        <w:rPr>
          <w:rFonts w:ascii="Times New Roman" w:eastAsia="SimSun" w:hAnsi="Times New Roman"/>
          <w:b/>
          <w:sz w:val="28"/>
          <w:szCs w:val="28"/>
          <w:lang w:val="uz-Cyrl-UZ"/>
        </w:rPr>
        <w:t xml:space="preserve">Тадқиқотнинг вазифалари: </w:t>
      </w:r>
    </w:p>
    <w:p w:rsidR="00E507DE" w:rsidRPr="00E507DE" w:rsidRDefault="00E507DE" w:rsidP="00597C01">
      <w:pPr>
        <w:spacing w:after="0" w:line="360" w:lineRule="auto"/>
        <w:ind w:firstLine="709"/>
        <w:jc w:val="both"/>
        <w:rPr>
          <w:rFonts w:ascii="Times New Roman" w:eastAsia="SimSun" w:hAnsi="Times New Roman"/>
          <w:sz w:val="28"/>
          <w:szCs w:val="28"/>
          <w:lang w:val="uz-Cyrl-UZ"/>
        </w:rPr>
      </w:pPr>
      <w:r w:rsidRPr="00E507DE">
        <w:rPr>
          <w:rFonts w:ascii="Times New Roman" w:eastAsia="SimSun" w:hAnsi="Times New Roman"/>
          <w:sz w:val="28"/>
          <w:szCs w:val="28"/>
          <w:lang w:val="uz-Cyrl-UZ"/>
        </w:rPr>
        <w:t>янги туғилган чақалоқлар неонатал даврда трахе</w:t>
      </w:r>
      <w:r w:rsidR="008272F0">
        <w:rPr>
          <w:rFonts w:ascii="Times New Roman" w:eastAsia="SimSun" w:hAnsi="Times New Roman"/>
          <w:sz w:val="28"/>
          <w:szCs w:val="28"/>
          <w:lang w:val="uz-Cyrl-UZ"/>
        </w:rPr>
        <w:t>я</w:t>
      </w:r>
      <w:r w:rsidRPr="00E507DE">
        <w:rPr>
          <w:rFonts w:ascii="Times New Roman" w:eastAsia="SimSun" w:hAnsi="Times New Roman"/>
          <w:sz w:val="28"/>
          <w:szCs w:val="28"/>
          <w:lang w:val="uz-Cyrl-UZ"/>
        </w:rPr>
        <w:t xml:space="preserve"> ва ўпка бронхлари деворлари морфологияси морфометрик кўрсаткичларини баҳолаш;</w:t>
      </w:r>
    </w:p>
    <w:p w:rsidR="00E507DE" w:rsidRPr="00E507DE" w:rsidRDefault="00E507DE" w:rsidP="00597C01">
      <w:pPr>
        <w:spacing w:after="0" w:line="360" w:lineRule="auto"/>
        <w:ind w:firstLine="709"/>
        <w:jc w:val="both"/>
        <w:rPr>
          <w:rFonts w:ascii="Times New Roman" w:eastAsia="SimSun" w:hAnsi="Times New Roman"/>
          <w:sz w:val="28"/>
          <w:szCs w:val="28"/>
          <w:lang w:val="uz-Cyrl-UZ"/>
        </w:rPr>
      </w:pPr>
      <w:r w:rsidRPr="00E507DE">
        <w:rPr>
          <w:rFonts w:ascii="Times New Roman" w:eastAsia="SimSun" w:hAnsi="Times New Roman"/>
          <w:sz w:val="28"/>
          <w:szCs w:val="28"/>
          <w:lang w:val="uz-Cyrl-UZ"/>
        </w:rPr>
        <w:t>чақалоқларнинг 3 ойлик даврида трахе</w:t>
      </w:r>
      <w:r w:rsidR="008272F0">
        <w:rPr>
          <w:rFonts w:ascii="Times New Roman" w:eastAsia="SimSun" w:hAnsi="Times New Roman"/>
          <w:sz w:val="28"/>
          <w:szCs w:val="28"/>
          <w:lang w:val="uz-Cyrl-UZ"/>
        </w:rPr>
        <w:t>я</w:t>
      </w:r>
      <w:r w:rsidRPr="00E507DE">
        <w:rPr>
          <w:rFonts w:ascii="Times New Roman" w:eastAsia="SimSun" w:hAnsi="Times New Roman"/>
          <w:sz w:val="28"/>
          <w:szCs w:val="28"/>
          <w:lang w:val="uz-Cyrl-UZ"/>
        </w:rPr>
        <w:t xml:space="preserve"> ва ўпка бронхлари деворлари морфологиясининг морфометрик кўрсаткичларини баҳолаш;</w:t>
      </w:r>
    </w:p>
    <w:p w:rsidR="00E507DE" w:rsidRPr="00E507DE" w:rsidRDefault="00E507DE" w:rsidP="00597C01">
      <w:pPr>
        <w:spacing w:after="0" w:line="360" w:lineRule="auto"/>
        <w:ind w:firstLine="709"/>
        <w:jc w:val="both"/>
        <w:rPr>
          <w:rFonts w:ascii="Times New Roman" w:eastAsia="SimSun" w:hAnsi="Times New Roman"/>
          <w:sz w:val="28"/>
          <w:szCs w:val="28"/>
          <w:lang w:val="uz-Cyrl-UZ"/>
        </w:rPr>
      </w:pPr>
      <w:r w:rsidRPr="00E507DE">
        <w:rPr>
          <w:rFonts w:ascii="Times New Roman" w:eastAsia="SimSun" w:hAnsi="Times New Roman"/>
          <w:sz w:val="28"/>
          <w:szCs w:val="28"/>
          <w:lang w:val="uz-Cyrl-UZ"/>
        </w:rPr>
        <w:lastRenderedPageBreak/>
        <w:t>чақалоқларнинг 6 ойлик даврида трахе</w:t>
      </w:r>
      <w:r w:rsidR="008272F0">
        <w:rPr>
          <w:rFonts w:ascii="Times New Roman" w:eastAsia="SimSun" w:hAnsi="Times New Roman"/>
          <w:sz w:val="28"/>
          <w:szCs w:val="28"/>
          <w:lang w:val="uz-Cyrl-UZ"/>
        </w:rPr>
        <w:t>я</w:t>
      </w:r>
      <w:r w:rsidRPr="00E507DE">
        <w:rPr>
          <w:rFonts w:ascii="Times New Roman" w:eastAsia="SimSun" w:hAnsi="Times New Roman"/>
          <w:sz w:val="28"/>
          <w:szCs w:val="28"/>
          <w:lang w:val="uz-Cyrl-UZ"/>
        </w:rPr>
        <w:t xml:space="preserve"> ва ўпка бронхлари деворлари морфологиясининг морфометрик кўрсаткичларини баҳолаш;</w:t>
      </w:r>
    </w:p>
    <w:p w:rsidR="00E507DE" w:rsidRPr="00E507DE" w:rsidRDefault="00E507DE" w:rsidP="00597C01">
      <w:pPr>
        <w:spacing w:after="0" w:line="360" w:lineRule="auto"/>
        <w:ind w:firstLine="709"/>
        <w:jc w:val="both"/>
        <w:rPr>
          <w:rFonts w:ascii="Times New Roman" w:eastAsia="SimSun" w:hAnsi="Times New Roman"/>
          <w:sz w:val="28"/>
          <w:szCs w:val="28"/>
          <w:lang w:val="uz-Cyrl-UZ"/>
        </w:rPr>
      </w:pPr>
      <w:r w:rsidRPr="00E507DE">
        <w:rPr>
          <w:rFonts w:ascii="Times New Roman" w:eastAsia="SimSun" w:hAnsi="Times New Roman"/>
          <w:sz w:val="28"/>
          <w:szCs w:val="28"/>
          <w:lang w:val="uz-Cyrl-UZ"/>
        </w:rPr>
        <w:t>бир ёшдаги бўлган чақалоқлар трахе</w:t>
      </w:r>
      <w:r w:rsidR="008272F0">
        <w:rPr>
          <w:rFonts w:ascii="Times New Roman" w:eastAsia="SimSun" w:hAnsi="Times New Roman"/>
          <w:sz w:val="28"/>
          <w:szCs w:val="28"/>
          <w:lang w:val="uz-Cyrl-UZ"/>
        </w:rPr>
        <w:t>я</w:t>
      </w:r>
      <w:r w:rsidRPr="00E507DE">
        <w:rPr>
          <w:rFonts w:ascii="Times New Roman" w:eastAsia="SimSun" w:hAnsi="Times New Roman"/>
          <w:sz w:val="28"/>
          <w:szCs w:val="28"/>
          <w:lang w:val="uz-Cyrl-UZ"/>
        </w:rPr>
        <w:t xml:space="preserve"> ва ўпка бронхлари деворлари морфологиясининг морфометрик кўрсаткичларини баҳолаш;</w:t>
      </w:r>
    </w:p>
    <w:p w:rsidR="00E507DE" w:rsidRPr="00E507DE" w:rsidRDefault="00E507DE" w:rsidP="00597C01">
      <w:pPr>
        <w:spacing w:after="0" w:line="360" w:lineRule="auto"/>
        <w:ind w:firstLine="709"/>
        <w:jc w:val="both"/>
        <w:rPr>
          <w:rFonts w:ascii="Times New Roman" w:eastAsia="SimSun" w:hAnsi="Times New Roman"/>
          <w:sz w:val="28"/>
          <w:szCs w:val="28"/>
          <w:lang w:val="uz-Cyrl-UZ"/>
        </w:rPr>
      </w:pPr>
      <w:r w:rsidRPr="00E507DE">
        <w:rPr>
          <w:rFonts w:ascii="Times New Roman" w:eastAsia="SimSun" w:hAnsi="Times New Roman"/>
          <w:sz w:val="28"/>
          <w:szCs w:val="28"/>
          <w:lang w:val="uz-Cyrl-UZ"/>
        </w:rPr>
        <w:t>туғилгандан бир ёшгача бўлган чақалоқларда трахе</w:t>
      </w:r>
      <w:r w:rsidR="008272F0">
        <w:rPr>
          <w:rFonts w:ascii="Times New Roman" w:eastAsia="SimSun" w:hAnsi="Times New Roman"/>
          <w:sz w:val="28"/>
          <w:szCs w:val="28"/>
          <w:lang w:val="uz-Cyrl-UZ"/>
        </w:rPr>
        <w:t>я</w:t>
      </w:r>
      <w:r w:rsidRPr="00E507DE">
        <w:rPr>
          <w:rFonts w:ascii="Times New Roman" w:eastAsia="SimSun" w:hAnsi="Times New Roman"/>
          <w:sz w:val="28"/>
          <w:szCs w:val="28"/>
          <w:lang w:val="uz-Cyrl-UZ"/>
        </w:rPr>
        <w:t xml:space="preserve"> ва ўпка бронхларининг ривожланиш кўрсаткичлари динамикасини баҳолаш.</w:t>
      </w:r>
    </w:p>
    <w:p w:rsidR="00E507DE" w:rsidRPr="00E507DE" w:rsidRDefault="00E507DE" w:rsidP="00597C01">
      <w:pPr>
        <w:spacing w:after="0" w:line="360" w:lineRule="auto"/>
        <w:ind w:firstLine="709"/>
        <w:jc w:val="both"/>
        <w:rPr>
          <w:rFonts w:ascii="Times New Roman" w:eastAsia="SimSun" w:hAnsi="Times New Roman"/>
          <w:sz w:val="28"/>
          <w:szCs w:val="28"/>
          <w:lang w:val="uz-Cyrl-UZ"/>
        </w:rPr>
      </w:pPr>
      <w:r w:rsidRPr="00E507DE">
        <w:rPr>
          <w:rFonts w:ascii="Times New Roman" w:eastAsia="SimSun" w:hAnsi="Times New Roman"/>
          <w:b/>
          <w:sz w:val="28"/>
          <w:szCs w:val="28"/>
          <w:lang w:val="uz-Cyrl-UZ"/>
        </w:rPr>
        <w:t xml:space="preserve">Тадқиқотнинг объекти сифатида </w:t>
      </w:r>
      <w:r w:rsidRPr="00E507DE">
        <w:rPr>
          <w:rFonts w:ascii="Times New Roman" w:eastAsia="SimSun" w:hAnsi="Times New Roman"/>
          <w:sz w:val="28"/>
          <w:szCs w:val="28"/>
          <w:lang w:val="uz-Cyrl-UZ"/>
        </w:rPr>
        <w:t xml:space="preserve">Республика паталогик анатомия марказининг </w:t>
      </w:r>
      <w:r w:rsidR="003D726C" w:rsidRPr="00041A40">
        <w:rPr>
          <w:rFonts w:ascii="Times New Roman" w:hAnsi="Times New Roman"/>
          <w:sz w:val="28"/>
          <w:szCs w:val="28"/>
        </w:rPr>
        <w:t>«</w:t>
      </w:r>
      <w:r w:rsidR="00A03AE1">
        <w:rPr>
          <w:rFonts w:ascii="Times New Roman" w:hAnsi="Times New Roman"/>
          <w:sz w:val="28"/>
          <w:szCs w:val="28"/>
          <w:lang w:val="uz-Cyrl-UZ"/>
        </w:rPr>
        <w:t>О</w:t>
      </w:r>
      <w:r w:rsidR="003D726C">
        <w:rPr>
          <w:rFonts w:ascii="Times New Roman" w:hAnsi="Times New Roman"/>
          <w:sz w:val="28"/>
          <w:szCs w:val="28"/>
          <w:lang w:val="uz-Cyrl-UZ"/>
        </w:rPr>
        <w:t>налар ва болалар патология бўлими</w:t>
      </w:r>
      <w:r w:rsidR="003D726C" w:rsidRPr="00041A40">
        <w:rPr>
          <w:rFonts w:ascii="Times New Roman" w:hAnsi="Times New Roman"/>
          <w:sz w:val="28"/>
          <w:szCs w:val="28"/>
        </w:rPr>
        <w:t>»</w:t>
      </w:r>
      <w:r w:rsidR="003D726C">
        <w:rPr>
          <w:rFonts w:ascii="Times New Roman" w:hAnsi="Times New Roman"/>
          <w:sz w:val="28"/>
          <w:szCs w:val="28"/>
          <w:lang w:val="uz-Cyrl-UZ"/>
        </w:rPr>
        <w:t>да</w:t>
      </w:r>
      <w:r w:rsidR="003D726C" w:rsidRPr="00041A40">
        <w:rPr>
          <w:rFonts w:ascii="Times New Roman" w:hAnsi="Times New Roman"/>
          <w:sz w:val="28"/>
          <w:szCs w:val="28"/>
        </w:rPr>
        <w:t xml:space="preserve"> </w:t>
      </w:r>
      <w:r w:rsidRPr="00E507DE">
        <w:rPr>
          <w:rFonts w:ascii="Times New Roman" w:eastAsia="SimSun" w:hAnsi="Times New Roman"/>
          <w:sz w:val="28"/>
          <w:szCs w:val="28"/>
          <w:lang w:val="uz-Cyrl-UZ"/>
        </w:rPr>
        <w:t>бир ёшгача бўлган 75 нафар болалар мурдаси</w:t>
      </w:r>
      <w:r w:rsidR="00A03AE1">
        <w:rPr>
          <w:rFonts w:ascii="Times New Roman" w:eastAsia="SimSun" w:hAnsi="Times New Roman"/>
          <w:sz w:val="28"/>
          <w:szCs w:val="28"/>
          <w:lang w:val="uz-Cyrl-UZ"/>
        </w:rPr>
        <w:t xml:space="preserve">нинг аутопсия материаллари </w:t>
      </w:r>
      <w:r w:rsidRPr="00E507DE">
        <w:rPr>
          <w:rFonts w:ascii="Times New Roman" w:eastAsia="SimSun" w:hAnsi="Times New Roman"/>
          <w:sz w:val="28"/>
          <w:szCs w:val="28"/>
          <w:lang w:val="uz-Cyrl-UZ"/>
        </w:rPr>
        <w:t>олинган.</w:t>
      </w:r>
    </w:p>
    <w:p w:rsidR="00E507DE" w:rsidRPr="00E507DE" w:rsidRDefault="00E507DE" w:rsidP="00E507DE">
      <w:pPr>
        <w:spacing w:after="0" w:line="360" w:lineRule="auto"/>
        <w:ind w:firstLine="709"/>
        <w:jc w:val="both"/>
        <w:rPr>
          <w:rFonts w:ascii="Times New Roman" w:eastAsia="SimSun" w:hAnsi="Times New Roman"/>
          <w:sz w:val="28"/>
          <w:szCs w:val="28"/>
          <w:lang w:val="uz-Cyrl-UZ"/>
        </w:rPr>
      </w:pPr>
      <w:r w:rsidRPr="00E507DE">
        <w:rPr>
          <w:rFonts w:ascii="Times New Roman" w:eastAsia="SimSun" w:hAnsi="Times New Roman"/>
          <w:b/>
          <w:sz w:val="28"/>
          <w:szCs w:val="28"/>
          <w:lang w:val="uz-Cyrl-UZ"/>
        </w:rPr>
        <w:t>Тадқиқотнинг предмети</w:t>
      </w:r>
      <w:r w:rsidRPr="00E507DE">
        <w:rPr>
          <w:rFonts w:ascii="Times New Roman" w:eastAsia="SimSun" w:hAnsi="Times New Roman"/>
          <w:sz w:val="28"/>
          <w:szCs w:val="28"/>
          <w:lang w:val="uz-Cyrl-UZ"/>
        </w:rPr>
        <w:t xml:space="preserve"> сифатида бир ёшгача бўлган нафас системасида паталогияси бўлмаган, асосан юрак пароги ва бошқа сабаблар натижасида вафот этган болаларнинг трахе</w:t>
      </w:r>
      <w:r w:rsidR="009A674A">
        <w:rPr>
          <w:rFonts w:ascii="Times New Roman" w:eastAsia="SimSun" w:hAnsi="Times New Roman"/>
          <w:sz w:val="28"/>
          <w:szCs w:val="28"/>
          <w:lang w:val="uz-Cyrl-UZ"/>
        </w:rPr>
        <w:t>я</w:t>
      </w:r>
      <w:r w:rsidRPr="00E507DE">
        <w:rPr>
          <w:rFonts w:ascii="Times New Roman" w:eastAsia="SimSun" w:hAnsi="Times New Roman"/>
          <w:sz w:val="28"/>
          <w:szCs w:val="28"/>
          <w:lang w:val="uz-Cyrl-UZ"/>
        </w:rPr>
        <w:t>, ўнг ва чап ўпка ташқи ва ички бронхларини бўлак бронхларидан терминал бронхларигача бўлган морфологик материаллари олинган.</w:t>
      </w:r>
    </w:p>
    <w:p w:rsidR="00E507DE" w:rsidRPr="00E507DE" w:rsidRDefault="00E507DE" w:rsidP="00E507DE">
      <w:pPr>
        <w:spacing w:after="0" w:line="360" w:lineRule="auto"/>
        <w:ind w:firstLine="709"/>
        <w:jc w:val="both"/>
        <w:rPr>
          <w:rFonts w:ascii="Times New Roman" w:eastAsia="SimSun" w:hAnsi="Times New Roman"/>
          <w:sz w:val="28"/>
          <w:szCs w:val="28"/>
          <w:lang w:val="uz-Cyrl-UZ"/>
        </w:rPr>
      </w:pPr>
      <w:r w:rsidRPr="00E507DE">
        <w:rPr>
          <w:rFonts w:ascii="Times New Roman" w:eastAsia="SimSun" w:hAnsi="Times New Roman"/>
          <w:b/>
          <w:sz w:val="28"/>
          <w:szCs w:val="28"/>
          <w:lang w:val="uz-Cyrl-UZ"/>
        </w:rPr>
        <w:t xml:space="preserve">Тадқиқотнинг усуллари. </w:t>
      </w:r>
      <w:r w:rsidRPr="00E507DE">
        <w:rPr>
          <w:rFonts w:ascii="Times New Roman" w:eastAsia="SimSun" w:hAnsi="Times New Roman"/>
          <w:sz w:val="28"/>
          <w:szCs w:val="28"/>
          <w:lang w:val="uz-Cyrl-UZ"/>
        </w:rPr>
        <w:t>Тадқиқотда туғилгандан бир ёшгача бўлган чақалоқларда трахе</w:t>
      </w:r>
      <w:r w:rsidR="009A674A">
        <w:rPr>
          <w:rFonts w:ascii="Times New Roman" w:eastAsia="SimSun" w:hAnsi="Times New Roman"/>
          <w:sz w:val="28"/>
          <w:szCs w:val="28"/>
          <w:lang w:val="uz-Cyrl-UZ"/>
        </w:rPr>
        <w:t>я</w:t>
      </w:r>
      <w:r w:rsidRPr="00E507DE">
        <w:rPr>
          <w:rFonts w:ascii="Times New Roman" w:eastAsia="SimSun" w:hAnsi="Times New Roman"/>
          <w:sz w:val="28"/>
          <w:szCs w:val="28"/>
          <w:lang w:val="uz-Cyrl-UZ"/>
        </w:rPr>
        <w:t xml:space="preserve"> ва ўпка бронхларининг ривожланиш кўрсаткичлари динамикасини баҳолашда инструментал, морфологик, морфометрик, гистологик, биокимёвий ва статистик тадқиқот усулларидан фойдаланилган.</w:t>
      </w:r>
    </w:p>
    <w:p w:rsidR="00E507DE" w:rsidRPr="00E507DE" w:rsidRDefault="00E507DE" w:rsidP="00E507DE">
      <w:pPr>
        <w:spacing w:after="0" w:line="360" w:lineRule="auto"/>
        <w:ind w:firstLine="709"/>
        <w:jc w:val="both"/>
        <w:rPr>
          <w:rFonts w:ascii="Times New Roman" w:eastAsia="SimSun" w:hAnsi="Times New Roman"/>
          <w:b/>
          <w:sz w:val="28"/>
          <w:szCs w:val="28"/>
          <w:lang w:val="uz-Cyrl-UZ"/>
        </w:rPr>
      </w:pPr>
      <w:r w:rsidRPr="00E507DE">
        <w:rPr>
          <w:rFonts w:ascii="Times New Roman" w:eastAsia="SimSun" w:hAnsi="Times New Roman"/>
          <w:b/>
          <w:sz w:val="28"/>
          <w:szCs w:val="28"/>
          <w:lang w:val="uz-Cyrl-UZ"/>
        </w:rPr>
        <w:t>Тадқиқотнинг илмий янгилиги қуйидагилардан иборат:</w:t>
      </w:r>
    </w:p>
    <w:p w:rsidR="00E507DE" w:rsidRPr="00E507DE" w:rsidRDefault="00E507DE" w:rsidP="00597C01">
      <w:pPr>
        <w:spacing w:after="0" w:line="360" w:lineRule="auto"/>
        <w:ind w:firstLine="709"/>
        <w:jc w:val="both"/>
        <w:rPr>
          <w:rFonts w:ascii="Times New Roman" w:eastAsia="SimSun" w:hAnsi="Times New Roman"/>
          <w:sz w:val="28"/>
          <w:szCs w:val="28"/>
          <w:lang w:val="uz-Cyrl-UZ"/>
        </w:rPr>
      </w:pPr>
      <w:r w:rsidRPr="00E507DE">
        <w:rPr>
          <w:rFonts w:ascii="Times New Roman" w:eastAsia="SimSun" w:hAnsi="Times New Roman"/>
          <w:sz w:val="28"/>
          <w:szCs w:val="28"/>
          <w:lang w:val="uz-Cyrl-UZ"/>
        </w:rPr>
        <w:t>туғилгандан бир ойгача бўлган муддатда чақалоқларнинг трахея деворининг барча қатламлари яхши такомил топмаган тўқималардан иборатлиги, қопловчи эпителийси кўп қаторларида бир қаватлиги, хусусий пластинкаси шаклланмаган бириктирувчи тўқимадан шаклланган тўқимага, тоғай халқалари сийрак хондроидли ва ҳужайрали тузилишдан майда ҳужайрали зич хондроматоз тўқимага айланиб бориши исботланган;</w:t>
      </w:r>
    </w:p>
    <w:p w:rsidR="00E507DE" w:rsidRPr="00E507DE" w:rsidRDefault="00E507DE" w:rsidP="00597C01">
      <w:pPr>
        <w:spacing w:after="0" w:line="360" w:lineRule="auto"/>
        <w:ind w:firstLine="709"/>
        <w:jc w:val="both"/>
        <w:rPr>
          <w:rFonts w:ascii="Times New Roman" w:eastAsia="SimSun" w:hAnsi="Times New Roman"/>
          <w:sz w:val="28"/>
          <w:szCs w:val="28"/>
          <w:lang w:val="uz-Cyrl-UZ"/>
        </w:rPr>
      </w:pPr>
      <w:r w:rsidRPr="00E507DE">
        <w:rPr>
          <w:rFonts w:ascii="Times New Roman" w:eastAsia="SimSun" w:hAnsi="Times New Roman"/>
          <w:sz w:val="28"/>
          <w:szCs w:val="28"/>
          <w:lang w:val="uz-Cyrl-UZ"/>
        </w:rPr>
        <w:t xml:space="preserve">бир ёшгача бўлган болаларда ўпка бўлаклари бош бронхлари девори бир ойлик даврда варонкасимон шаклдан цилиндрсимон шаклга, қопловчи эпителийси кўп қаторли шакли, бурмали ҳолатдан бир қаватли силлиқ тузилиш, хусусий пластинкаси кўп ҳужайрали шаклланмаган ҳолатдан толали тузилмали шаклланган бириктирувчи тўқимага, тоғай халқалари ясси </w:t>
      </w:r>
      <w:r w:rsidRPr="00E507DE">
        <w:rPr>
          <w:rFonts w:ascii="Times New Roman" w:eastAsia="SimSun" w:hAnsi="Times New Roman"/>
          <w:sz w:val="28"/>
          <w:szCs w:val="28"/>
          <w:lang w:val="uz-Cyrl-UZ"/>
        </w:rPr>
        <w:lastRenderedPageBreak/>
        <w:t>ва шишли кўринишдан думалоқ ва зич кўринишга айланиб бориши асосланган;</w:t>
      </w:r>
    </w:p>
    <w:p w:rsidR="00E507DE" w:rsidRPr="00E507DE" w:rsidRDefault="00E507DE" w:rsidP="00597C01">
      <w:pPr>
        <w:spacing w:after="0" w:line="360" w:lineRule="auto"/>
        <w:ind w:firstLine="709"/>
        <w:jc w:val="both"/>
        <w:rPr>
          <w:rFonts w:ascii="Times New Roman" w:eastAsia="SimSun" w:hAnsi="Times New Roman"/>
          <w:sz w:val="28"/>
          <w:szCs w:val="28"/>
          <w:lang w:val="uz-Cyrl-UZ"/>
        </w:rPr>
      </w:pPr>
      <w:r w:rsidRPr="00E507DE">
        <w:rPr>
          <w:rFonts w:ascii="Times New Roman" w:eastAsia="SimSun" w:hAnsi="Times New Roman"/>
          <w:sz w:val="28"/>
          <w:szCs w:val="28"/>
          <w:lang w:val="uz-Cyrl-UZ"/>
        </w:rPr>
        <w:t>чақалоқларнинг бир ойлик даврида тўлиқ бўлакчалар ичи бронхиола девори қатламлари шаклланмаган ҳолатдан шаклланган ва такомил топган ҳолатга, қопловчи эпителийси бурмали, қадоқсимон ҳужайралари кам ҳолатдан силлиқланган, хусусий пластинкаси шишли, шакллланмаган бириктирувчи тўқимадан толалари ва мушак тутамлари шаклланганлиги исботланган;</w:t>
      </w:r>
    </w:p>
    <w:p w:rsidR="00E507DE" w:rsidRPr="00E507DE" w:rsidRDefault="00E507DE" w:rsidP="00597C01">
      <w:pPr>
        <w:spacing w:after="0" w:line="360" w:lineRule="auto"/>
        <w:ind w:firstLine="709"/>
        <w:jc w:val="both"/>
        <w:rPr>
          <w:rFonts w:ascii="Times New Roman" w:eastAsia="SimSun" w:hAnsi="Times New Roman"/>
          <w:sz w:val="28"/>
          <w:szCs w:val="28"/>
          <w:lang w:val="uz-Cyrl-UZ"/>
        </w:rPr>
      </w:pPr>
      <w:r w:rsidRPr="00E507DE">
        <w:rPr>
          <w:rFonts w:ascii="Times New Roman" w:eastAsia="SimSun" w:hAnsi="Times New Roman"/>
          <w:sz w:val="28"/>
          <w:szCs w:val="28"/>
          <w:lang w:val="uz-Cyrl-UZ"/>
        </w:rPr>
        <w:t>турли даврдаги чақалоқларда ўпка ва турли калибрдаги бронхларини гистологик тузилишини, морфометрик ўзгаришини баҳолашда эпетилий, бириктирувчи, фиброз-тоғай, мушак тўқималарининг асоратланишини ёшга боғлик хусусиятлари исботланган.</w:t>
      </w:r>
    </w:p>
    <w:p w:rsidR="00E507DE" w:rsidRPr="00E507DE" w:rsidRDefault="00E507DE" w:rsidP="00E507DE">
      <w:pPr>
        <w:spacing w:after="0" w:line="360" w:lineRule="auto"/>
        <w:ind w:firstLine="709"/>
        <w:jc w:val="both"/>
        <w:rPr>
          <w:rFonts w:ascii="Times New Roman" w:eastAsia="SimSun" w:hAnsi="Times New Roman"/>
          <w:b/>
          <w:sz w:val="28"/>
          <w:szCs w:val="28"/>
          <w:lang w:val="uz-Cyrl-UZ"/>
        </w:rPr>
      </w:pPr>
      <w:r w:rsidRPr="00E507DE">
        <w:rPr>
          <w:rFonts w:ascii="Times New Roman" w:eastAsia="SimSun" w:hAnsi="Times New Roman"/>
          <w:b/>
          <w:sz w:val="28"/>
          <w:szCs w:val="28"/>
          <w:lang w:val="uz-Cyrl-UZ"/>
        </w:rPr>
        <w:t xml:space="preserve">Тадқиқотнинг амалий натижалари </w:t>
      </w:r>
      <w:r w:rsidRPr="00597C01">
        <w:rPr>
          <w:rFonts w:ascii="Times New Roman" w:eastAsia="SimSun" w:hAnsi="Times New Roman"/>
          <w:sz w:val="28"/>
          <w:szCs w:val="28"/>
          <w:lang w:val="uz-Cyrl-UZ"/>
        </w:rPr>
        <w:t>қуйидагилардан иборат:</w:t>
      </w:r>
    </w:p>
    <w:p w:rsidR="009A674A" w:rsidRPr="009A674A" w:rsidRDefault="009A674A" w:rsidP="009A674A">
      <w:pPr>
        <w:spacing w:after="0" w:line="360" w:lineRule="auto"/>
        <w:ind w:firstLine="709"/>
        <w:jc w:val="both"/>
        <w:rPr>
          <w:rFonts w:ascii="Times New Roman" w:eastAsia="SimSun" w:hAnsi="Times New Roman"/>
          <w:sz w:val="28"/>
          <w:szCs w:val="28"/>
          <w:lang w:val="uz-Cyrl-UZ"/>
        </w:rPr>
      </w:pPr>
      <w:r w:rsidRPr="009A674A">
        <w:rPr>
          <w:rFonts w:ascii="Times New Roman" w:eastAsia="SimSun" w:hAnsi="Times New Roman"/>
          <w:sz w:val="28"/>
          <w:szCs w:val="28"/>
          <w:lang w:val="uz-Cyrl-UZ"/>
        </w:rPr>
        <w:t>чақалоқнинг туғилгандан то бир ёшгача бўлган даврдаги трахея ва бронхларнинг морфологик ва морфометрик кўрсаткичлари динамикаси баҳоланган;</w:t>
      </w:r>
    </w:p>
    <w:p w:rsidR="009A674A" w:rsidRPr="009A674A" w:rsidRDefault="009A674A" w:rsidP="009A674A">
      <w:pPr>
        <w:spacing w:after="0" w:line="360" w:lineRule="auto"/>
        <w:ind w:firstLine="709"/>
        <w:jc w:val="both"/>
        <w:rPr>
          <w:rFonts w:ascii="Times New Roman" w:eastAsia="SimSun" w:hAnsi="Times New Roman"/>
          <w:sz w:val="28"/>
          <w:szCs w:val="28"/>
          <w:lang w:val="uz-Cyrl-UZ"/>
        </w:rPr>
      </w:pPr>
      <w:r w:rsidRPr="009A674A">
        <w:rPr>
          <w:rFonts w:ascii="Times New Roman" w:eastAsia="SimSun" w:hAnsi="Times New Roman"/>
          <w:sz w:val="28"/>
          <w:szCs w:val="28"/>
          <w:lang w:val="uz-Cyrl-UZ"/>
        </w:rPr>
        <w:t>трахеянинг тоғай халқалари суст ривожланган, юпқа, майда, яримойсимон калта, тоғай халқанинг эгилиб келган учлари бир-биридан анча узоқлашганлиги ва орасидаги юмшоқ тўқимали пардасининг асоси силлиқ мушак тутамларидан ташкил топганлиги баҳоланган;</w:t>
      </w:r>
    </w:p>
    <w:p w:rsidR="009A674A" w:rsidRPr="009A674A" w:rsidRDefault="009A674A" w:rsidP="009A674A">
      <w:pPr>
        <w:spacing w:after="0" w:line="360" w:lineRule="auto"/>
        <w:ind w:firstLine="709"/>
        <w:jc w:val="both"/>
        <w:rPr>
          <w:rFonts w:ascii="Times New Roman" w:eastAsia="SimSun" w:hAnsi="Times New Roman"/>
          <w:sz w:val="28"/>
          <w:szCs w:val="28"/>
          <w:lang w:val="uz-Cyrl-UZ"/>
        </w:rPr>
      </w:pPr>
      <w:r w:rsidRPr="009A674A">
        <w:rPr>
          <w:rFonts w:ascii="Times New Roman" w:eastAsia="SimSun" w:hAnsi="Times New Roman"/>
          <w:sz w:val="28"/>
          <w:szCs w:val="28"/>
          <w:lang w:val="uz-Cyrl-UZ"/>
        </w:rPr>
        <w:t>бир ёшгача бўлган болаларда ўлим кўрсаткичларининг камайишига олиб келадиган эрта ташхис қўйиш тартиби такомиллаштирилган;</w:t>
      </w:r>
    </w:p>
    <w:p w:rsidR="009A674A" w:rsidRPr="009A674A" w:rsidRDefault="009A674A" w:rsidP="009A674A">
      <w:pPr>
        <w:spacing w:after="0" w:line="360" w:lineRule="auto"/>
        <w:ind w:firstLine="709"/>
        <w:jc w:val="both"/>
        <w:rPr>
          <w:rFonts w:ascii="Times New Roman" w:eastAsia="SimSun" w:hAnsi="Times New Roman"/>
          <w:sz w:val="28"/>
          <w:szCs w:val="28"/>
          <w:lang w:val="uz-Cyrl-UZ"/>
        </w:rPr>
      </w:pPr>
      <w:r w:rsidRPr="009A674A">
        <w:rPr>
          <w:rFonts w:ascii="Times New Roman" w:eastAsia="SimSun" w:hAnsi="Times New Roman"/>
          <w:sz w:val="28"/>
          <w:szCs w:val="28"/>
          <w:lang w:val="uz-Cyrl-UZ"/>
        </w:rPr>
        <w:t>юқори нафас йўлларининг, яъни трахея ва бронхиал дарахт тузилишининг ўзига хос хусусиятлари баҳоланган;</w:t>
      </w:r>
    </w:p>
    <w:p w:rsidR="009A674A" w:rsidRPr="009A674A" w:rsidRDefault="009A674A" w:rsidP="009A674A">
      <w:pPr>
        <w:spacing w:after="0" w:line="360" w:lineRule="auto"/>
        <w:ind w:firstLine="709"/>
        <w:jc w:val="both"/>
        <w:rPr>
          <w:rFonts w:ascii="Times New Roman" w:eastAsia="SimSun" w:hAnsi="Times New Roman"/>
          <w:sz w:val="28"/>
          <w:szCs w:val="28"/>
          <w:lang w:val="uz-Cyrl-UZ"/>
        </w:rPr>
      </w:pPr>
      <w:r w:rsidRPr="009A674A">
        <w:rPr>
          <w:rFonts w:ascii="Times New Roman" w:eastAsia="SimSun" w:hAnsi="Times New Roman"/>
          <w:sz w:val="28"/>
          <w:szCs w:val="28"/>
          <w:lang w:val="uz-Cyrl-UZ"/>
        </w:rPr>
        <w:t>чақалоқларнинг бир ойлик даврида тўлиқ бўлакчалар ичи бронхиола девори қатламлари шаклланмаган ҳолатдан шаклланган ва такомил топган ҳолатга ўтишини баҳолашнинг морфологик кўрстакичлари очиб берилган;</w:t>
      </w:r>
    </w:p>
    <w:p w:rsidR="009A674A" w:rsidRDefault="009A674A" w:rsidP="009A674A">
      <w:pPr>
        <w:spacing w:after="0" w:line="360" w:lineRule="auto"/>
        <w:ind w:firstLine="709"/>
        <w:jc w:val="both"/>
        <w:rPr>
          <w:rFonts w:ascii="Times New Roman" w:eastAsia="SimSun" w:hAnsi="Times New Roman"/>
          <w:sz w:val="28"/>
          <w:szCs w:val="28"/>
          <w:lang w:val="uz-Cyrl-UZ"/>
        </w:rPr>
      </w:pPr>
      <w:r w:rsidRPr="009A674A">
        <w:rPr>
          <w:rFonts w:ascii="Times New Roman" w:eastAsia="SimSun" w:hAnsi="Times New Roman"/>
          <w:sz w:val="28"/>
          <w:szCs w:val="28"/>
          <w:lang w:val="uz-Cyrl-UZ"/>
        </w:rPr>
        <w:t>чақалоқларнинг бир ойлик даврида тўлиқ бўлакчалар ичи бронхиола девори шаклланмаган бириктирувчи тўқимадан толалар ва мушак тутамлари шаклланганлиги баҳоланган.</w:t>
      </w:r>
    </w:p>
    <w:p w:rsidR="00E507DE" w:rsidRPr="00E507DE" w:rsidRDefault="00E507DE" w:rsidP="009A674A">
      <w:pPr>
        <w:spacing w:after="0" w:line="360" w:lineRule="auto"/>
        <w:ind w:firstLine="709"/>
        <w:jc w:val="both"/>
        <w:rPr>
          <w:rFonts w:ascii="Times New Roman" w:eastAsia="SimSun" w:hAnsi="Times New Roman"/>
          <w:sz w:val="28"/>
          <w:szCs w:val="28"/>
          <w:lang w:val="uz-Cyrl-UZ"/>
        </w:rPr>
      </w:pPr>
      <w:r w:rsidRPr="00E507DE">
        <w:rPr>
          <w:rFonts w:ascii="Times New Roman" w:eastAsia="SimSun" w:hAnsi="Times New Roman"/>
          <w:b/>
          <w:sz w:val="28"/>
          <w:szCs w:val="28"/>
          <w:lang w:val="uz-Cyrl-UZ"/>
        </w:rPr>
        <w:lastRenderedPageBreak/>
        <w:t xml:space="preserve">Тадқиқот натижаларининг ишончлилиги </w:t>
      </w:r>
      <w:r w:rsidRPr="00E507DE">
        <w:rPr>
          <w:rFonts w:ascii="Times New Roman" w:eastAsia="SimSun" w:hAnsi="Times New Roman"/>
          <w:sz w:val="28"/>
          <w:szCs w:val="28"/>
          <w:lang w:val="uz-Cyrl-UZ"/>
        </w:rPr>
        <w:t xml:space="preserve">ишда қўлланилган назарий ёндашув ва усуллар, олиб борилган тадқиқотларнинг услубий жиҳатдан тўғрилиги, етарли даражада материал танланганлиги, қўлланилган усулларнинг замонавийлиги, уларнинг бири иккинчисини тўлдирадиган инструментал, морфологик, морфометрик, гистологик, биокимёвий статистик тадқиқот усуллар асосида бир ёшгача бўлган чақалоқларда ўпка бронхларининг поснатал онтогенетик ривожланиш кўрсаткичларини </w:t>
      </w:r>
      <w:r w:rsidR="009A674A">
        <w:rPr>
          <w:rFonts w:ascii="Times New Roman" w:eastAsia="SimSun" w:hAnsi="Times New Roman"/>
          <w:sz w:val="28"/>
          <w:szCs w:val="28"/>
          <w:lang w:val="uz-Cyrl-UZ"/>
        </w:rPr>
        <w:t>ўрганиш</w:t>
      </w:r>
      <w:r w:rsidRPr="00E507DE">
        <w:rPr>
          <w:rFonts w:ascii="Times New Roman" w:eastAsia="SimSun" w:hAnsi="Times New Roman"/>
          <w:sz w:val="28"/>
          <w:szCs w:val="28"/>
          <w:lang w:val="uz-Cyrl-UZ"/>
        </w:rPr>
        <w:t>нинг ўзига хослиги, халқаро ҳамда маҳаллий тажрибалар билан таққослангани, хулоса, олинган натижаларнинг ваколатли тузилмалар томонидан тасдиқлаганлиги билан асосланади.</w:t>
      </w:r>
    </w:p>
    <w:p w:rsidR="00E507DE" w:rsidRPr="00E507DE" w:rsidRDefault="00E507DE" w:rsidP="00E507DE">
      <w:pPr>
        <w:spacing w:after="0" w:line="360" w:lineRule="auto"/>
        <w:ind w:firstLine="709"/>
        <w:jc w:val="both"/>
        <w:rPr>
          <w:rFonts w:ascii="Times New Roman" w:eastAsia="SimSun" w:hAnsi="Times New Roman"/>
          <w:sz w:val="28"/>
          <w:szCs w:val="28"/>
          <w:lang w:val="uz-Cyrl-UZ"/>
        </w:rPr>
      </w:pPr>
      <w:r w:rsidRPr="00E507DE">
        <w:rPr>
          <w:rFonts w:ascii="Times New Roman" w:eastAsia="SimSun" w:hAnsi="Times New Roman"/>
          <w:b/>
          <w:sz w:val="28"/>
          <w:szCs w:val="28"/>
          <w:lang w:val="uz-Cyrl-UZ"/>
        </w:rPr>
        <w:t xml:space="preserve">Тадқиқот натижаларининг илмий ва амалий аҳамияти. </w:t>
      </w:r>
      <w:r w:rsidRPr="00E507DE">
        <w:rPr>
          <w:rFonts w:ascii="Times New Roman" w:eastAsia="SimSun" w:hAnsi="Times New Roman"/>
          <w:sz w:val="28"/>
          <w:szCs w:val="28"/>
          <w:lang w:val="uz-Cyrl-UZ"/>
        </w:rPr>
        <w:t>Тадқиқот натижаларининг илмий аҳамияти бир ёшгача бўлган гўдаклар орасида нафас олиш тизимидаги трахе</w:t>
      </w:r>
      <w:r w:rsidR="009A674A">
        <w:rPr>
          <w:rFonts w:ascii="Times New Roman" w:eastAsia="SimSun" w:hAnsi="Times New Roman"/>
          <w:sz w:val="28"/>
          <w:szCs w:val="28"/>
          <w:lang w:val="uz-Cyrl-UZ"/>
        </w:rPr>
        <w:t>я</w:t>
      </w:r>
      <w:r w:rsidRPr="00E507DE">
        <w:rPr>
          <w:rFonts w:ascii="Times New Roman" w:eastAsia="SimSun" w:hAnsi="Times New Roman"/>
          <w:sz w:val="28"/>
          <w:szCs w:val="28"/>
          <w:lang w:val="uz-Cyrl-UZ"/>
        </w:rPr>
        <w:t>, бронх дарахти морфометрик ривожланиш динамикаси туғилгандан бир ойгача бўлган муддатда чақалоқларнинг трахея деворининг барча қатламлари яхши такомил топмаган тўқималардан иборатлиги, ўпка бўлаклари бош бронхлари девори бир ойлик даврда варонкасимон шаклдан цилиндрсимон шаклга, қопловчи эпителийси кўп қаторли шакли, бурмали ҳолатдан бир қаватли силлиқ тузилиш, хусусий пластинкаси кўп ҳужайрали шаклланмаган ҳолатдан толали тузилмали шаклланган бириктирувчи тўқимага, тоғай халқалари ясси ва шишли кўринишдан думалоқ ва зич кўринишга айланиш, ўпка ва турли калибрдаги бронхларини гистологик тузилишини, морфометрик ўзгаришини баҳолашда эпетилий, бириктирувчи, фиброз-тоғай, мушак тўқималарининг асоратланишини ёшга боғлик хусусиятлари баҳолашнинг назарий асослари яратилганлиги билан изоҳланган.</w:t>
      </w:r>
    </w:p>
    <w:p w:rsidR="00E507DE" w:rsidRPr="00E507DE" w:rsidRDefault="00E507DE" w:rsidP="00E507DE">
      <w:pPr>
        <w:spacing w:after="0" w:line="360" w:lineRule="auto"/>
        <w:ind w:firstLine="709"/>
        <w:jc w:val="both"/>
        <w:rPr>
          <w:rFonts w:ascii="Times New Roman" w:eastAsia="SimSun" w:hAnsi="Times New Roman"/>
          <w:sz w:val="28"/>
          <w:szCs w:val="28"/>
          <w:lang w:val="uz-Cyrl-UZ"/>
        </w:rPr>
      </w:pPr>
      <w:r w:rsidRPr="00E507DE">
        <w:rPr>
          <w:rFonts w:ascii="Times New Roman" w:eastAsia="SimSun" w:hAnsi="Times New Roman"/>
          <w:b/>
          <w:sz w:val="28"/>
          <w:szCs w:val="28"/>
          <w:lang w:val="uz-Cyrl-UZ"/>
        </w:rPr>
        <w:t xml:space="preserve">Тадқиқот натижаларининг амалий аҳамияти </w:t>
      </w:r>
      <w:r w:rsidRPr="00E507DE">
        <w:rPr>
          <w:rFonts w:ascii="Times New Roman" w:eastAsia="SimSun" w:hAnsi="Times New Roman"/>
          <w:sz w:val="28"/>
          <w:szCs w:val="28"/>
          <w:lang w:val="uz-Cyrl-UZ"/>
        </w:rPr>
        <w:t>чақалоқнинг туғилгандан то бир ёшгача бўлган даврдаги трахе</w:t>
      </w:r>
      <w:r w:rsidR="009A674A">
        <w:rPr>
          <w:rFonts w:ascii="Times New Roman" w:eastAsia="SimSun" w:hAnsi="Times New Roman"/>
          <w:sz w:val="28"/>
          <w:szCs w:val="28"/>
          <w:lang w:val="uz-Cyrl-UZ"/>
        </w:rPr>
        <w:t>я</w:t>
      </w:r>
      <w:r w:rsidRPr="00E507DE">
        <w:rPr>
          <w:rFonts w:ascii="Times New Roman" w:eastAsia="SimSun" w:hAnsi="Times New Roman"/>
          <w:sz w:val="28"/>
          <w:szCs w:val="28"/>
          <w:lang w:val="uz-Cyrl-UZ"/>
        </w:rPr>
        <w:t xml:space="preserve"> ва бронхларнинг морфологик ва морфометрик кўрсаткичлари динамикасини таҳлил натижалари, патанатом, педиатр, неонатолог шифокорларнинг хасталикни эрта ташхислаш учун ва бир ёшгача бўлган болаларда ўлим кўрсаткичини </w:t>
      </w:r>
      <w:r w:rsidRPr="00E507DE">
        <w:rPr>
          <w:rFonts w:ascii="Times New Roman" w:eastAsia="SimSun" w:hAnsi="Times New Roman"/>
          <w:sz w:val="28"/>
          <w:szCs w:val="28"/>
          <w:lang w:val="uz-Cyrl-UZ"/>
        </w:rPr>
        <w:lastRenderedPageBreak/>
        <w:t xml:space="preserve">камайишини олдини олишга қаратилган чора-тадбирлар ишлаб чиқилганлиги билан изоҳланади. </w:t>
      </w:r>
    </w:p>
    <w:p w:rsidR="00E507DE" w:rsidRPr="00E507DE" w:rsidRDefault="00E507DE" w:rsidP="00E507DE">
      <w:pPr>
        <w:spacing w:after="0" w:line="360" w:lineRule="auto"/>
        <w:ind w:firstLine="709"/>
        <w:jc w:val="both"/>
        <w:rPr>
          <w:rFonts w:ascii="Times New Roman" w:eastAsia="SimSun" w:hAnsi="Times New Roman"/>
          <w:sz w:val="28"/>
          <w:szCs w:val="28"/>
          <w:lang w:val="uz-Cyrl-UZ"/>
        </w:rPr>
      </w:pPr>
      <w:r w:rsidRPr="00E507DE">
        <w:rPr>
          <w:rFonts w:ascii="Times New Roman" w:eastAsia="SimSun" w:hAnsi="Times New Roman"/>
          <w:b/>
          <w:sz w:val="28"/>
          <w:szCs w:val="28"/>
          <w:lang w:val="uz-Cyrl-UZ"/>
        </w:rPr>
        <w:t xml:space="preserve">Тадқиқот натижаларининг жорий қилиниши. </w:t>
      </w:r>
      <w:r w:rsidRPr="00E507DE">
        <w:rPr>
          <w:rFonts w:ascii="Times New Roman" w:eastAsia="SimSun" w:hAnsi="Times New Roman"/>
          <w:sz w:val="28"/>
          <w:szCs w:val="28"/>
          <w:lang w:val="uz-Cyrl-UZ"/>
        </w:rPr>
        <w:t xml:space="preserve">Бир ёшгача бўлган чақалоқларда ўпка бронхларининг постнатал онтогенетик ривожланиш кўрсаткичларини </w:t>
      </w:r>
      <w:r w:rsidR="00583555">
        <w:rPr>
          <w:rFonts w:ascii="Times New Roman" w:eastAsia="SimSun" w:hAnsi="Times New Roman"/>
          <w:sz w:val="28"/>
          <w:szCs w:val="28"/>
          <w:lang w:val="uz-Cyrl-UZ"/>
        </w:rPr>
        <w:t>ўрганиш</w:t>
      </w:r>
      <w:r w:rsidRPr="00E507DE">
        <w:rPr>
          <w:rFonts w:ascii="Times New Roman" w:eastAsia="SimSun" w:hAnsi="Times New Roman"/>
          <w:sz w:val="28"/>
          <w:szCs w:val="28"/>
          <w:lang w:val="uz-Cyrl-UZ"/>
        </w:rPr>
        <w:t xml:space="preserve"> бўйича олинган илмий натижалар асосида:</w:t>
      </w:r>
    </w:p>
    <w:p w:rsidR="00E507DE" w:rsidRPr="00E507DE" w:rsidRDefault="00E507DE" w:rsidP="00597C01">
      <w:pPr>
        <w:spacing w:after="0" w:line="360" w:lineRule="auto"/>
        <w:ind w:firstLine="709"/>
        <w:jc w:val="both"/>
        <w:rPr>
          <w:rFonts w:ascii="Times New Roman" w:eastAsia="SimSun" w:hAnsi="Times New Roman"/>
          <w:sz w:val="28"/>
          <w:szCs w:val="28"/>
          <w:lang w:val="uz-Cyrl-UZ"/>
        </w:rPr>
      </w:pPr>
      <w:r w:rsidRPr="00E507DE">
        <w:rPr>
          <w:rFonts w:ascii="Times New Roman" w:eastAsia="SimSun" w:hAnsi="Times New Roman"/>
          <w:sz w:val="28"/>
          <w:szCs w:val="28"/>
          <w:lang w:val="uz-Cyrl-UZ"/>
        </w:rPr>
        <w:t xml:space="preserve">бир ёшгача бўлган чақалоқларда ўпка бронхларининг поснатал онтогенетик ривожланиш кўрсаткичларини </w:t>
      </w:r>
      <w:r w:rsidR="00583555">
        <w:rPr>
          <w:rFonts w:ascii="Times New Roman" w:eastAsia="SimSun" w:hAnsi="Times New Roman"/>
          <w:sz w:val="28"/>
          <w:szCs w:val="28"/>
          <w:lang w:val="uz-Cyrl-UZ"/>
        </w:rPr>
        <w:t>ўрганиш</w:t>
      </w:r>
      <w:r w:rsidRPr="00E507DE">
        <w:rPr>
          <w:rFonts w:ascii="Times New Roman" w:eastAsia="SimSun" w:hAnsi="Times New Roman"/>
          <w:sz w:val="28"/>
          <w:szCs w:val="28"/>
          <w:lang w:val="uz-Cyrl-UZ"/>
        </w:rPr>
        <w:t xml:space="preserve"> бўйича тадқиқотнинг илмий натижалари асосида ишлаб чиқилган «Бир ёшгача бўлган чақалоқларда ўпка бронхларининг постнатал онтогенетик ривожланиш кўрсаткичлари» номли услубий тавсиянома тасдиқланган (Соғлиқни сақлаш вазирлигининг 2022 йил 24 октябрдаги 8н-з/569-сон маълумотномаси). Мазкур услубий тавсиянома бир ёшгача бўлган чақалоқларда трахе</w:t>
      </w:r>
      <w:r w:rsidR="00583555">
        <w:rPr>
          <w:rFonts w:ascii="Times New Roman" w:eastAsia="SimSun" w:hAnsi="Times New Roman"/>
          <w:sz w:val="28"/>
          <w:szCs w:val="28"/>
          <w:lang w:val="uz-Cyrl-UZ"/>
        </w:rPr>
        <w:t>я</w:t>
      </w:r>
      <w:r w:rsidRPr="00E507DE">
        <w:rPr>
          <w:rFonts w:ascii="Times New Roman" w:eastAsia="SimSun" w:hAnsi="Times New Roman"/>
          <w:sz w:val="28"/>
          <w:szCs w:val="28"/>
          <w:lang w:val="uz-Cyrl-UZ"/>
        </w:rPr>
        <w:t>, бронхларни морфологик ва морфометрик ривожланиш динамикасини баҳолаш орқали пациентларнинг ҳаёт сифатини яхшилаш имконини берган;</w:t>
      </w:r>
    </w:p>
    <w:p w:rsidR="00E507DE" w:rsidRPr="00E507DE" w:rsidRDefault="00E507DE" w:rsidP="00597C01">
      <w:pPr>
        <w:spacing w:after="0" w:line="360" w:lineRule="auto"/>
        <w:ind w:firstLine="709"/>
        <w:jc w:val="both"/>
        <w:rPr>
          <w:rFonts w:ascii="Times New Roman" w:eastAsia="SimSun" w:hAnsi="Times New Roman"/>
          <w:sz w:val="28"/>
          <w:szCs w:val="28"/>
          <w:lang w:val="uz-Cyrl-UZ"/>
        </w:rPr>
      </w:pPr>
      <w:r w:rsidRPr="00E507DE">
        <w:rPr>
          <w:rFonts w:ascii="Times New Roman" w:eastAsia="SimSun" w:hAnsi="Times New Roman"/>
          <w:sz w:val="28"/>
          <w:szCs w:val="28"/>
          <w:lang w:val="uz-Cyrl-UZ"/>
        </w:rPr>
        <w:t xml:space="preserve">бир ёшгача бўлган чақалоқларда ўпка бронхларининг поснатал онтогенетик ривожланиш кўрсаткичларини </w:t>
      </w:r>
      <w:r w:rsidR="00583555">
        <w:rPr>
          <w:rFonts w:ascii="Times New Roman" w:eastAsia="SimSun" w:hAnsi="Times New Roman"/>
          <w:sz w:val="28"/>
          <w:szCs w:val="28"/>
          <w:lang w:val="uz-Cyrl-UZ"/>
        </w:rPr>
        <w:t>давр динамикада ўрганиш</w:t>
      </w:r>
      <w:r w:rsidRPr="00E507DE">
        <w:rPr>
          <w:rFonts w:ascii="Times New Roman" w:eastAsia="SimSun" w:hAnsi="Times New Roman"/>
          <w:sz w:val="28"/>
          <w:szCs w:val="28"/>
          <w:lang w:val="uz-Cyrl-UZ"/>
        </w:rPr>
        <w:t xml:space="preserve"> бўйича олинган илмий натижалар соғлиқни сақлаш амалиётига, жумладан, Республика патологик анатомия маркази, Тошкент тиббиёт академияси олий таълим муассасалари илмий тадқиқот лабараториялари, Биологик ва иммунологик тадқиқотлар бошқармаларининг амалиётига жорий қилинган (Соғлиқни сақлаш вазирлигининг 2022 йил 23 декабрдаги 08-40746-сон маълумотномаси). Олинган натижаларнинг амалиётга жорий қилиниши эрта постнатал даврнинг бир ойлигида қопловчи эпителийнинг эгаллаган майдони бронх девори барча қатламлари майдонининг 20 дан 1 қисмини ташкил қилган бўлса 12-ойлигига келиб 11дан 1 қисмигача қалинлашганлиги, мушак қавати 9,5 дан 1 қисмидан 6,5дан 1 қисмгача, шиллиқ безлар 3дан 1 қисмдан 2,7дан 1 қисмгача қалинлашган, буларга аксинча хусусий пластинка 6,4/1 қисмдан 8,5/1 қисмгача, тоғай халқалари 2,6/1 қисмдан 3,4/1 қисмгача энсизланганлиги кузатилиб, беморларнинг умрини узайиши ва ҳаёт сифатини яхшилаш имконини берган.</w:t>
      </w:r>
    </w:p>
    <w:p w:rsidR="00E507DE" w:rsidRPr="00E507DE" w:rsidRDefault="00E507DE" w:rsidP="00E507DE">
      <w:pPr>
        <w:spacing w:after="0" w:line="360" w:lineRule="auto"/>
        <w:ind w:firstLine="709"/>
        <w:jc w:val="both"/>
        <w:rPr>
          <w:rFonts w:ascii="Times New Roman" w:eastAsia="SimSun" w:hAnsi="Times New Roman"/>
          <w:sz w:val="28"/>
          <w:szCs w:val="28"/>
          <w:lang w:val="uz-Cyrl-UZ"/>
        </w:rPr>
      </w:pPr>
      <w:r w:rsidRPr="00E507DE">
        <w:rPr>
          <w:rFonts w:ascii="Times New Roman" w:eastAsia="SimSun" w:hAnsi="Times New Roman"/>
          <w:b/>
          <w:sz w:val="28"/>
          <w:szCs w:val="28"/>
          <w:lang w:val="uz-Cyrl-UZ"/>
        </w:rPr>
        <w:lastRenderedPageBreak/>
        <w:t xml:space="preserve">Тадқиқот натижаларининг апробацияси. </w:t>
      </w:r>
      <w:r w:rsidRPr="00E507DE">
        <w:rPr>
          <w:rFonts w:ascii="Times New Roman" w:eastAsia="SimSun" w:hAnsi="Times New Roman"/>
          <w:sz w:val="28"/>
          <w:szCs w:val="28"/>
          <w:lang w:val="uz-Cyrl-UZ"/>
        </w:rPr>
        <w:t xml:space="preserve">Мазкур тадқиқот натижалари </w:t>
      </w:r>
      <w:r w:rsidR="00DE716E">
        <w:rPr>
          <w:rFonts w:ascii="Times New Roman" w:eastAsia="SimSun" w:hAnsi="Times New Roman"/>
          <w:sz w:val="28"/>
          <w:szCs w:val="28"/>
          <w:lang w:val="uz-Cyrl-UZ"/>
        </w:rPr>
        <w:t>9</w:t>
      </w:r>
      <w:r w:rsidRPr="00E507DE">
        <w:rPr>
          <w:rFonts w:ascii="Times New Roman" w:eastAsia="SimSun" w:hAnsi="Times New Roman"/>
          <w:sz w:val="28"/>
          <w:szCs w:val="28"/>
          <w:lang w:val="uz-Cyrl-UZ"/>
        </w:rPr>
        <w:t xml:space="preserve"> илмий-амалий анжуманларда, жумладан 3 та халқаро ва </w:t>
      </w:r>
      <w:r w:rsidR="00DE716E">
        <w:rPr>
          <w:rFonts w:ascii="Times New Roman" w:eastAsia="SimSun" w:hAnsi="Times New Roman"/>
          <w:sz w:val="28"/>
          <w:szCs w:val="28"/>
          <w:lang w:val="uz-Cyrl-UZ"/>
        </w:rPr>
        <w:t>6</w:t>
      </w:r>
      <w:r w:rsidRPr="00E507DE">
        <w:rPr>
          <w:rFonts w:ascii="Times New Roman" w:eastAsia="SimSun" w:hAnsi="Times New Roman"/>
          <w:sz w:val="28"/>
          <w:szCs w:val="28"/>
          <w:lang w:val="uz-Cyrl-UZ"/>
        </w:rPr>
        <w:t xml:space="preserve"> та республика илмий-амалий анжуманларида муҳокамадан ўтказилган.</w:t>
      </w:r>
    </w:p>
    <w:p w:rsidR="00E507DE" w:rsidRPr="00E507DE" w:rsidRDefault="00E507DE" w:rsidP="00E507DE">
      <w:pPr>
        <w:spacing w:after="0" w:line="360" w:lineRule="auto"/>
        <w:ind w:firstLine="709"/>
        <w:jc w:val="both"/>
        <w:rPr>
          <w:rFonts w:ascii="Times New Roman" w:eastAsia="SimSun" w:hAnsi="Times New Roman"/>
          <w:sz w:val="28"/>
          <w:szCs w:val="28"/>
          <w:lang w:val="uz-Cyrl-UZ"/>
        </w:rPr>
      </w:pPr>
      <w:r w:rsidRPr="00E507DE">
        <w:rPr>
          <w:rFonts w:ascii="Times New Roman" w:eastAsia="SimSun" w:hAnsi="Times New Roman"/>
          <w:b/>
          <w:sz w:val="28"/>
          <w:szCs w:val="28"/>
          <w:lang w:val="uz-Cyrl-UZ"/>
        </w:rPr>
        <w:t xml:space="preserve">Тадқиқот натижаларининг эълон қилинганлиги. </w:t>
      </w:r>
      <w:r w:rsidRPr="00E507DE">
        <w:rPr>
          <w:rFonts w:ascii="Times New Roman" w:eastAsia="SimSun" w:hAnsi="Times New Roman"/>
          <w:sz w:val="28"/>
          <w:szCs w:val="28"/>
          <w:lang w:val="uz-Cyrl-UZ"/>
        </w:rPr>
        <w:t xml:space="preserve">Диссертация мавзуси бўйича жами </w:t>
      </w:r>
      <w:r w:rsidR="00583555">
        <w:rPr>
          <w:rFonts w:ascii="Times New Roman" w:eastAsia="SimSun" w:hAnsi="Times New Roman"/>
          <w:sz w:val="28"/>
          <w:szCs w:val="28"/>
          <w:lang w:val="uz-Cyrl-UZ"/>
        </w:rPr>
        <w:t>20</w:t>
      </w:r>
      <w:r w:rsidRPr="00E507DE">
        <w:rPr>
          <w:rFonts w:ascii="Times New Roman" w:eastAsia="SimSun" w:hAnsi="Times New Roman"/>
          <w:sz w:val="28"/>
          <w:szCs w:val="28"/>
          <w:lang w:val="uz-Cyrl-UZ"/>
        </w:rPr>
        <w:t xml:space="preserve"> та илмий иш чоп этилган бўлиб, шулардан Ўзбекистон Республикаси Олий аттестация комиссиясининг диссертациялар асосий илмий натижаларини чоп этиш тавсия этилган илмий нашрларда </w:t>
      </w:r>
      <w:r w:rsidR="00E07351">
        <w:rPr>
          <w:rFonts w:ascii="Times New Roman" w:eastAsia="SimSun" w:hAnsi="Times New Roman"/>
          <w:sz w:val="28"/>
          <w:szCs w:val="28"/>
          <w:lang w:val="uz-Cyrl-UZ"/>
        </w:rPr>
        <w:t>5</w:t>
      </w:r>
      <w:r w:rsidRPr="00E507DE">
        <w:rPr>
          <w:rFonts w:ascii="Times New Roman" w:eastAsia="SimSun" w:hAnsi="Times New Roman"/>
          <w:sz w:val="28"/>
          <w:szCs w:val="28"/>
          <w:lang w:val="uz-Cyrl-UZ"/>
        </w:rPr>
        <w:t xml:space="preserve"> та мақола, жумладан, </w:t>
      </w:r>
      <w:r w:rsidR="00DE716E">
        <w:rPr>
          <w:rFonts w:ascii="Times New Roman" w:eastAsia="SimSun" w:hAnsi="Times New Roman"/>
          <w:sz w:val="28"/>
          <w:szCs w:val="28"/>
          <w:lang w:val="uz-Cyrl-UZ"/>
        </w:rPr>
        <w:t>4</w:t>
      </w:r>
      <w:r w:rsidRPr="00E507DE">
        <w:rPr>
          <w:rFonts w:ascii="Times New Roman" w:eastAsia="SimSun" w:hAnsi="Times New Roman"/>
          <w:sz w:val="28"/>
          <w:szCs w:val="28"/>
          <w:lang w:val="uz-Cyrl-UZ"/>
        </w:rPr>
        <w:t xml:space="preserve"> таси республика ва </w:t>
      </w:r>
      <w:r w:rsidR="00DE716E">
        <w:rPr>
          <w:rFonts w:ascii="Times New Roman" w:eastAsia="SimSun" w:hAnsi="Times New Roman"/>
          <w:sz w:val="28"/>
          <w:szCs w:val="28"/>
          <w:lang w:val="uz-Cyrl-UZ"/>
        </w:rPr>
        <w:t>1</w:t>
      </w:r>
      <w:r w:rsidRPr="00E507DE">
        <w:rPr>
          <w:rFonts w:ascii="Times New Roman" w:eastAsia="SimSun" w:hAnsi="Times New Roman"/>
          <w:sz w:val="28"/>
          <w:szCs w:val="28"/>
          <w:lang w:val="uz-Cyrl-UZ"/>
        </w:rPr>
        <w:t xml:space="preserve"> таси хорижий илмий журналларда нашр этилган.</w:t>
      </w:r>
    </w:p>
    <w:p w:rsidR="00052CCE" w:rsidRDefault="00E507DE" w:rsidP="00E507DE">
      <w:pPr>
        <w:spacing w:after="0" w:line="360" w:lineRule="auto"/>
        <w:ind w:firstLine="709"/>
        <w:jc w:val="both"/>
        <w:rPr>
          <w:lang w:val="uz-Cyrl-UZ"/>
        </w:rPr>
      </w:pPr>
      <w:r w:rsidRPr="00E507DE">
        <w:rPr>
          <w:rFonts w:ascii="Times New Roman" w:eastAsia="SimSun" w:hAnsi="Times New Roman"/>
          <w:b/>
          <w:sz w:val="28"/>
          <w:szCs w:val="28"/>
          <w:lang w:val="uz-Cyrl-UZ"/>
        </w:rPr>
        <w:t xml:space="preserve">Диссертациянинг тузилиши ва ҳажми. </w:t>
      </w:r>
      <w:r w:rsidRPr="00E507DE">
        <w:rPr>
          <w:rFonts w:ascii="Times New Roman" w:eastAsia="SimSun" w:hAnsi="Times New Roman"/>
          <w:sz w:val="28"/>
          <w:szCs w:val="28"/>
          <w:lang w:val="uz-Cyrl-UZ"/>
        </w:rPr>
        <w:t xml:space="preserve">Диссертация таркиби кириш, тўртта боб, хулоса ва фойдаланилган адабиётлар рўйхатидан </w:t>
      </w:r>
      <w:r>
        <w:rPr>
          <w:rFonts w:ascii="Times New Roman" w:eastAsia="SimSun" w:hAnsi="Times New Roman"/>
          <w:sz w:val="28"/>
          <w:szCs w:val="28"/>
          <w:lang w:val="uz-Cyrl-UZ"/>
        </w:rPr>
        <w:t>иборат. Диссертациянинг ҳажми 112</w:t>
      </w:r>
      <w:r w:rsidRPr="00E507DE">
        <w:rPr>
          <w:rFonts w:ascii="Times New Roman" w:eastAsia="SimSun" w:hAnsi="Times New Roman"/>
          <w:sz w:val="28"/>
          <w:szCs w:val="28"/>
          <w:lang w:val="uz-Cyrl-UZ"/>
        </w:rPr>
        <w:t xml:space="preserve"> бетни ташкил этган.</w:t>
      </w:r>
      <w:r w:rsidR="00052CCE">
        <w:rPr>
          <w:lang w:val="uz-Cyrl-UZ"/>
        </w:rPr>
        <w:br w:type="page"/>
      </w:r>
    </w:p>
    <w:p w:rsidR="00052CCE" w:rsidRDefault="00052CCE" w:rsidP="00052CCE">
      <w:pPr>
        <w:pStyle w:val="0"/>
      </w:pPr>
      <w:bookmarkStart w:id="8" w:name="_Toc126003977"/>
      <w:r w:rsidRPr="00B54B18">
        <w:lastRenderedPageBreak/>
        <w:t>I-БОБ. АДАБИЁТЛАР ШАРҲИ. БИР ЁШГАЧА БЎЛГ</w:t>
      </w:r>
      <w:r>
        <w:t xml:space="preserve">АН БОЛАЛАРДА ЎПКА БРОНХЛАРИНИ ПОСТНАТАЛ </w:t>
      </w:r>
      <w:r w:rsidR="004A7113">
        <w:t>ОНТО</w:t>
      </w:r>
      <w:r>
        <w:t>ГЕНЕТИК РИВОЖЛАНИШИНИНГ ЗАМОНАВИЙ ТАЛҚИНИ</w:t>
      </w:r>
      <w:bookmarkEnd w:id="8"/>
    </w:p>
    <w:p w:rsidR="00052CCE" w:rsidRPr="00BD0A6F" w:rsidRDefault="00052CCE" w:rsidP="00052CCE">
      <w:pPr>
        <w:pStyle w:val="16"/>
        <w:rPr>
          <w:lang w:val="uz-Cyrl-UZ"/>
        </w:rPr>
      </w:pPr>
      <w:bookmarkStart w:id="9" w:name="_Toc126003978"/>
      <w:r w:rsidRPr="00BD0A6F">
        <w:rPr>
          <w:lang w:val="uz-Cyrl-UZ"/>
        </w:rPr>
        <w:t>§1.1. Бронхлар ва бронхиал дарахтининг ривожланиши ҳамда эмбриогенези</w:t>
      </w:r>
      <w:bookmarkEnd w:id="9"/>
    </w:p>
    <w:p w:rsidR="00052CCE" w:rsidRPr="00C70DA6" w:rsidRDefault="00052CCE" w:rsidP="00052CCE">
      <w:pPr>
        <w:pStyle w:val="26"/>
      </w:pPr>
      <w:r>
        <w:t xml:space="preserve">Педиатрия амалиётида </w:t>
      </w:r>
      <w:r w:rsidRPr="00706B30">
        <w:t>бронхообструктив</w:t>
      </w:r>
      <w:r>
        <w:t xml:space="preserve"> касалликларни этиопатогенетик даволашга янгича ёндошувларни излаш ўта мухим вазифа ҳисобланиб, бу болалар пуль</w:t>
      </w:r>
      <w:r w:rsidR="00234493">
        <w:t>монологиясидаги долзарб муаммо</w:t>
      </w:r>
      <w:r>
        <w:t xml:space="preserve">дир. Онтогенезнинг антенатал даврида органлар шаклланишини асосий босқичларини билиш зарурияти ва уларга боғлиқ бўлган омилларни аниқлаштириш туғма мажруҳлик ва нуқсонларни юзага келиш йўлларини излаш учун ишончли восита бўлиб хизмат қилади </w:t>
      </w:r>
      <w:r w:rsidRPr="00A308C0">
        <w:t>[</w:t>
      </w:r>
      <w:r>
        <w:t>2</w:t>
      </w:r>
      <w:r w:rsidR="00AE337D">
        <w:t>; 24-38-б.,</w:t>
      </w:r>
      <w:r w:rsidR="00C70DA6" w:rsidRPr="00C70DA6">
        <w:t xml:space="preserve"> </w:t>
      </w:r>
      <w:r>
        <w:t>11</w:t>
      </w:r>
      <w:r w:rsidR="00AE337D" w:rsidRPr="00AE337D">
        <w:t>; 8-13</w:t>
      </w:r>
      <w:r w:rsidR="00AE337D">
        <w:t>-б.,</w:t>
      </w:r>
      <w:r w:rsidR="00C70DA6" w:rsidRPr="00C70DA6">
        <w:t xml:space="preserve"> </w:t>
      </w:r>
      <w:r>
        <w:t>23</w:t>
      </w:r>
      <w:r w:rsidR="00AE337D" w:rsidRPr="00AE337D">
        <w:t>; 88-95</w:t>
      </w:r>
      <w:r w:rsidR="00AE337D">
        <w:t>-б.,</w:t>
      </w:r>
      <w:r w:rsidR="00C70DA6" w:rsidRPr="00C70DA6">
        <w:t xml:space="preserve"> </w:t>
      </w:r>
      <w:r>
        <w:t>46</w:t>
      </w:r>
      <w:r w:rsidR="00AE337D" w:rsidRPr="00AE337D">
        <w:t xml:space="preserve">; 118-124 </w:t>
      </w:r>
      <w:r w:rsidR="00AE337D">
        <w:t>-б.</w:t>
      </w:r>
      <w:r w:rsidRPr="00A308C0">
        <w:t>]</w:t>
      </w:r>
      <w:r w:rsidR="00C70DA6" w:rsidRPr="00C70DA6">
        <w:t>.</w:t>
      </w:r>
    </w:p>
    <w:p w:rsidR="00052CCE" w:rsidRPr="00184A53" w:rsidRDefault="00052CCE" w:rsidP="00052CCE">
      <w:pPr>
        <w:pStyle w:val="26"/>
      </w:pPr>
      <w:r>
        <w:t xml:space="preserve">Статистик маълумотлар бўйича </w:t>
      </w:r>
      <w:r w:rsidRPr="00E526E4">
        <w:t>пульмонологи</w:t>
      </w:r>
      <w:r>
        <w:t xml:space="preserve">я бўлимига тез тиббий ёрдам билан келтирилган болаларнинг 40% гача бўлган қисми бронхообструктив синдромли беморлар бўлиб ҳисобланади. Бўғилиш хуружлари, нафас чиқаришни чўзилиши, кам балғамли йўтал, баъзида нафас ёрдамчи мушакларини жалб этилиши билан шовқинли ва хуштакли нафас билан тавсифланувчи умумий клиник белгиларга қарамасдан бронхообструктив синдром гетероген касалликларни юзага келтиради. Синдромни ривожланишини энг кўп учрайдиган сабаби бўлиб, бронхиал астма, обструктив бронхит (ОБ) ва ўпка ҳамда бронхлар ривожланишидаги нуқсонлар ҳисобланади. Респиратор инфекциялардаги бронхиал обструкция патогенезида яллиғланиш тавсифидаги бронхларнинг гетероген фаоллиги билан боғлиқ бўлган, бронхоспазм ва шиллиқ қават гиперсекрецияси, бронхлар шиллиқ қаватини шиши, унинг яллиғланиш инфильтрацияси асосий аҳамият касб этади. Бронхларнинг гиперфаоллиги–бу шундай ҳолатки, унда бронхларнинг ёриғи ёт антеген таъсирлантирувчиларга жавоб реакцияси тариқасида (кимёвий, совуқ ҳаво ва бошқалар) жуда ҳам осон ёки </w:t>
      </w:r>
      <w:r>
        <w:lastRenderedPageBreak/>
        <w:t>жуда ҳам тез торайиш реакциясидир. Бундай ҳолатлар ЎРВИ ўтказилгандан кейин бир неча ҳафтагача, баъзи маълумотларга кўра бир неча ойларгача сақланиб қолади</w:t>
      </w:r>
      <w:r w:rsidRPr="00C5786C">
        <w:t xml:space="preserve"> </w:t>
      </w:r>
      <w:r w:rsidRPr="00A308C0">
        <w:t>[</w:t>
      </w:r>
      <w:r w:rsidR="00E33556" w:rsidRPr="00E33556">
        <w:t>67; 27-б</w:t>
      </w:r>
      <w:r w:rsidRPr="00A308C0">
        <w:t>]</w:t>
      </w:r>
      <w:r w:rsidR="00184A53" w:rsidRPr="00184A53">
        <w:t>.</w:t>
      </w:r>
    </w:p>
    <w:p w:rsidR="00052CCE" w:rsidRPr="00C70DA6" w:rsidRDefault="00052CCE" w:rsidP="00052CCE">
      <w:pPr>
        <w:pStyle w:val="26"/>
      </w:pPr>
      <w:r>
        <w:t xml:space="preserve">Нафас органларини ривожланиш манбаси бўлиб, прехордиал пластинка ва мезенхима ҳисобланади. Прехордиал пластинка эпителийнинг шаклланиш манбаси бўлади, мезенхима эса нафас тизим органлари деворидаги тоғайли ва шиллиқ мушак тўқимасини, қон томирларини шакллантиради. Нейроэктодерма қавати алохида эндокрин ҳужайраларни хосил бўлишида иштирок этади. Нафас тизими бир қатор нуқсонларни ривожланишида шаклланиш зонаси бўлиб ҳисобланади, шунинг учун кўп холларда эрта ташхислаш ва даволаш ҳомила ҳаётини сақлаб қолишга имкон беради. Ҳомила ўпкасининг ультратовушли анатомияси, одам онтогенезининг эрта ҳомила даврида трахея ва бош бронхларни топографик анатомияси бўйича тадқиқотлар маълум. Кўкрак бўшлиғининг горизонтал ва фронтал кесмаларини мажмуавий таҳлили кўрсатдики, онтогенезнинг ушбу босқичида ўпка дарвозасида илдиз элементларининг (бош бронх, ўпка артерияси, ўпка венаси) принципиал ҳолати катта ёшдаги шахслардаги ҳолатдагидек бўлади. Бироқ ўпкаларда нафас функциясини мавжуд эмаслиги, жигар бўлагини кўкрак қафасида сезиларли даражада мавжуд бўлиши, ўпка дарвозасида ёғ клечаткаси ва юмшоқ бириктирувчи тўқима ривожланишини мавжуд эмаслиги, бутун орган сифатида ўпка геометриясининг ўзига хосликлари катта ёшли шахслар, болалар ва чақалоқларда ўпка илдизининг </w:t>
      </w:r>
      <w:r w:rsidRPr="00584B16">
        <w:t xml:space="preserve">голо-, скелето- </w:t>
      </w:r>
      <w:r>
        <w:t>ва</w:t>
      </w:r>
      <w:r w:rsidRPr="00584B16">
        <w:t xml:space="preserve"> синтопи</w:t>
      </w:r>
      <w:r>
        <w:t>я элементларида бир қатор се</w:t>
      </w:r>
      <w:r w:rsidR="00B1347F">
        <w:t>зиларли фарқланишларга олиб кел</w:t>
      </w:r>
      <w:r>
        <w:t xml:space="preserve">ди, уларга: ўпка илдизини янада юқори жойлашиши, ёнма-ён жойлашган йирик томирлар ва нервлар ҳамда </w:t>
      </w:r>
      <w:r w:rsidR="00B1347F">
        <w:t xml:space="preserve">ўпка </w:t>
      </w:r>
      <w:r>
        <w:t xml:space="preserve">илдиз элементлари ўртасида янада яқин алоқа ва уларнинг </w:t>
      </w:r>
      <w:r w:rsidR="00B1347F">
        <w:t>постнатал онтогенезда жойлашган тузилиши</w:t>
      </w:r>
      <w:r>
        <w:t xml:space="preserve"> киради </w:t>
      </w:r>
      <w:r w:rsidRPr="00C46E22">
        <w:t>[</w:t>
      </w:r>
      <w:r>
        <w:t>44</w:t>
      </w:r>
      <w:r w:rsidR="00AE337D" w:rsidRPr="00AE337D">
        <w:t>; 74-98</w:t>
      </w:r>
      <w:r w:rsidR="00AE337D">
        <w:t>-б.,</w:t>
      </w:r>
      <w:r w:rsidR="00AE337D" w:rsidRPr="00C70DA6">
        <w:t xml:space="preserve"> </w:t>
      </w:r>
      <w:r>
        <w:t>83</w:t>
      </w:r>
      <w:r w:rsidR="00AE337D" w:rsidRPr="00257DAE">
        <w:t xml:space="preserve">; </w:t>
      </w:r>
      <w:r w:rsidR="00257DAE" w:rsidRPr="00257DAE">
        <w:t xml:space="preserve">70-73 </w:t>
      </w:r>
      <w:r w:rsidR="00257DAE">
        <w:t>-б.</w:t>
      </w:r>
      <w:r w:rsidRPr="00C46E22">
        <w:t>]</w:t>
      </w:r>
      <w:r w:rsidR="00C70DA6" w:rsidRPr="00C70DA6">
        <w:t>.</w:t>
      </w:r>
    </w:p>
    <w:p w:rsidR="00052CCE" w:rsidRDefault="00052CCE" w:rsidP="00052CCE">
      <w:pPr>
        <w:pStyle w:val="26"/>
      </w:pPr>
      <w:r>
        <w:t>Бириктирувчи тўқима дисплазиясида ўпка-бронх тизимининг морфологик ўзгаришлари альвеоляр тўқима ва т</w:t>
      </w:r>
      <w:r w:rsidR="00924DED">
        <w:t>рахея</w:t>
      </w:r>
      <w:r>
        <w:t xml:space="preserve">-бронхиал дарахтнинг мушак-тоғай тузилмаси функцияларини ўзгартиришга, уларни юқори </w:t>
      </w:r>
      <w:r>
        <w:lastRenderedPageBreak/>
        <w:t>даражадаги эластикликга олиб келади, бу альвеолаларнинг стромал турғунлиги ва бронхларнинг дренаж функциясига салбий таъсир кўрсатади</w:t>
      </w:r>
      <w:r w:rsidRPr="006E77F7">
        <w:t xml:space="preserve"> [</w:t>
      </w:r>
      <w:r w:rsidR="00257DAE">
        <w:t>65</w:t>
      </w:r>
      <w:r w:rsidR="00257DAE" w:rsidRPr="00257DAE">
        <w:t xml:space="preserve">; 54-57 </w:t>
      </w:r>
      <w:r w:rsidR="00257DAE">
        <w:t>б.</w:t>
      </w:r>
      <w:r w:rsidRPr="006E77F7">
        <w:t xml:space="preserve">]. </w:t>
      </w:r>
    </w:p>
    <w:p w:rsidR="00A676EC" w:rsidRDefault="00052CCE" w:rsidP="00052CCE">
      <w:pPr>
        <w:pStyle w:val="26"/>
      </w:pPr>
      <w:r>
        <w:t xml:space="preserve">Эластикликни камайиши ва чўзилувчанликни ортишида ўпка тўқимаси архитектоникасини ирсий боғлиқ бўлган бузилишлари нафас органларининг асосий диспластик боғлиқ бўлган ўзгаришларини </w:t>
      </w:r>
      <w:r w:rsidRPr="006E77F7">
        <w:t>(трахеобронхомегалия, трахеобронхомаляция, Вильямс-Кемпбелл</w:t>
      </w:r>
      <w:r>
        <w:t xml:space="preserve"> синдроми</w:t>
      </w:r>
      <w:r w:rsidRPr="006E77F7">
        <w:t>,</w:t>
      </w:r>
      <w:r>
        <w:t xml:space="preserve"> ўпканинг кистали </w:t>
      </w:r>
      <w:r w:rsidRPr="006E77F7">
        <w:t>гипоплазия</w:t>
      </w:r>
      <w:r>
        <w:t>си</w:t>
      </w:r>
      <w:r w:rsidRPr="006E77F7">
        <w:t>)</w:t>
      </w:r>
      <w:r>
        <w:t xml:space="preserve"> шакллантиради</w:t>
      </w:r>
      <w:r w:rsidRPr="006E77F7">
        <w:t xml:space="preserve"> [</w:t>
      </w:r>
      <w:r w:rsidR="00E46031">
        <w:t>42</w:t>
      </w:r>
      <w:r w:rsidR="00257DAE" w:rsidRPr="00257DAE">
        <w:t xml:space="preserve">; </w:t>
      </w:r>
      <w:r w:rsidR="00257DAE">
        <w:t>61-66-б.</w:t>
      </w:r>
      <w:r w:rsidRPr="006E77F7">
        <w:t xml:space="preserve">]. </w:t>
      </w:r>
    </w:p>
    <w:p w:rsidR="00052CCE" w:rsidRPr="006E77F7" w:rsidRDefault="00052CCE" w:rsidP="00052CCE">
      <w:pPr>
        <w:pStyle w:val="26"/>
      </w:pPr>
      <w:r>
        <w:t xml:space="preserve">Нафас йўллари деворининг </w:t>
      </w:r>
      <w:r w:rsidRPr="006E77F7">
        <w:t>дискинези</w:t>
      </w:r>
      <w:r>
        <w:t xml:space="preserve">яси (экспираторли пролапс, нафас олишда кенгайиш ва нафас чиқаришда коллапс) билан кузатилувчи трахеобронхиал дарахт ўзгаришларининг клиник белгилари (қуруқ проксизмал йўтал, трахея бифуркацияси соҳасида тўш орти оғриқлари, баъзида бўғилишга ўтиб кетувчи қийин нафас чиқариш хуружлари ва бронхиал астманинг имитацияланувчи хуружлари, ташқи нафас функциясидаги ўзгаришлар (ТНФ) шикастланишининг маҳаллий ёки диффуз ўзгаришига боғлиқ бўлади. Охирги ҳолатда асоратларни айниқса ўпкалар эмфиземасини янада эрта намоён бўлиши хосдир. </w:t>
      </w:r>
    </w:p>
    <w:p w:rsidR="00011D0B" w:rsidRDefault="00052CCE" w:rsidP="00052CCE">
      <w:pPr>
        <w:pStyle w:val="26"/>
      </w:pPr>
      <w:r>
        <w:t>Бола туғилиш вақтида нафас йўлининг р</w:t>
      </w:r>
      <w:r w:rsidRPr="006E77F7">
        <w:t>еспиратор</w:t>
      </w:r>
      <w:r>
        <w:t xml:space="preserve"> қисм ҳали тўлиқ шаклланмаган бўлиб: альвеолалар кам, уларнинг девори катта ёшлиларнинг альвеола деворидан қалин, ўзида жуда кам эластик толаларни сақлайди. Нафас олиш бошланиши билан респиратор бронхиолалар узайишни бошлайди, уларнинг деворида янги альвеолалар хосил бўлади. Олдин шаклланган алвеолаларнинг ўлчамлари ортади, уларнинг деворидан тўсиқлар ўсиб чиқади, улар эса бўшлиқни қисмларга ажратади-янги альвеолалар хосил бўлади. Энг фаол алвеолагенез бола ҳаётининг дастлабки 18 ойида кечади, янги альвеолаларнинг хосил бўлиши 5 ёшгача давом этади. Альвеолаларни тўғри шаклланиши тўлақонли сурфактант тизими мавжудлигида, микроциркулятор оқимнинг ва шаклланган эластик толаларни фаол ривожланишидан юзага келади. Ўпкадаги эластик тузилмани тўлиқ ривожланиши фақат 18 ёшга келиб якунланади. </w:t>
      </w:r>
    </w:p>
    <w:p w:rsidR="00052CCE" w:rsidRPr="00184A53" w:rsidRDefault="00052CCE" w:rsidP="00052CCE">
      <w:pPr>
        <w:pStyle w:val="26"/>
      </w:pPr>
      <w:r>
        <w:lastRenderedPageBreak/>
        <w:t xml:space="preserve">Эластик тола–бу нафақат меъёрий нафас олиш учун, балки микроциркулятор оқимни шаклланиши учун ҳам асосдир, чунки эластик тола тўсиқлар таркибида ўсувчи қон томир капилярлари учун таянч бўлиб хизмат қилади </w:t>
      </w:r>
      <w:r w:rsidR="00184A53" w:rsidRPr="00184A53">
        <w:t>[71; б. 52].</w:t>
      </w:r>
    </w:p>
    <w:p w:rsidR="00011D0B" w:rsidRDefault="00011D0B" w:rsidP="00052CCE">
      <w:pPr>
        <w:pStyle w:val="26"/>
      </w:pPr>
      <w:r>
        <w:t>М.Б.</w:t>
      </w:r>
      <w:r w:rsidR="00052CCE" w:rsidRPr="002122D0">
        <w:t>Гусейнов</w:t>
      </w:r>
      <w:r w:rsidR="00052CCE">
        <w:t xml:space="preserve"> </w:t>
      </w:r>
      <w:r w:rsidR="00052CCE" w:rsidRPr="002122D0">
        <w:t>(2012)</w:t>
      </w:r>
      <w:r w:rsidR="00052CCE">
        <w:t xml:space="preserve"> маълумотлари бўйича постнатал онтогенезнинг асосий босқичларида </w:t>
      </w:r>
      <w:r w:rsidR="007071C4">
        <w:t>инсон</w:t>
      </w:r>
      <w:r w:rsidR="00052CCE">
        <w:t>нинг бош бронхлари</w:t>
      </w:r>
      <w:r w:rsidR="00052CCE" w:rsidRPr="002122D0">
        <w:t xml:space="preserve"> </w:t>
      </w:r>
      <w:r w:rsidR="00052CCE">
        <w:t xml:space="preserve">ва </w:t>
      </w:r>
      <w:r w:rsidR="007071C4">
        <w:t>инсон</w:t>
      </w:r>
      <w:r w:rsidR="00052CCE">
        <w:t xml:space="preserve"> трахеясини иммун хосилаларини морфологик ўзига хосликлари ўрганилди. </w:t>
      </w:r>
      <w:r w:rsidR="007071C4">
        <w:t>Аниқлан</w:t>
      </w:r>
      <w:r w:rsidR="00052CCE">
        <w:t xml:space="preserve">дики, трахея ва бош бронх деворларидаги иммун тизимлар диффуз лимфоид тўқима ва лимфоид тугунлар билан </w:t>
      </w:r>
      <w:r w:rsidR="007071C4">
        <w:t>Боғлиқ бўлиб,</w:t>
      </w:r>
      <w:r w:rsidR="00052CCE">
        <w:t xml:space="preserve">. </w:t>
      </w:r>
      <w:r w:rsidR="007071C4">
        <w:t>т</w:t>
      </w:r>
      <w:r w:rsidR="00052CCE">
        <w:t>рахея ва бош бронхлардаги лимфоидли хосилалар, чақалоқликдан бошлаб ва бутун келгусидаги ҳаёти давомида аниқланган холда ушбу органлар деворида доимий равишда аниқланди. Лимфоид тугунлар шиллиқ қ</w:t>
      </w:r>
      <w:r w:rsidR="007071C4">
        <w:t>ават</w:t>
      </w:r>
      <w:r w:rsidR="00052CCE">
        <w:t>да ва мазкур органларнинг шиллиқ ости асосида жойлашади. Лимфоид қатор ҳужайралари бош бронх ва трахеяларнинг айниқса кўп сонли безлари яқинида ва венулалар қаторида, эпителий қопламасининг базал қатлами яқинида аниқланди. Бош бронх ва трахеялардаги лимфоид хосилаларни кўп сонли ривожланиши эрта болалик даврида юзага келади, кейинчалик эса инволютив хосилалар қайд этилади.</w:t>
      </w:r>
    </w:p>
    <w:p w:rsidR="00011D0B" w:rsidRDefault="00052CCE" w:rsidP="00052CCE">
      <w:pPr>
        <w:pStyle w:val="26"/>
      </w:pPr>
      <w:r>
        <w:t xml:space="preserve">Тадқиқот объекти бўлиб, чақалоқликдан то кекса ёшгача бўлган даврдаги ёшда бахтсиз ҳодисалардан вафот этган ҳар икки жинсдаги 58 нафар </w:t>
      </w:r>
      <w:r w:rsidR="007071C4">
        <w:t>мурда</w:t>
      </w:r>
      <w:r>
        <w:t xml:space="preserve">лардан олинган бош бронх ва трахея деворларидаги </w:t>
      </w:r>
      <w:r w:rsidR="007071C4">
        <w:t>макропрепарат</w:t>
      </w:r>
      <w:r>
        <w:t>лар олинди.</w:t>
      </w:r>
    </w:p>
    <w:p w:rsidR="00011D0B" w:rsidRDefault="00052CCE" w:rsidP="00052CCE">
      <w:pPr>
        <w:pStyle w:val="26"/>
      </w:pPr>
      <w:r>
        <w:t>Кузатишларнинг асосий миқдорини ҳаёт бўлган, амалий жиҳатдан соғлом кишилар ташкил этди, уларнинг ўлими турли жароҳатлар, асфиксия, ўткир заҳарланишлар натижасида юзага келган.</w:t>
      </w:r>
    </w:p>
    <w:p w:rsidR="00052CCE" w:rsidRPr="006E77F7" w:rsidRDefault="00052CCE" w:rsidP="00052CCE">
      <w:pPr>
        <w:pStyle w:val="26"/>
      </w:pPr>
      <w:r>
        <w:t xml:space="preserve">Тадқиқот натижалари шуни кўрсатдики, бош бронхлар ва трахея деворларидаги иммун тузилмалар диффуз лимфоид тўқима ва лимфоид тўқималар билан тақдим этилди. Бош бронх ва трахеядаги лимфоид хосилалар чақалоқлик давридан бошлаб бутун ҳаёти давомида аниқланган холда </w:t>
      </w:r>
      <w:r w:rsidR="007071C4">
        <w:t>ушбу органлар деворларида топил</w:t>
      </w:r>
      <w:r>
        <w:t xml:space="preserve">ди. Лимфоид тугунлар шиллиқ </w:t>
      </w:r>
      <w:r>
        <w:lastRenderedPageBreak/>
        <w:t xml:space="preserve">қобиқ ва мазкур органларнинг шиллиқ ости асосида жойлашади. Лимфоид қатор ҳужайралари бош бронх ва трахеяларнинг айниқса кўп сонли безлари яқинида ва венулалар қаторида, эпителий қопламасининг базал қатлами яқинида аниқланди. Бош бронх ва трахеялардаги лимфоид хосилаларни кўп сонли ривожланиши эрта болалик даврида юзага келади, кейинчалик эса </w:t>
      </w:r>
      <w:r w:rsidRPr="00982131">
        <w:t>инволютив</w:t>
      </w:r>
      <w:r w:rsidR="004E5DA6">
        <w:t xml:space="preserve"> хосилалар қайд этилади</w:t>
      </w:r>
      <w:r w:rsidR="004E5DA6" w:rsidRPr="00184A53">
        <w:t>[</w:t>
      </w:r>
      <w:r w:rsidR="004E5DA6">
        <w:t>1</w:t>
      </w:r>
      <w:r w:rsidR="00872F78">
        <w:t>4</w:t>
      </w:r>
      <w:r w:rsidR="004E5DA6" w:rsidRPr="004A2F5B">
        <w:t xml:space="preserve">; </w:t>
      </w:r>
      <w:r w:rsidR="004E5DA6">
        <w:t>242-244</w:t>
      </w:r>
      <w:r w:rsidR="00257DAE">
        <w:t>-б.</w:t>
      </w:r>
      <w:r w:rsidR="004E5DA6" w:rsidRPr="00184A53">
        <w:t>].</w:t>
      </w:r>
      <w:r>
        <w:t xml:space="preserve"> </w:t>
      </w:r>
    </w:p>
    <w:p w:rsidR="00052CCE" w:rsidRPr="006E77F7" w:rsidRDefault="00011D0B" w:rsidP="00052CCE">
      <w:pPr>
        <w:pStyle w:val="26"/>
      </w:pPr>
      <w:r>
        <w:t>М.Б.</w:t>
      </w:r>
      <w:r w:rsidR="00052CCE" w:rsidRPr="0042686A">
        <w:t>Гусейн</w:t>
      </w:r>
      <w:r w:rsidR="00052CCE">
        <w:t xml:space="preserve">ий </w:t>
      </w:r>
      <w:r w:rsidR="00052CCE" w:rsidRPr="0042686A">
        <w:t>(2018)</w:t>
      </w:r>
      <w:r w:rsidR="00052CCE">
        <w:t xml:space="preserve"> бошқа илмий ишларида одамнинг бош бронхлари ва лимфоид тўқималарининг ўзига хосликларини текшириш натижалари кўрсатилган. Бош бронх ва трахея деворида кўпайиш марказига эга бўлмаган лимфоид тугунлар ва диффуз лимфоид тўқима жойлашади. Ушбу лимфоид тузилмалар шиллиқ қ</w:t>
      </w:r>
      <w:r w:rsidR="007071C4">
        <w:t>ават</w:t>
      </w:r>
      <w:r w:rsidR="00052CCE">
        <w:t>и ва шиллиқ ости асосидаги эпителий қопламасининг ичида жойлашган, лимфобластлар, ретикуляр ҳужайралар, плазматик ва бошқа лимфоид қатор ҳужайралари кўринишида тақдим этилган. Электив бўялишдан кейинги тотал препаратларда лимфоид тугунлар бош бронх ва трахеяни ўраб турган деворининг янада ёрқин фонида жойлашган қоронғи тасвирда (кўпроқ тўқ кўп тузилмалар) кўринади. Шунингдек ҳар икки бронхлардаги лимфоид тугунлар ҳам шакли бўйича фарқ қилмайди. Бу тугунлар мазкур нафас органларининг шиллиқ қобиғи ва шиллиқ ости асосида жойлашган. Лимфоид контурларнинг периферик тугунлари аниқ тасвирга эга, кўпайиш марказлари доимий равишда мавжуд бўлмайди. Ёшга боғлиқ бўлмаган холда бош бронх ва трахеяларнинг бутун девори бўйлаб лимфоид тугунлар ва диффуз лимфоид тўқималарда жойлашувнинг юқори даражадаги соҳалари қайд этилди. Тадқиқотлар кўрсатдики, бош бронх ва трахеялар деворларида лимфоид тугунлар</w:t>
      </w:r>
      <w:r w:rsidR="004E5DA6">
        <w:t xml:space="preserve"> чақалоқлик давридаёқ аниқланди</w:t>
      </w:r>
      <w:r w:rsidR="004E5DA6" w:rsidRPr="00184A53">
        <w:t>[</w:t>
      </w:r>
      <w:r w:rsidR="004E5DA6">
        <w:t>14</w:t>
      </w:r>
      <w:r w:rsidR="004E5DA6" w:rsidRPr="00184A53">
        <w:t>; 5</w:t>
      </w:r>
      <w:r w:rsidR="004A2F5B">
        <w:t>0</w:t>
      </w:r>
      <w:r w:rsidR="002853F0">
        <w:t>-</w:t>
      </w:r>
      <w:r w:rsidR="002853F0" w:rsidRPr="002853F0">
        <w:t xml:space="preserve"> </w:t>
      </w:r>
      <w:r w:rsidR="002853F0" w:rsidRPr="00184A53">
        <w:t>б.</w:t>
      </w:r>
      <w:r w:rsidR="004E5DA6" w:rsidRPr="00184A53">
        <w:t>].</w:t>
      </w:r>
      <w:r w:rsidR="00052CCE">
        <w:t xml:space="preserve"> </w:t>
      </w:r>
    </w:p>
    <w:p w:rsidR="00011D0B" w:rsidRDefault="00052CCE" w:rsidP="00052CCE">
      <w:pPr>
        <w:pStyle w:val="26"/>
      </w:pPr>
      <w:r>
        <w:t xml:space="preserve">Нафас йўлларининг силлиқ мушаклари (СМ) ўсувчи эпителиал куртакларнинг учлари атрофида жойлашган маҳаллий мезенхимал ҳужайралардан ривожланади. Бу ҳужайралар аста секин бронхиал дарахт бўлиб ёнма-ён жойлашган проксимал томондан дистал томонга сурилиб </w:t>
      </w:r>
      <w:r>
        <w:lastRenderedPageBreak/>
        <w:t>келади, узаяди ва силлиқ мушаклари (С</w:t>
      </w:r>
      <w:r w:rsidRPr="00276A21">
        <w:t>M</w:t>
      </w:r>
      <w:r>
        <w:t>)</w:t>
      </w:r>
      <w:r w:rsidR="00011D0B">
        <w:t xml:space="preserve"> </w:t>
      </w:r>
      <w:r>
        <w:t>махсус оқсилларни ишлаб чиқаришни бошлайди.</w:t>
      </w:r>
    </w:p>
    <w:p w:rsidR="00052CCE" w:rsidRPr="00B41E13" w:rsidRDefault="00052CCE" w:rsidP="00052CCE">
      <w:pPr>
        <w:pStyle w:val="26"/>
      </w:pPr>
      <w:r>
        <w:t>Механик зўриқиш (ёҳуд ҳужайраларни тарқалиши, узайиши билан), эпителиал паракрин омиллар бронхиал мускулланиш жараёнларини бошқаради. Ўпкаларни меъёрий ривожланишида ушбу паракрин омиллардан кўпчилигининг аниқ роли ҳозирги вақтида номаълум. Шунингдек, умумий мускулланишда паракрин ва механик сигналларни интеграцияланиши, уларни қандай содир бўлиши ҳам номаълум. Бундан ташқари, томирли СМ ва висцерал СМнинг бошқа типларида бўлгани каби, бизлар генетик дастур ва ҳужайра ичи сигнал йўлларини энди аниқландики, улар ўпканинг мускулланишини назорат қилади. Badri KR, Zhou Y, Schuger L</w:t>
      </w:r>
      <w:r w:rsidR="00011D0B">
        <w:t xml:space="preserve"> (</w:t>
      </w:r>
      <w:r w:rsidRPr="00B41E13">
        <w:t>2010</w:t>
      </w:r>
      <w:r w:rsidR="00011D0B">
        <w:t>)</w:t>
      </w:r>
      <w:r>
        <w:t xml:space="preserve"> ўзларининг ушбу мақоласида бронхиал мушаклар эмбриогенези тўғрисидаги ҳозирги кунгача бизларга маълум бўлган маълумотларни тақдим этади </w:t>
      </w:r>
      <w:r w:rsidRPr="00A308C0">
        <w:t>[</w:t>
      </w:r>
      <w:r w:rsidR="002853F0">
        <w:t>87</w:t>
      </w:r>
      <w:r w:rsidR="002853F0" w:rsidRPr="002853F0">
        <w:t>;</w:t>
      </w:r>
      <w:r w:rsidR="002853F0">
        <w:t xml:space="preserve"> </w:t>
      </w:r>
      <w:r w:rsidR="00872F78">
        <w:t>4-10</w:t>
      </w:r>
      <w:r w:rsidR="002853F0" w:rsidRPr="002853F0">
        <w:t xml:space="preserve">- </w:t>
      </w:r>
      <w:r w:rsidR="002853F0" w:rsidRPr="00184A53">
        <w:t>б.</w:t>
      </w:r>
      <w:r w:rsidRPr="00A308C0">
        <w:t>]</w:t>
      </w:r>
      <w:r>
        <w:t>.</w:t>
      </w:r>
    </w:p>
    <w:p w:rsidR="00011D0B" w:rsidRDefault="00052CCE" w:rsidP="00052CCE">
      <w:pPr>
        <w:pStyle w:val="26"/>
      </w:pPr>
      <w:r>
        <w:t xml:space="preserve">Ўпка қон томир тизимини эрта </w:t>
      </w:r>
      <w:r w:rsidRPr="006E77F7">
        <w:t xml:space="preserve">ривожланиши </w:t>
      </w:r>
      <w:r>
        <w:t xml:space="preserve">учта жараённи ўз ичига олади, булар: марказий томирларни хосил бўлиши </w:t>
      </w:r>
      <w:r w:rsidRPr="006E77F7">
        <w:t>(ангиогенез), перифери</w:t>
      </w:r>
      <w:r>
        <w:t>к томирларни ҳосил бўлиши</w:t>
      </w:r>
      <w:r w:rsidRPr="006E77F7">
        <w:t xml:space="preserve"> (васкулогенез) </w:t>
      </w:r>
      <w:r>
        <w:t>ва улар ўртасидаги ёриқли алоқани ўрнатишни метик жараёнлари. Ўпка артериялари бронхларга яқин жойда ривожланади, веналар эса бронхлардан узоқ жойларда хосил бўлади.</w:t>
      </w:r>
    </w:p>
    <w:p w:rsidR="00011D0B" w:rsidRDefault="00052CCE" w:rsidP="00052CCE">
      <w:pPr>
        <w:pStyle w:val="26"/>
      </w:pPr>
      <w:r>
        <w:t xml:space="preserve">Нафас йўлларининг артериал томирларининг силлиқ мушаклари (СМ) қисман нафас йўллари СМ қўшни ҳужайралари миграцияси натижасида ва атрофни ўраб турган дифференциялашмаган ҳужайралар </w:t>
      </w:r>
      <w:r w:rsidRPr="006E77F7">
        <w:t>(васкулогенез)</w:t>
      </w:r>
      <w:r>
        <w:t xml:space="preserve"> дан юзага келади, аммо веноз томирли СМ тўлиқ васкулогенез туфайли шаклланади.</w:t>
      </w:r>
    </w:p>
    <w:p w:rsidR="00052CCE" w:rsidRPr="007C09FB" w:rsidRDefault="00052CCE" w:rsidP="00052CCE">
      <w:pPr>
        <w:pStyle w:val="26"/>
      </w:pPr>
      <w:r>
        <w:t>Одамларда артериялар СМ</w:t>
      </w:r>
      <w:r w:rsidRPr="0042686A">
        <w:t xml:space="preserve"> </w:t>
      </w:r>
      <w:r w:rsidRPr="00250E6E">
        <w:t>α</w:t>
      </w:r>
      <w:r w:rsidRPr="0042686A">
        <w:t xml:space="preserve">-актинга 38 </w:t>
      </w:r>
      <w:r>
        <w:t>кунга эга бўлган бўлсалар, веналар эса 56 кунда хосил бўлади. Аксарият ушбу ўпкаларда нафас йўллари сезиларли кенгайган ва бундан келиб чиқадики, у юқори даражадаги гидростатик босимни ушлаб туради, у эса илгари кўрсатилганидек, СМ дифференциациясини стимуллаши эмас, балки пасайиши учун етарли даражада юқори бўлиши мумкин</w:t>
      </w:r>
      <w:r w:rsidRPr="007C09FB">
        <w:t xml:space="preserve"> </w:t>
      </w:r>
      <w:r w:rsidRPr="00A308C0">
        <w:t>[</w:t>
      </w:r>
      <w:r w:rsidR="00C96AB7">
        <w:t>15</w:t>
      </w:r>
      <w:r w:rsidR="00C96AB7" w:rsidRPr="00C96AB7">
        <w:t>5</w:t>
      </w:r>
      <w:r w:rsidR="00451E9D" w:rsidRPr="00451E9D">
        <w:t>; 1321–1330</w:t>
      </w:r>
      <w:r w:rsidR="002853F0" w:rsidRPr="002853F0">
        <w:t xml:space="preserve"> –</w:t>
      </w:r>
      <w:r w:rsidR="002853F0">
        <w:t>б</w:t>
      </w:r>
      <w:r w:rsidR="002853F0" w:rsidRPr="002853F0">
        <w:t>.</w:t>
      </w:r>
      <w:r w:rsidRPr="00A308C0">
        <w:t>]</w:t>
      </w:r>
      <w:r>
        <w:t>.</w:t>
      </w:r>
    </w:p>
    <w:p w:rsidR="00052CCE" w:rsidRPr="0042686A" w:rsidRDefault="00052CCE" w:rsidP="00052CCE">
      <w:pPr>
        <w:pStyle w:val="26"/>
      </w:pPr>
      <w:r w:rsidRPr="0042686A">
        <w:lastRenderedPageBreak/>
        <w:t>Украин</w:t>
      </w:r>
      <w:r>
        <w:t>алик олимлар</w:t>
      </w:r>
      <w:r w:rsidRPr="0042686A">
        <w:t xml:space="preserve"> (</w:t>
      </w:r>
      <w:r w:rsidR="00DE716E" w:rsidRPr="0042686A">
        <w:t>А.В</w:t>
      </w:r>
      <w:r w:rsidR="00DE716E">
        <w:t>.</w:t>
      </w:r>
      <w:r w:rsidRPr="0042686A">
        <w:t xml:space="preserve">Цигикало, </w:t>
      </w:r>
      <w:r w:rsidR="00011D0B">
        <w:t>А.А.</w:t>
      </w:r>
      <w:r w:rsidRPr="0042686A">
        <w:t>Ходоровская</w:t>
      </w:r>
      <w:r w:rsidR="00011D0B">
        <w:t xml:space="preserve"> (</w:t>
      </w:r>
      <w:r w:rsidRPr="0042686A">
        <w:t>2017</w:t>
      </w:r>
      <w:r>
        <w:t>) лар томонидан одам онтогенезининг эмбрионал даврида нафас тизими оргонагенезини ўзига</w:t>
      </w:r>
      <w:r w:rsidR="008A6249">
        <w:t xml:space="preserve"> хос</w:t>
      </w:r>
      <w:r>
        <w:t xml:space="preserve"> хусусиятларини ўрганиш мақсадида морфологик текшириш усуллари (гистологик, морфологик, график ва уч ўлчамли компьютер реконструкцияси, статистик таҳлили) мажмуасидан фойдаланиш билан одамнинг тепа-думғаза узунлиги (ТДУ) 4,5-8,0 мм ҳомила </w:t>
      </w:r>
      <w:r w:rsidR="008A6249">
        <w:t>препаратларини кетма-</w:t>
      </w:r>
      <w:r>
        <w:t>кетликдаги гистологик кесмалар</w:t>
      </w:r>
      <w:r w:rsidR="008A6249">
        <w:t>и</w:t>
      </w:r>
      <w:r>
        <w:t>ни 22 та серияси текширишдан ўтказилди. Аниқландики, одам ўпкасининг илк бошланғич манбаси бўлиб, т</w:t>
      </w:r>
      <w:r w:rsidR="00924DED">
        <w:t>рахея</w:t>
      </w:r>
      <w:r>
        <w:t xml:space="preserve">пулмонал кўртак ҳисобланади, у она қорнида ривожланишнинг 4-ҳафтаси охирида тоқ буйраксимон хосила сифатида намоён бўлади, олд ичакларнинг вентрал деворидан ўткир бурчак остида четлашади ва охиргисини олд томонида жойлашади. Она қорнида ривожланишнинг 5-ҳафтасини бошида одам ривожланишининг критик даври деб ҳисобланади, бу даврда нафас тизими органогенезининг жадал жараёнлари юзага келади ва туғма нуқсонлар ҳамда тузилма вариантларини пайдо бўлиш имкониятлари вақти бўлиб ҳисобланади, бу даврда нафас тизими органогенезининг жадал жараёнлари юзага келади ва туғма нуқсонлар ҳамда тузилма вариантларини пайдо бўлиш имкониятлари вақти бўлиб ҳисобланади. Ўпка томирларининг манбаси бўлиб, қон хосил қилиш орган ичи ороллари ва органдан ташқари бўлган магистрал томирлар ҳисобланади, улар ўртасидаги алоқа она қорнида ривожланишнинг 4-ҳафтасини боши ва 5-ҳафтасининг охирида юзага келади </w:t>
      </w:r>
      <w:r w:rsidRPr="00A308C0">
        <w:t>[</w:t>
      </w:r>
      <w:r>
        <w:t>54</w:t>
      </w:r>
      <w:r w:rsidR="007215F0" w:rsidRPr="007215F0">
        <w:t xml:space="preserve">; </w:t>
      </w:r>
      <w:r w:rsidR="007215F0">
        <w:t>62-67</w:t>
      </w:r>
      <w:r w:rsidR="002853F0" w:rsidRPr="002853F0">
        <w:t xml:space="preserve">- </w:t>
      </w:r>
      <w:r w:rsidR="002853F0">
        <w:t>б</w:t>
      </w:r>
      <w:r w:rsidR="002853F0" w:rsidRPr="002853F0">
        <w:t>.</w:t>
      </w:r>
      <w:r w:rsidRPr="00A308C0">
        <w:t>]</w:t>
      </w:r>
      <w:r>
        <w:t>.</w:t>
      </w:r>
    </w:p>
    <w:p w:rsidR="00052CCE" w:rsidRPr="0042686A" w:rsidRDefault="00052CCE" w:rsidP="00052CCE">
      <w:pPr>
        <w:pStyle w:val="26"/>
      </w:pPr>
      <w:r w:rsidRPr="00451265">
        <w:t>Самар</w:t>
      </w:r>
      <w:r>
        <w:t>қандлик муаллифлар</w:t>
      </w:r>
      <w:r w:rsidRPr="00451265">
        <w:t xml:space="preserve"> (</w:t>
      </w:r>
      <w:r w:rsidR="00011D0B">
        <w:t>С.А.</w:t>
      </w:r>
      <w:r w:rsidRPr="00451265">
        <w:t>Блинова</w:t>
      </w:r>
      <w:r w:rsidR="008A6249">
        <w:t xml:space="preserve">, </w:t>
      </w:r>
      <w:r w:rsidR="00011D0B">
        <w:t>Ф.М.</w:t>
      </w:r>
      <w:r w:rsidR="008A6249">
        <w:t xml:space="preserve">Хамидова, </w:t>
      </w:r>
      <w:r w:rsidR="00011D0B">
        <w:t>Ж.М.</w:t>
      </w:r>
      <w:r w:rsidR="008A6249">
        <w:t>Исмоилов</w:t>
      </w:r>
      <w:r w:rsidR="00011D0B">
        <w:t xml:space="preserve">, </w:t>
      </w:r>
      <w:r w:rsidRPr="00451265">
        <w:t xml:space="preserve">2019) </w:t>
      </w:r>
      <w:r>
        <w:t xml:space="preserve">томонидан болалардаги бронхоэктатик касалликда бронхиал секретнинг тузилмавий компонентларини ўзгаришлари кўрсатилган. Болалардаги бронхоэктатик касалликда бронхиал безлар ва уларнинг ажратмаларини ҳолати ўрганилган. Бронхиал безлар гиперплазияси ва уларнинг гиперсекрецияси қайд этилган. Ушбу патологияда безларни шиллиқ чиқариш йўлларини кенгайиши, оқсил-шиллиқ секретор бўлимларини қайта қурилиши юзага келади. Ацинуслардаги, бронхиал </w:t>
      </w:r>
      <w:r>
        <w:lastRenderedPageBreak/>
        <w:t xml:space="preserve">безларнинг чиқариш йўлларидаги ва бронх ёриқларидаги ажралмаларнинг қиёсий морфологияси уларнинг бир хил бўлмаслигини кўрсатади. Эҳтимол ўпканинг сурункали патологияларидаги бронхиал ажралманинг қовишқоқлиги, асосан лимфоцитлардан ташкил топган бронхиал ажралма таркибидаги катта миқдордаги ҳужайра элементи билан боғлиқдир </w:t>
      </w:r>
      <w:r w:rsidRPr="00A308C0">
        <w:t>[</w:t>
      </w:r>
      <w:r w:rsidR="00872F78">
        <w:t>6</w:t>
      </w:r>
      <w:r w:rsidR="00A173F6" w:rsidRPr="00A173F6">
        <w:t xml:space="preserve">; 16-23 </w:t>
      </w:r>
      <w:r w:rsidR="00A173F6">
        <w:t>б</w:t>
      </w:r>
      <w:r w:rsidR="00A173F6" w:rsidRPr="00A173F6">
        <w:t xml:space="preserve">., </w:t>
      </w:r>
      <w:r w:rsidR="00545082">
        <w:t>7</w:t>
      </w:r>
      <w:r w:rsidR="00A173F6" w:rsidRPr="00A173F6">
        <w:t xml:space="preserve">; 144 </w:t>
      </w:r>
      <w:r w:rsidR="00A173F6">
        <w:t>б</w:t>
      </w:r>
      <w:r w:rsidR="00A173F6" w:rsidRPr="00A173F6">
        <w:t xml:space="preserve">., </w:t>
      </w:r>
      <w:r w:rsidR="00545082">
        <w:t>8</w:t>
      </w:r>
      <w:r w:rsidR="00A173F6" w:rsidRPr="00A173F6">
        <w:t xml:space="preserve">; 101-104 </w:t>
      </w:r>
      <w:r w:rsidR="00A173F6">
        <w:t>б</w:t>
      </w:r>
      <w:r w:rsidR="00A173F6" w:rsidRPr="00A173F6">
        <w:t xml:space="preserve">., </w:t>
      </w:r>
      <w:r w:rsidR="00545082">
        <w:t>9</w:t>
      </w:r>
      <w:r w:rsidR="00A173F6" w:rsidRPr="00A173F6">
        <w:t xml:space="preserve">; 82-85- </w:t>
      </w:r>
      <w:r w:rsidR="00A173F6">
        <w:t>б</w:t>
      </w:r>
      <w:r w:rsidR="00A173F6" w:rsidRPr="00A173F6">
        <w:t xml:space="preserve">., </w:t>
      </w:r>
      <w:r w:rsidR="00545082">
        <w:t>10</w:t>
      </w:r>
      <w:r w:rsidR="00A173F6" w:rsidRPr="00A173F6">
        <w:t xml:space="preserve">; 251-255- </w:t>
      </w:r>
      <w:r w:rsidR="00A173F6">
        <w:t>б</w:t>
      </w:r>
      <w:r w:rsidR="00A173F6" w:rsidRPr="00A173F6">
        <w:t>.</w:t>
      </w:r>
      <w:r w:rsidR="00A173F6" w:rsidRPr="00E85FC2">
        <w:t xml:space="preserve">, </w:t>
      </w:r>
      <w:r w:rsidR="00545082">
        <w:t>11</w:t>
      </w:r>
      <w:r w:rsidR="00A173F6" w:rsidRPr="00E85FC2">
        <w:t>; 60-65-</w:t>
      </w:r>
      <w:r w:rsidR="00A173F6" w:rsidRPr="00A173F6">
        <w:t xml:space="preserve"> </w:t>
      </w:r>
      <w:r w:rsidR="00A173F6">
        <w:t>б</w:t>
      </w:r>
      <w:r w:rsidR="00A173F6" w:rsidRPr="00E85FC2">
        <w:t>.</w:t>
      </w:r>
      <w:r w:rsidRPr="00A308C0">
        <w:t>]</w:t>
      </w:r>
      <w:r>
        <w:t>.</w:t>
      </w:r>
    </w:p>
    <w:p w:rsidR="00011D0B" w:rsidRDefault="00052CCE" w:rsidP="00052CCE">
      <w:pPr>
        <w:pStyle w:val="26"/>
      </w:pPr>
      <w:r w:rsidRPr="0042686A">
        <w:t>USA</w:t>
      </w:r>
      <w:r>
        <w:t xml:space="preserve">нинг Стэнфорд университети муаллифлари </w:t>
      </w:r>
      <w:r w:rsidRPr="0042686A">
        <w:t>(Treutlein B, Brownfield D</w:t>
      </w:r>
      <w:r w:rsidR="008A6249">
        <w:t>.</w:t>
      </w:r>
      <w:r w:rsidRPr="0042686A">
        <w:t>G, Wu A</w:t>
      </w:r>
      <w:r w:rsidR="008A6249">
        <w:t>.</w:t>
      </w:r>
      <w:r w:rsidRPr="0042686A">
        <w:t>R.</w:t>
      </w:r>
      <w:r w:rsidR="00011D0B">
        <w:t>(</w:t>
      </w:r>
      <w:r w:rsidRPr="0042686A">
        <w:t>2014)</w:t>
      </w:r>
      <w:r w:rsidR="00011D0B">
        <w:t>.</w:t>
      </w:r>
    </w:p>
    <w:p w:rsidR="00052CCE" w:rsidRPr="0042686A" w:rsidRDefault="00052CCE" w:rsidP="00052CCE">
      <w:pPr>
        <w:pStyle w:val="26"/>
      </w:pPr>
      <w:r>
        <w:t xml:space="preserve">Сут эмизувчиларнинг ўпкаси кучли тармоқланган тўрдан ташкил топган бўлиб, ундаги бронхиал дарахтнинг дистал соҳаси ривожланиш жараёнида газ алмашинувини амалга оширувчи альвеоляр ҳаволи қопчаларнинг кўпайиши билан тавсифланади. Ушбу трансформация механизмлар ген маркёрлар экспрессиясини таҳлил қилиш йўли билан ўрганилган бўлсада, уларни алвеола ҳужайраларнинг етилган типларининг турли чизиқлари бўйлаб, аждодлар ўпкасини тузилишини назорат қилиш ҳануз тушунарсизлигича қолмоқда, бу қисман чизиқ маркёрлари сонини чегараланганлиги ва ҳужайра популяциясида транскрипт таҳлили бўйича одатий тажрибаларда ансамбилли тенглаштириш таъсир билан боғлиқ. Натижалар ўпканинг дистал қисмидаги эпителиал ҳужайраларнинг турли туманлиги классик модели асосий контурларини тасдиқлади ва транскрипцион бошқарувчилар ҳамда ҳужайра типининг кўп сондаги янги маркерларни очилишига олиб келди, улар турли популяцияларни фарқлайди, ҳар икки альвеоляр чизиқлар бўйлаб икки потенциалли аждодларни етилишини молекуляр босқичини реконструкциялайди ва 2 тип альвеоляр ҳужайра чизиғи тўлиқ ҳаёт циклини тушунтириб берди. </w:t>
      </w:r>
      <w:r w:rsidRPr="00A308C0">
        <w:t>[</w:t>
      </w:r>
      <w:r>
        <w:t>1</w:t>
      </w:r>
      <w:r w:rsidR="00C96AB7">
        <w:t>4</w:t>
      </w:r>
      <w:r w:rsidR="00C96AB7" w:rsidRPr="00F320AF">
        <w:t>8</w:t>
      </w:r>
      <w:r w:rsidR="00E85FC2" w:rsidRPr="00F320AF">
        <w:t>; 371-5-</w:t>
      </w:r>
      <w:r w:rsidR="00E85FC2" w:rsidRPr="00E85FC2">
        <w:t xml:space="preserve"> </w:t>
      </w:r>
      <w:r w:rsidR="00E85FC2">
        <w:t>б</w:t>
      </w:r>
      <w:r w:rsidR="00E85FC2" w:rsidRPr="00F320AF">
        <w:t>.</w:t>
      </w:r>
      <w:r w:rsidRPr="00A308C0">
        <w:t>]</w:t>
      </w:r>
      <w:r>
        <w:t>.</w:t>
      </w:r>
    </w:p>
    <w:p w:rsidR="00052CCE" w:rsidRDefault="00052CCE" w:rsidP="00052CCE">
      <w:pPr>
        <w:pStyle w:val="26"/>
      </w:pPr>
      <w:r w:rsidRPr="0042686A">
        <w:t xml:space="preserve">Zaragosi LE, Deprez M, </w:t>
      </w:r>
      <w:r w:rsidR="007D4912">
        <w:t>Р.</w:t>
      </w:r>
      <w:r w:rsidRPr="0042686A">
        <w:t>Barbry</w:t>
      </w:r>
      <w:r w:rsidR="007D4912">
        <w:t xml:space="preserve"> </w:t>
      </w:r>
      <w:r w:rsidRPr="0042686A">
        <w:t>(2020)</w:t>
      </w:r>
      <w:r>
        <w:t xml:space="preserve"> олимлари томонидан нафас йўлларидаги ҳужайралар чизиғининг тарқалиш ечимини топиш учун бир ҳужайрали РНКни секвенирланишини қўллашни кўриб чиқдилар. Ташқи омиллардан ўпкани ҳимоя қилишни биринчи чизиғи бешта асосий тип ҳужайраларини: базал, базал усти, айлана, қадаҳсимон ва мультицилиал </w:t>
      </w:r>
      <w:r>
        <w:lastRenderedPageBreak/>
        <w:t>ҳужайраларни, шунингдек</w:t>
      </w:r>
      <w:r w:rsidR="007D4912">
        <w:t>,</w:t>
      </w:r>
      <w:r>
        <w:t xml:space="preserve"> ноноцитларни, нейроэндокрин ва боғлам сеткали каби кам учрайдиган ҳужайраларни қамраб олади. Гомеостазда ушбу эпителий жуда секинлик билан ўз ўзини янгилайди, аммо шикастланишларда жуда тез регенерация қилиш қобилиятига эга. Регенерация вақтида нафас йўлларининг эпителиал ҳужайралар чизиғи асосан зарарли агентлар билан эпителий шикастлантирилгандан кейин сичқонларда генетик маркировкалаш ёрдамида тадқиқ қилинади. Мазкур ёндошувдан базал ҳужайралари айлана, қадаҳсимон ва мультицилизирланган, шунингдек наноцитлар ҳамда нейроэндокрин ҳужайраларнинг хосил қилувчи манбаси ажратиб олинди. Сичқонлар трахеясидаги генетик кузатилиш бўйича тажрибаларга мос холда бир ҳужайрали РНКни секвенирлаш билан ўтказилган тадқиқотлар кўрсатдики, дастлаб базал ҳужайралар</w:t>
      </w:r>
      <w:r w:rsidR="00BD0A6F">
        <w:t xml:space="preserve"> </w:t>
      </w:r>
      <w:r>
        <w:t>думалоқ ҳужайраларга дифференциацияланади, улар ўз навбатида қад</w:t>
      </w:r>
      <w:r w:rsidR="008A6249">
        <w:t>о</w:t>
      </w:r>
      <w:r w:rsidR="007D4912">
        <w:t>қ</w:t>
      </w:r>
      <w:r>
        <w:t xml:space="preserve">симон ҳужайраларгача етилади ёки мультицимал ҳужайраларга дифференциацияланади </w:t>
      </w:r>
      <w:r w:rsidRPr="00A308C0">
        <w:t>[</w:t>
      </w:r>
      <w:r w:rsidR="00962565">
        <w:t>15</w:t>
      </w:r>
      <w:r w:rsidR="00C96AB7" w:rsidRPr="00C96AB7">
        <w:t>6</w:t>
      </w:r>
      <w:r w:rsidR="00962565" w:rsidRPr="00962565">
        <w:t>;</w:t>
      </w:r>
      <w:r w:rsidR="007D4912">
        <w:t xml:space="preserve"> </w:t>
      </w:r>
      <w:r w:rsidR="00962565">
        <w:t>327</w:t>
      </w:r>
      <w:r w:rsidR="00CA7966">
        <w:t>-336</w:t>
      </w:r>
      <w:r w:rsidR="00E85FC2" w:rsidRPr="00E85FC2">
        <w:t>-</w:t>
      </w:r>
      <w:r w:rsidR="00E85FC2">
        <w:t>б</w:t>
      </w:r>
      <w:r w:rsidR="00E85FC2" w:rsidRPr="00E85FC2">
        <w:t>.</w:t>
      </w:r>
      <w:r w:rsidRPr="00A308C0">
        <w:t>]</w:t>
      </w:r>
      <w:r>
        <w:t>.</w:t>
      </w:r>
    </w:p>
    <w:p w:rsidR="00052CCE" w:rsidRPr="0042686A" w:rsidRDefault="00052CCE" w:rsidP="00052CCE">
      <w:pPr>
        <w:pStyle w:val="26"/>
      </w:pPr>
      <w:r>
        <w:t>Сут эмизувчилар бронхиал дарахтининг фрактал геометриясини ўрганган олимларнинг</w:t>
      </w:r>
      <w:r w:rsidRPr="005A6C47">
        <w:t xml:space="preserve"> (Glenny RW, Kruege</w:t>
      </w:r>
      <w:r>
        <w:t>r M, Bauer C, Beichel R</w:t>
      </w:r>
      <w:r w:rsidR="007D4912">
        <w:t>.</w:t>
      </w:r>
      <w:r>
        <w:t>R.</w:t>
      </w:r>
      <w:r w:rsidR="007D4912">
        <w:t>(</w:t>
      </w:r>
      <w:r>
        <w:t xml:space="preserve">2020) илмий мақоласи қизиқиш уйғотди. Фрактал биологик тузилмалар барча ўсимлик ва ҳайвонот оламида кенг тарқалган, бунда сут эмизувчиларнинг ўпкаси квинтэссенцияга мисол бўлиб ҳисобланади. Ўпка нафас йўллари ва қон томирлар дарахти эмбриогенез вақтида Тьюринг механизмига ўхшаш қурилиш нормаларининг унча катта бўлмаган жамланмасидан генераллашади, улар ўзининг функциясига жуда ўхшаш мос келувчи мустаҳкам дарахтни яратади. Олимлар тўрт турдаги энг кўп ўрганилган лаборатория сичқонларидан </w:t>
      </w:r>
      <w:r w:rsidRPr="00982D69">
        <w:t xml:space="preserve">(B6C3F1, BALB / c, C57BL / 6 </w:t>
      </w:r>
      <w:r>
        <w:t>ва</w:t>
      </w:r>
      <w:r w:rsidRPr="00982D69">
        <w:t xml:space="preserve"> CD-1)</w:t>
      </w:r>
      <w:r>
        <w:t xml:space="preserve"> юқори ечимдаги бронхиал дарахтни таъминловчи яқинда яратилган ген омборини текширдилар. Маълумотлар 1,54 дан 1,67 гача бўлган диапазондаги фрактал ўлчамли барча ҳайвонлар учун фрактал моделларга яхши мос келади, бу шуни кўрсатадики, сичқонларнинг ўтказувчи нафас йўлларини ўзига ўхшаш ва бўшлиқ тузилмасини тўлдирувчи деб ҳисоблаш мумкин, аниқладиларки </w:t>
      </w:r>
      <w:r>
        <w:lastRenderedPageBreak/>
        <w:t xml:space="preserve">нафас йўлларининг бу дарахтларни фрактал ўлчамлари, нафас йўллари тармоқларининг ДНКга кодланиши тўғрисидаги тамойилни мустаҳкамлаган холда жинс бўйича эмас, деформацияси бўйича фарқланди. Шунингдек кузатишлар таъкидлайдики, келажакда тадқиқотларнинг дизайни ва интерпритацияси, сичқонлар штаммлари ўртасида нафас йўлларидаги фарқлар ва геометрияни ҳисобга олишни талаб этиши мумкин. Одамларга ўхшаш йирик сут эмизувчилар каби сичқонлардаги бронхиал дарахт геометрияси фрактал тузилмалардан ташкил топади, улар трахеядан то охирги тармоқларгача такрорланувчи нафас йўлларига эга бўлади. Тўрт турдаги энг кўп ўрганиладиган сичқонларда нафас йўлларининг геометрияси турлича ва натижалар солиштирилганда ҳисобга олиниши керак, уларда сичқонларнинг турли штаммларидан фойдаланилади </w:t>
      </w:r>
      <w:r w:rsidRPr="00A308C0">
        <w:t>[</w:t>
      </w:r>
      <w:r w:rsidR="00872F78">
        <w:t>107</w:t>
      </w:r>
      <w:r w:rsidR="00E85FC2" w:rsidRPr="00E85FC2">
        <w:t xml:space="preserve">; 362-367- </w:t>
      </w:r>
      <w:r w:rsidR="00E85FC2">
        <w:t>б</w:t>
      </w:r>
      <w:r w:rsidR="00E85FC2" w:rsidRPr="00E85FC2">
        <w:t>.</w:t>
      </w:r>
      <w:r w:rsidRPr="00A308C0">
        <w:t>]</w:t>
      </w:r>
      <w:r>
        <w:t>.</w:t>
      </w:r>
    </w:p>
    <w:p w:rsidR="00052CCE" w:rsidRPr="00583F95" w:rsidRDefault="00052CCE" w:rsidP="00052CCE">
      <w:pPr>
        <w:pStyle w:val="26"/>
      </w:pPr>
      <w:r>
        <w:t xml:space="preserve">Нафас ва модда алмашинуви умуртқалиларнинг ривожланишида кескин ўзгаради. Сут эмизувчилардаги бу ўзгаришлар ўлчамларни катталашиши, ташиш ва газ алмашинувида иштирок этувчи органогенез ва қиёсий тузилмалар билан боғлиқ бўлиши мумкин. Модомики ёшлар, шунингдек етилган турлар яхши лойиҳалаштирилган бўлиши лозим, агар тур яшаб қолишни истаса, ривожланиш вақтидаги физиологик ўзгаришлар нафас тизимининг тузилмавий тўғриланиши ёки геометриклиги билан қиёсий бўлиши лозим. Мазкур тадқиқотнинг мақсади бўлиб каламушларнинг постнатал ривожланиши вақтида бронхиал дарахтнинг фрактал геометриясини ўзгаришларини баҳолаш бўлди. Каламушлардаги бронхиал дарахтнинг ўртача фрактал ўлчами 1,587ни ташкил этди, аммо ёшлардаги ўлчам катта ҳайвонларга нисбатан юқори бўлди. Муаллифлар ёш ва фрактал ўлчамлар ўртасида сезиларли манфий коррекцияни аниқладилар. Бу коррекцияни тана ўлчамлари ва ёш самарасини ажратиб олиш қийинлиги сабабли адаштирувчи деб ҳисоблаш мумкин. Аммо шунга қарамай, модомики одамлар ва қуёнлар бронхиал дарахтининг фрактал ўлчамлари маълумки 1,58 ва 1,57ни ташкил этган холда жуда ўхшашдир, бунда тана ўлчамларининг самараси нолга тенг бўлиши мумкин. Бу сут эмизувчилардаги </w:t>
      </w:r>
      <w:r>
        <w:lastRenderedPageBreak/>
        <w:t>бронхиал дарахтни фрактал ўзгаришларини антогенетик хусусиятлари тўғрисидаги биринчи малумотлардан ҳисобланади</w:t>
      </w:r>
      <w:r w:rsidRPr="00583F95">
        <w:t xml:space="preserve"> </w:t>
      </w:r>
      <w:r w:rsidRPr="00A308C0">
        <w:t>[</w:t>
      </w:r>
      <w:r w:rsidR="00872F78">
        <w:t>93</w:t>
      </w:r>
      <w:r w:rsidR="00E85FC2" w:rsidRPr="00E85FC2">
        <w:t xml:space="preserve">; 31-5 </w:t>
      </w:r>
      <w:r w:rsidR="00E85FC2">
        <w:t>б</w:t>
      </w:r>
      <w:r w:rsidR="00E85FC2" w:rsidRPr="00E85FC2">
        <w:t>.</w:t>
      </w:r>
      <w:r w:rsidRPr="00A308C0">
        <w:t>]</w:t>
      </w:r>
      <w:r>
        <w:t>.</w:t>
      </w:r>
    </w:p>
    <w:p w:rsidR="008237C0" w:rsidRDefault="00052CCE" w:rsidP="00052CCE">
      <w:pPr>
        <w:pStyle w:val="26"/>
      </w:pPr>
      <w:r w:rsidRPr="00583F95">
        <w:t>Америка</w:t>
      </w:r>
      <w:r>
        <w:t xml:space="preserve">нинг </w:t>
      </w:r>
      <w:r w:rsidRPr="00583F95">
        <w:t>анатоми</w:t>
      </w:r>
      <w:r>
        <w:t xml:space="preserve">я ассоциацияси одам ҳомиласидаги ўпка ганглияларини текшириш қуйидаги малумотлар беради </w:t>
      </w:r>
      <w:r w:rsidRPr="00583F95">
        <w:t xml:space="preserve">(Cho KH, Kim JH, Jin ZW, Abe H, Murakami G, Rodríguez-Vázquez JF </w:t>
      </w:r>
      <w:r w:rsidR="008237C0">
        <w:t>(</w:t>
      </w:r>
      <w:r w:rsidRPr="00583F95">
        <w:t>2019)</w:t>
      </w:r>
      <w:r>
        <w:t>.</w:t>
      </w:r>
    </w:p>
    <w:p w:rsidR="00052CCE" w:rsidRDefault="00052CCE" w:rsidP="00052CCE">
      <w:pPr>
        <w:pStyle w:val="26"/>
      </w:pPr>
      <w:r>
        <w:t>Муаллифлар 14-18 ва 28-34 ҳафталик 17 одам ҳомилаларидан фойдаланиш билан мегож ичи нервларини иммунологик бириктиришни ўтказдилар. Эрта ҳомила ганглия ҳужайралари унча катта бўлмади</w:t>
      </w:r>
      <w:r w:rsidRPr="00052CCE">
        <w:t xml:space="preserve"> </w:t>
      </w:r>
      <w:r>
        <w:t xml:space="preserve">(диаметри 15-20 мкм), аммо кечки муддатли гуруҳларда уларнинг ўлчамлари (20-30 мкм) катталашди. 5-30 ҳужайра танасини сақлаган битта ганглий одатда тоғай ёки бронхларнинг силлиқ мушаклари ташқарисида жойлашади. Бундан ташқари, бир қанча ганглийлар асосий бронхлар ва трахеянинг шиллиқ остидан топилди. Ганглийларнинг энг юқори зичлиги (50 мкм оралиғи билан майдонда 5-15 ганглийлар) сегмент ости бронхларининг бошланиш жойида аниқланди, аммо ганглийлар янада ичкарида жойлашган периферик бронхлар бўйлаб топилмади, улар нафас йўлларини обструкцияси ва қисқаришига жавоб беради. Бундан келиб чиқадики олдинги </w:t>
      </w:r>
      <w:r w:rsidR="00DE716E" w:rsidRPr="00041A40">
        <w:rPr>
          <w:bCs/>
        </w:rPr>
        <w:t>«</w:t>
      </w:r>
      <w:r>
        <w:t>эмбрионал мушак ичи бронхиал ганглийлари</w:t>
      </w:r>
      <w:r w:rsidR="00DE716E" w:rsidRPr="00041A40">
        <w:t>»</w:t>
      </w:r>
      <w:r>
        <w:t xml:space="preserve"> нинг гипотезаси периферик бронхлар кузатишларига эмас, балки субсегментар даражага нисбатан марказий бронхларга асосланади.</w:t>
      </w:r>
      <w:r w:rsidRPr="004B7107">
        <w:t xml:space="preserve"> </w:t>
      </w:r>
      <w:r w:rsidRPr="00A308C0">
        <w:t>[</w:t>
      </w:r>
      <w:r w:rsidR="00872F78">
        <w:t>96</w:t>
      </w:r>
      <w:r w:rsidR="00E85FC2" w:rsidRPr="00F320AF">
        <w:t xml:space="preserve">; 2233-2244 </w:t>
      </w:r>
      <w:r w:rsidR="00E85FC2">
        <w:t>б</w:t>
      </w:r>
      <w:r w:rsidR="00E85FC2" w:rsidRPr="00F320AF">
        <w:t>.</w:t>
      </w:r>
      <w:r w:rsidRPr="00A308C0">
        <w:t>]</w:t>
      </w:r>
      <w:r>
        <w:t>.</w:t>
      </w:r>
    </w:p>
    <w:p w:rsidR="00052CCE" w:rsidRDefault="00052CCE" w:rsidP="00052CCE">
      <w:pPr>
        <w:pStyle w:val="26"/>
      </w:pPr>
      <w:r>
        <w:t xml:space="preserve">Олимларнинг тадқиқотларига кўра </w:t>
      </w:r>
      <w:r w:rsidRPr="00342B7A">
        <w:t xml:space="preserve">(Pike KC, Davis SA, Collins SA. </w:t>
      </w:r>
      <w:r w:rsidR="008237C0">
        <w:t>(</w:t>
      </w:r>
      <w:r w:rsidRPr="00342B7A">
        <w:t>2014)</w:t>
      </w:r>
      <w:r>
        <w:t xml:space="preserve"> пренатал ривожланиш бронхлар реактивлиги билан боғлиқ: эпидемиологик маълумотлар ва ҳайвонлар зотлари бўйича маълумотлар тақдим этилган. Ҳомилани ўсишига таъсир этувчи пренатал омиллар мухим деб ҳисобланади, аммо асосий механизмлар номаълум. Бронхларда гиперфаолликни ривожланишига дастурлаштиришни таъсири, ҳайвонлар моделида текширилади ва уларнинг қиёсий далиллар ассоциацияси одамларда ҳам мавжуд. </w:t>
      </w:r>
      <w:r w:rsidRPr="0042686A">
        <w:t xml:space="preserve">Wistar </w:t>
      </w:r>
      <w:r>
        <w:t xml:space="preserve">ҳомиладор каламушларни бутун ҳомиладорлик вақтида ёки назорат ёки оқсилли парҳез билан боқилди. Бронхоконстриктор реакциялар авлоднинг бронхиал сегментларида қайд </w:t>
      </w:r>
      <w:r>
        <w:lastRenderedPageBreak/>
        <w:t xml:space="preserve">қилинди. Ўпкаларнинг парафинли тузилма майдонларини морфометрик таҳлили ўтказилди. Оқсиллар чегараланган каламушлар авлоди назорат гуруҳига нисбатан юқори даражада бронхоконстрикацияни намойиш этди. Нафас йўлларининг тузилмаси ўзгаришларга учрамади. Ҳомиладорликнинг 11-19 ҳафталиги давомида қорин айланасини кам ўсишига эга бўлган болалар, она қорнида янада тезроқ ўсган болаларга нисбатан бронхларнинг юқори гиперфаоллигига эга бўлади. Ҳомиладорлик вақтида онани мувозанатлашмаган овқатланиши авлод бронхларининг гиперфаоллигига олиб келади. Атроф муҳитнинг пренатал таъсири ҳайвонларда ҳам одамларда ҳам ўзаро қиёсий рол ўйнаши мумкин </w:t>
      </w:r>
      <w:r w:rsidRPr="00A308C0">
        <w:t>[</w:t>
      </w:r>
      <w:r w:rsidR="00872F78">
        <w:t>13</w:t>
      </w:r>
      <w:r w:rsidR="00C96AB7" w:rsidRPr="00C96AB7">
        <w:t>2</w:t>
      </w:r>
      <w:r w:rsidR="000E3102" w:rsidRPr="000E3102">
        <w:t xml:space="preserve">; 4705 </w:t>
      </w:r>
      <w:r w:rsidR="000E3102">
        <w:t>б</w:t>
      </w:r>
      <w:r w:rsidR="000E3102" w:rsidRPr="000E3102">
        <w:t>.,</w:t>
      </w:r>
      <w:r w:rsidR="000E3102" w:rsidRPr="0050079D">
        <w:t xml:space="preserve"> </w:t>
      </w:r>
      <w:r w:rsidR="00C96AB7">
        <w:t>13</w:t>
      </w:r>
      <w:r w:rsidR="00C96AB7" w:rsidRPr="002B4013">
        <w:t>3</w:t>
      </w:r>
      <w:r w:rsidR="000E3102" w:rsidRPr="0050079D">
        <w:t xml:space="preserve">; 182-8 </w:t>
      </w:r>
      <w:r w:rsidR="000E3102">
        <w:t>б</w:t>
      </w:r>
      <w:r w:rsidR="000E3102" w:rsidRPr="0050079D">
        <w:t>.</w:t>
      </w:r>
      <w:r w:rsidRPr="00A308C0">
        <w:t>]</w:t>
      </w:r>
      <w:r>
        <w:t xml:space="preserve">. </w:t>
      </w:r>
    </w:p>
    <w:p w:rsidR="00052CCE" w:rsidRPr="00BD0A6F" w:rsidRDefault="00052CCE" w:rsidP="006B2602">
      <w:pPr>
        <w:pStyle w:val="16"/>
        <w:rPr>
          <w:lang w:val="ru-RU"/>
        </w:rPr>
      </w:pPr>
      <w:bookmarkStart w:id="10" w:name="_Toc126003979"/>
      <w:r w:rsidRPr="00BD0A6F">
        <w:rPr>
          <w:lang w:val="ru-RU"/>
        </w:rPr>
        <w:t xml:space="preserve">§1.2. </w:t>
      </w:r>
      <w:proofErr w:type="spellStart"/>
      <w:r w:rsidRPr="00BD0A6F">
        <w:rPr>
          <w:lang w:val="ru-RU"/>
        </w:rPr>
        <w:t>Бронхиал</w:t>
      </w:r>
      <w:proofErr w:type="spellEnd"/>
      <w:r w:rsidRPr="00BD0A6F">
        <w:rPr>
          <w:lang w:val="ru-RU"/>
        </w:rPr>
        <w:t xml:space="preserve"> </w:t>
      </w:r>
      <w:proofErr w:type="spellStart"/>
      <w:r w:rsidRPr="00BD0A6F">
        <w:rPr>
          <w:lang w:val="ru-RU"/>
        </w:rPr>
        <w:t>дарахтнинг</w:t>
      </w:r>
      <w:proofErr w:type="spellEnd"/>
      <w:r w:rsidRPr="00BD0A6F">
        <w:rPr>
          <w:lang w:val="ru-RU"/>
        </w:rPr>
        <w:t xml:space="preserve"> </w:t>
      </w:r>
      <w:proofErr w:type="spellStart"/>
      <w:r w:rsidRPr="00BD0A6F">
        <w:rPr>
          <w:lang w:val="ru-RU"/>
        </w:rPr>
        <w:t>турли</w:t>
      </w:r>
      <w:proofErr w:type="spellEnd"/>
      <w:r w:rsidRPr="00BD0A6F">
        <w:rPr>
          <w:lang w:val="ru-RU"/>
        </w:rPr>
        <w:t xml:space="preserve"> калибр </w:t>
      </w:r>
      <w:proofErr w:type="spellStart"/>
      <w:r w:rsidRPr="00BD0A6F">
        <w:rPr>
          <w:lang w:val="ru-RU"/>
        </w:rPr>
        <w:t>бронхлари</w:t>
      </w:r>
      <w:proofErr w:type="spellEnd"/>
      <w:r w:rsidRPr="00BD0A6F">
        <w:rPr>
          <w:lang w:val="ru-RU"/>
        </w:rPr>
        <w:t xml:space="preserve"> </w:t>
      </w:r>
      <w:proofErr w:type="spellStart"/>
      <w:r w:rsidRPr="00BD0A6F">
        <w:rPr>
          <w:lang w:val="ru-RU"/>
        </w:rPr>
        <w:t>деворини</w:t>
      </w:r>
      <w:proofErr w:type="spellEnd"/>
      <w:r w:rsidRPr="00BD0A6F">
        <w:rPr>
          <w:lang w:val="ru-RU"/>
        </w:rPr>
        <w:t xml:space="preserve"> </w:t>
      </w:r>
      <w:proofErr w:type="spellStart"/>
      <w:r w:rsidRPr="00BD0A6F">
        <w:rPr>
          <w:lang w:val="ru-RU"/>
        </w:rPr>
        <w:t>тузилиши</w:t>
      </w:r>
      <w:bookmarkEnd w:id="10"/>
      <w:proofErr w:type="spellEnd"/>
      <w:r w:rsidRPr="00BD0A6F">
        <w:rPr>
          <w:lang w:val="ru-RU"/>
        </w:rPr>
        <w:t xml:space="preserve"> </w:t>
      </w:r>
    </w:p>
    <w:p w:rsidR="006B2602" w:rsidRPr="00BD0A6F" w:rsidRDefault="00052CCE" w:rsidP="006B2602">
      <w:pPr>
        <w:pStyle w:val="26"/>
      </w:pPr>
      <w:r>
        <w:t>Пренатал тиббиёт соҳасидаги жадал ривожланиш ҳомила ва чақалоқларнинг нафас тизим органларида турли трахеобронхиал аралашувлар сонини ортишига олиб келди. Респиратор тизимнинг органогенези</w:t>
      </w:r>
      <w:r w:rsidR="00BD0A6F">
        <w:t xml:space="preserve"> </w:t>
      </w:r>
      <w:r>
        <w:t>қонуниятларини ўрганиш туғма нуқсонлар этиопатогенезини, ва унинг тузилмавий компонентларни тузилиш вариантларини юзага келиш сабабларини яхши тушунишга имкон беради. Ўпкалар ва юқори нафас йўллари органогенезининг ўзига хосликлари тўғрисидаги мукаммал маълумотлар, торокал жарроҳлик ва пульмонологияда туғма ва ортирилган патологияларни олдини олиш, ташхислаш ва даволашни янги усулларини ишлаб чиқариш ва мавжудларини такомиллаштиришга олиб келади.</w:t>
      </w:r>
    </w:p>
    <w:p w:rsidR="00052CCE" w:rsidRPr="002352FB" w:rsidRDefault="00052CCE" w:rsidP="006B2602">
      <w:pPr>
        <w:pStyle w:val="26"/>
      </w:pPr>
      <w:r>
        <w:t xml:space="preserve">Украиналик тадқиқотчиларнинг одам онтогенезининг ҳомила даврида нафас тизим органлари ривожланишини ўрганиш натижалари қуйидаги хулосаларга олиб келди: одам онтогенезининг ҳомила даври бошида ўпкаларда органогенез жараёнини жадаллашиши кузатилади; ҳомилада 16,0 мм ТДКда бўлаклараро </w:t>
      </w:r>
      <w:r w:rsidRPr="006B2602">
        <w:t>эгатчалар</w:t>
      </w:r>
      <w:r>
        <w:t xml:space="preserve"> хосил бўлади. Ўпкаларда қон томирларини шаклланиши бир</w:t>
      </w:r>
      <w:r w:rsidRPr="00F26466">
        <w:t>-</w:t>
      </w:r>
      <w:r>
        <w:t xml:space="preserve">бирига қарама-қарши бўлган йўналишларда: бир томонга ўпкалар хосил бўлишида унинг ичидан қон томирлар келиб чиқади – бу ўпка ва бронхиал томирлардир, бошқа томондан эса қон томирлар бронхиал </w:t>
      </w:r>
      <w:r>
        <w:lastRenderedPageBreak/>
        <w:t xml:space="preserve">тизимни ўраб турган кўртак ҳужайралардан –мезинхималардан ривожланиши юзага келади </w:t>
      </w:r>
      <w:r w:rsidRPr="00A308C0">
        <w:t>[</w:t>
      </w:r>
      <w:r w:rsidR="006F3DD0">
        <w:t>54. 62-67</w:t>
      </w:r>
      <w:r w:rsidR="0050079D" w:rsidRPr="0050079D">
        <w:t xml:space="preserve">- </w:t>
      </w:r>
      <w:r w:rsidR="0050079D">
        <w:t>б</w:t>
      </w:r>
      <w:r w:rsidR="0050079D" w:rsidRPr="0050079D">
        <w:t>.</w:t>
      </w:r>
      <w:r w:rsidRPr="00A308C0">
        <w:t>]</w:t>
      </w:r>
      <w:r>
        <w:t>.</w:t>
      </w:r>
    </w:p>
    <w:p w:rsidR="00052CCE" w:rsidRPr="0042686A" w:rsidRDefault="00052CCE" w:rsidP="006B2602">
      <w:pPr>
        <w:pStyle w:val="26"/>
      </w:pPr>
      <w:r w:rsidRPr="002352FB">
        <w:t>Япон</w:t>
      </w:r>
      <w:r>
        <w:t xml:space="preserve">иялик олимлар </w:t>
      </w:r>
      <w:r w:rsidRPr="002352FB">
        <w:t xml:space="preserve">(Fujii S, Muranaka T, Matsubayashi J. </w:t>
      </w:r>
      <w:r w:rsidR="008237C0">
        <w:t>(</w:t>
      </w:r>
      <w:r w:rsidRPr="002352FB">
        <w:t>2021)</w:t>
      </w:r>
      <w:r>
        <w:t xml:space="preserve"> бронхиал дарахтнинг бронхиал сегментлари вариацияси таҳлилини кўриб чиқдилар. Классик тадқиқотлар бронхиал дарахтнинг умумий ўсишини ва уни Карнеги босқичигача </w:t>
      </w:r>
      <w:r w:rsidRPr="002352FB">
        <w:t>(CS)</w:t>
      </w:r>
      <w:r>
        <w:t xml:space="preserve"> бўлган вариациясини аниқладилар. Уч ўлчамли реконструкцияланган бронхиал дарахтлар эмбрионал даврда морфогенезнинг вақтинчалик шкаласини аниқладилар. Трахея ва лобар бронхларнинг тузилмаси таҳлил қилинган босқичларда алохида фарқларни кўрсатмади. Ўнг томон юқориги лобар бронхи, ўнг ўрта лобар бронхи каби ҳам, чап юқориги Комилев бронхи каби ҳам генерациядан кейин шаклланди. Сегментар бронхлар субсегментал бронхлар ва уларни келгусидаги регенерациясини шаклланиш тезлиги, бизнинг фикримизча алохида намуналарга боғлиқ холда ўзгаради. Бешта бўлаклар ўртасида охирги тармоқларнинг генерациясини тақсимланиши сезиларли фарқ қилади. Ўнг ўрта бўлакда тармоқланиш генерациясини медианали белгиси қолган бошқа тўртта бўлаклар билан солиштирилганда сезиларли даражада паст бўлади, бу вақтда ўнг қуйи бўлакнинг белгиси ўнг ва чап юқориги бўлакларга нисбатан сезиларли даражада катта бўлди. </w:t>
      </w:r>
      <w:r w:rsidRPr="0042686A">
        <w:t xml:space="preserve">CS20 </w:t>
      </w:r>
      <w:r>
        <w:t>ва</w:t>
      </w:r>
      <w:r w:rsidRPr="0042686A">
        <w:t xml:space="preserve"> CS23</w:t>
      </w:r>
      <w:r>
        <w:t xml:space="preserve"> ўртасида аниқланган вариацияларда катта одамлар ўпкаси ёритиб берилган, бу шуни кўрсатадики, бронхиал дарахтдаги ўзгаришлар эмбрионал даврда юзага келиши ва бу бутун умр давомида давом этиши мумкин. Тақдим этилган материаллар одамнинг эмбрионал даврида бронхиал дарахтнинг шаклланишини яхшироқ тушуниб олишга сабаб бўлиши мумкин </w:t>
      </w:r>
      <w:r w:rsidRPr="00A308C0">
        <w:t>[</w:t>
      </w:r>
      <w:r w:rsidR="00C96AB7" w:rsidRPr="00C96AB7">
        <w:t>105</w:t>
      </w:r>
      <w:r w:rsidR="0050079D" w:rsidRPr="0050079D">
        <w:t xml:space="preserve">; </w:t>
      </w:r>
      <w:r w:rsidR="00C96AB7" w:rsidRPr="00C96AB7">
        <w:t xml:space="preserve">55-58 </w:t>
      </w:r>
      <w:r w:rsidR="00C96AB7">
        <w:t>б</w:t>
      </w:r>
      <w:r w:rsidR="00C96AB7" w:rsidRPr="00C96AB7">
        <w:t>.</w:t>
      </w:r>
      <w:r w:rsidRPr="00A308C0">
        <w:t>]</w:t>
      </w:r>
      <w:r>
        <w:t>.</w:t>
      </w:r>
    </w:p>
    <w:p w:rsidR="008237C0" w:rsidRDefault="00052CCE" w:rsidP="006B2602">
      <w:pPr>
        <w:pStyle w:val="26"/>
      </w:pPr>
      <w:r>
        <w:t>Хитойлик тадқиқотчилар гуруҳи</w:t>
      </w:r>
      <w:r w:rsidRPr="00451265">
        <w:t xml:space="preserve"> (Gao </w:t>
      </w:r>
      <w:r>
        <w:t xml:space="preserve">C, Xu W.Z, Li Z.H, Chen L. </w:t>
      </w:r>
      <w:r w:rsidR="008237C0">
        <w:t>(</w:t>
      </w:r>
      <w:r>
        <w:t xml:space="preserve">2021) кўкс оралиғининг лингуляр артериясининг генези ва уни ўпка анатомиясининг ўзгарувчанлигига таъсирини ўрганиш учун чап юқориги бўлакларда бронхиал ва қон томирлари таҳлилини тақдим этдилар. Ангиогенез олдин мавжуд бўлганлардан янги қон томирларини тармоқланиши йўли билан проксимал марказий ўзаклардан юзага келади, </w:t>
      </w:r>
      <w:r>
        <w:lastRenderedPageBreak/>
        <w:t>васкулогенез эса кейинчалик томирларга айланувчи қонли оролларни ривожланиш йўли билан дистал капиляр тармоқни яратади.</w:t>
      </w:r>
    </w:p>
    <w:p w:rsidR="00052CCE" w:rsidRDefault="00052CCE" w:rsidP="006B2602">
      <w:pPr>
        <w:pStyle w:val="26"/>
      </w:pPr>
      <w:r>
        <w:t xml:space="preserve">Шундай қилиб, шундай таҳмин қилиш тўғри бўладики, </w:t>
      </w:r>
      <w:r w:rsidRPr="00830E2A">
        <w:t>MLA (медиастинал лингуляр артерия)</w:t>
      </w:r>
      <w:r>
        <w:t xml:space="preserve"> ангиогенездан келиб чиқади. </w:t>
      </w:r>
      <w:r w:rsidRPr="00FF50E9">
        <w:t xml:space="preserve">Одам ўпкаларини ривожланиши учун вақтинчалик </w:t>
      </w:r>
      <w:r>
        <w:t>гепотеза</w:t>
      </w:r>
      <w:r w:rsidRPr="00FF50E9">
        <w:t xml:space="preserve"> шундай баён </w:t>
      </w:r>
      <w:r>
        <w:t>қилинадики</w:t>
      </w:r>
      <w:r w:rsidRPr="00FF50E9">
        <w:t>, нафас йўллари ўпка артерияларигача пайдо бўлади, веналар эса кейинроқ</w:t>
      </w:r>
      <w:r>
        <w:t xml:space="preserve"> шаклланади. Холлнинг тасдиқлашича, бронхлар ўпка артериясини ривожланиш босқичида зарур, чунки нафас йўлларидаги силлиқ мушаклар ўпка артериясининг энг ички қаватини ташкил этади, у томир тизими сифатида етилганида эмбрионал ривожланишнинг бронхларнинг эпителиал тармоқланиш босқичи учун шарт эмас </w:t>
      </w:r>
      <w:r w:rsidRPr="00A308C0">
        <w:t>[</w:t>
      </w:r>
      <w:r w:rsidR="006D285E" w:rsidRPr="006D285E">
        <w:t>10</w:t>
      </w:r>
      <w:r w:rsidR="00433772">
        <w:t>6</w:t>
      </w:r>
      <w:r w:rsidR="006D285E" w:rsidRPr="006D285E">
        <w:t xml:space="preserve">; </w:t>
      </w:r>
      <w:r w:rsidR="00433772">
        <w:t>306</w:t>
      </w:r>
      <w:r w:rsidR="00C96AB7" w:rsidRPr="00C96AB7">
        <w:t>-</w:t>
      </w:r>
      <w:r w:rsidR="00C96AB7">
        <w:t>б</w:t>
      </w:r>
      <w:r w:rsidR="00C96AB7" w:rsidRPr="00C96AB7">
        <w:t>.</w:t>
      </w:r>
      <w:r w:rsidRPr="00A308C0">
        <w:t>]</w:t>
      </w:r>
      <w:r>
        <w:t>.</w:t>
      </w:r>
    </w:p>
    <w:p w:rsidR="006639DF" w:rsidRPr="0042686A" w:rsidRDefault="006639DF" w:rsidP="006B2602">
      <w:pPr>
        <w:pStyle w:val="26"/>
      </w:pPr>
      <w:r w:rsidRPr="007B20BA">
        <w:t xml:space="preserve">Сўнгги </w:t>
      </w:r>
      <w:r>
        <w:t xml:space="preserve">йилларда бронхопулмонар дисплазия ўпканинг умумий ривожланишига, шу жумладан ўпка қон томир тизимига салбий таъсир кўрсатиши тоборо кўпайиб бормоқда. Буни охирги илмий тадқиқотларда БПД билан касалланиш ўпка гепертензияси ривожланиши хафини оширганлигини кўрсатмоқда. Жорий халқаро кўрсатмалар ушбу асорат учун скрининг текширувни яхшилашни талаб қилади </w:t>
      </w:r>
      <w:r w:rsidRPr="00A308C0">
        <w:t>[</w:t>
      </w:r>
      <w:r>
        <w:t>2</w:t>
      </w:r>
      <w:r w:rsidR="00C96AB7" w:rsidRPr="00C96AB7">
        <w:t xml:space="preserve">; 24-38 </w:t>
      </w:r>
      <w:r w:rsidR="00C96AB7">
        <w:t>б</w:t>
      </w:r>
      <w:r w:rsidR="00C96AB7" w:rsidRPr="00C96AB7">
        <w:t>.</w:t>
      </w:r>
      <w:r w:rsidRPr="00A308C0">
        <w:t>]</w:t>
      </w:r>
      <w:r>
        <w:t>.</w:t>
      </w:r>
    </w:p>
    <w:p w:rsidR="00052CCE" w:rsidRPr="0042686A" w:rsidRDefault="008237C0" w:rsidP="006B2602">
      <w:pPr>
        <w:pStyle w:val="26"/>
      </w:pPr>
      <w:r>
        <w:t>С.Н.</w:t>
      </w:r>
      <w:r w:rsidR="00052CCE" w:rsidRPr="00451265">
        <w:t>Михайлов</w:t>
      </w:r>
      <w:r w:rsidR="00052CCE">
        <w:t xml:space="preserve"> </w:t>
      </w:r>
      <w:r w:rsidR="00052CCE" w:rsidRPr="00451265">
        <w:t>(2008)</w:t>
      </w:r>
      <w:r w:rsidR="00052CCE">
        <w:t xml:space="preserve"> нинг диссертация тадқиқотларида эрта ҳомила даврида трахея ва бош бронхларни гистатопографик текшириш натижалари бўйича исботланди. Инсон онтогенези трахея ва бош бронхларни ўраб олган йирик нерв ўзакларини кўндаланг кесмасини сезиларли нисбий ўлчамларини намойиш этди ва бошқа қобиқларни шаклланишини якунланишида трахея ва бош бронхлар тоғай скелети тузилмасини яққол намоён бўлган фрагментар тавсифи аниқланди. Одам онтогенезининг эрта ҳомилалик давридаги трахея ва бош бронхлар г</w:t>
      </w:r>
      <w:r w:rsidR="00052CCE" w:rsidRPr="00FE73D8">
        <w:t>оло ­,</w:t>
      </w:r>
      <w:r w:rsidR="00052CCE">
        <w:t xml:space="preserve"> </w:t>
      </w:r>
      <w:r w:rsidR="00052CCE" w:rsidRPr="00FE73D8">
        <w:t>скелето ­ ва синтопия</w:t>
      </w:r>
      <w:r w:rsidR="00052CCE">
        <w:t xml:space="preserve">си, чақалоқлар, болалар ва катта ёшли одамлардаги ушбу тузилмаларни топографиясида фарқ қилувчи яққол намоён бўлган сифат ва миқдор ўзгаришларига эга бўлади. Эрта ҳомилалик даврида трахея голотопиясининг ўзига хосликлари ўрганилган даврнинг охирида уни вертикал ўқдан силжиши ўнг томонга </w:t>
      </w:r>
      <w:r w:rsidR="00052CCE" w:rsidRPr="00FE73D8">
        <w:t>18,8±1,1°</w:t>
      </w:r>
      <w:r w:rsidR="00052CCE">
        <w:t xml:space="preserve"> ва </w:t>
      </w:r>
      <w:r w:rsidR="00052CCE" w:rsidRPr="00FE73D8">
        <w:t xml:space="preserve">33,7±1,6° </w:t>
      </w:r>
      <w:r w:rsidR="00052CCE">
        <w:t xml:space="preserve">ҳамда орқа томонда ўрганилган давр охирида </w:t>
      </w:r>
      <w:r w:rsidR="00052CCE" w:rsidRPr="00FE73D8">
        <w:t>19±1,2°</w:t>
      </w:r>
      <w:r w:rsidR="00052CCE">
        <w:t xml:space="preserve"> ва бошида </w:t>
      </w:r>
      <w:r w:rsidR="00052CCE" w:rsidRPr="00FE73D8">
        <w:lastRenderedPageBreak/>
        <w:t xml:space="preserve">22,6±1,3° </w:t>
      </w:r>
      <w:r w:rsidR="00052CCE">
        <w:t xml:space="preserve">га тенг бўлди. Трахеяни бифуркация бурчаги 16-17 ҳафтада </w:t>
      </w:r>
      <w:r w:rsidR="00052CCE" w:rsidRPr="00FE73D8">
        <w:t xml:space="preserve">31,8±1,5°, </w:t>
      </w:r>
      <w:r w:rsidR="00052CCE">
        <w:t xml:space="preserve">ни ташкил этган бўлса, 24 ҳафтага бориб бу </w:t>
      </w:r>
      <w:r w:rsidR="00052CCE" w:rsidRPr="00FE73D8">
        <w:t>78,2±2,4°</w:t>
      </w:r>
      <w:r w:rsidR="00052CCE">
        <w:t xml:space="preserve"> га тенг бўлди</w:t>
      </w:r>
      <w:r w:rsidR="00052CCE" w:rsidRPr="00FE73D8">
        <w:t>.</w:t>
      </w:r>
      <w:r w:rsidR="00052CCE">
        <w:t xml:space="preserve"> Ўрганилган давр мобайнида онтогенезнинг эрта ҳомила даврида бош бронхлар ва трахеяларнинг миқдорий топографик-анатомик параметрлари гетерохрон ўзгаради. Она қорнида ривожланишнинг 18-20 ҳафталик муддатида энг яққол намоён бўлади </w:t>
      </w:r>
      <w:r w:rsidR="00052CCE" w:rsidRPr="00A308C0">
        <w:t>[</w:t>
      </w:r>
      <w:r w:rsidR="009A1306">
        <w:t>31</w:t>
      </w:r>
      <w:r w:rsidR="00C96AB7" w:rsidRPr="00C96AB7">
        <w:t xml:space="preserve">; 50-56 </w:t>
      </w:r>
      <w:r w:rsidR="00C96AB7">
        <w:t>б</w:t>
      </w:r>
      <w:r w:rsidR="00C96AB7" w:rsidRPr="00C96AB7">
        <w:t xml:space="preserve">., </w:t>
      </w:r>
      <w:r w:rsidR="00E00095">
        <w:t>36</w:t>
      </w:r>
      <w:r w:rsidR="00C96AB7">
        <w:t>;</w:t>
      </w:r>
      <w:r w:rsidR="00E00095" w:rsidRPr="00E00095">
        <w:t xml:space="preserve"> 23</w:t>
      </w:r>
      <w:r w:rsidR="00C96AB7" w:rsidRPr="00C96AB7">
        <w:t xml:space="preserve"> </w:t>
      </w:r>
      <w:r w:rsidR="00C96AB7">
        <w:t>б</w:t>
      </w:r>
      <w:r w:rsidR="00C96AB7" w:rsidRPr="00C96AB7">
        <w:t>.</w:t>
      </w:r>
      <w:r w:rsidR="00052CCE" w:rsidRPr="00A308C0">
        <w:t>]</w:t>
      </w:r>
      <w:r w:rsidR="00052CCE">
        <w:t>.</w:t>
      </w:r>
    </w:p>
    <w:p w:rsidR="00052CCE" w:rsidRPr="0042686A" w:rsidRDefault="00075343" w:rsidP="006B2602">
      <w:pPr>
        <w:pStyle w:val="26"/>
      </w:pPr>
      <w:r>
        <w:t>Тадқиқотнинг макроскопик ва микроскопик текширувда нафас тизими безларининг тарқалишида ассиметрияни аниқланди. Нафас тизими безларининг тарқалиш сони ва зичлиги чап бронхда ўнг бронхга нисбатан 1,5-2,1 марта юқори (</w:t>
      </w:r>
      <w:r w:rsidRPr="00424D6F">
        <w:t>р&lt;0</w:t>
      </w:r>
      <w:r>
        <w:t>,</w:t>
      </w:r>
      <w:r w:rsidRPr="00424D6F">
        <w:t>05</w:t>
      </w:r>
      <w:r>
        <w:t>)</w:t>
      </w:r>
      <w:r w:rsidRPr="00424D6F">
        <w:t>,</w:t>
      </w:r>
      <w:r>
        <w:t xml:space="preserve"> тоғай қисмига тегишли безлар сони </w:t>
      </w:r>
      <w:r w:rsidRPr="00424D6F">
        <w:t>1.56–2.91 (р&lt;0</w:t>
      </w:r>
      <w:r>
        <w:t>,</w:t>
      </w:r>
      <w:r w:rsidRPr="00424D6F">
        <w:t>05)</w:t>
      </w:r>
      <w:r>
        <w:t xml:space="preserve"> марта кўп.</w:t>
      </w:r>
      <w:r w:rsidRPr="00424D6F">
        <w:t xml:space="preserve"> </w:t>
      </w:r>
      <w:r w:rsidRPr="00C3604A">
        <w:t>Ёш жиҳатидан безлар сони ва уларнинг ҳажми 21-35 ёшга келиб максимал даражада ошди ва кейинчалик қарилик ёшига келиб камайди. Шу билан бир</w:t>
      </w:r>
      <w:r>
        <w:t>га, тарқал</w:t>
      </w:r>
      <w:r w:rsidRPr="00C3604A">
        <w:t xml:space="preserve">иш зичлиги </w:t>
      </w:r>
      <w:r>
        <w:t xml:space="preserve">инсон </w:t>
      </w:r>
      <w:r w:rsidRPr="00C3604A">
        <w:t>ҳаёт</w:t>
      </w:r>
      <w:r>
        <w:t>и</w:t>
      </w:r>
      <w:r w:rsidRPr="00C3604A">
        <w:t>ни</w:t>
      </w:r>
      <w:r>
        <w:t>нг бутун даври давомида камайди</w:t>
      </w:r>
      <w:r w:rsidR="00052CCE">
        <w:t xml:space="preserve"> </w:t>
      </w:r>
      <w:r w:rsidR="00052CCE" w:rsidRPr="00A308C0">
        <w:t>[</w:t>
      </w:r>
      <w:r>
        <w:t>24</w:t>
      </w:r>
      <w:r w:rsidR="00C96AB7" w:rsidRPr="00C96AB7">
        <w:rPr>
          <w:lang w:val="ru-RU"/>
        </w:rPr>
        <w:t>; 47-52</w:t>
      </w:r>
      <w:r w:rsidR="00C96AB7" w:rsidRPr="00C96AB7">
        <w:t xml:space="preserve"> </w:t>
      </w:r>
      <w:r w:rsidR="00C96AB7">
        <w:t>б</w:t>
      </w:r>
      <w:r w:rsidR="00C96AB7" w:rsidRPr="00C96AB7">
        <w:rPr>
          <w:lang w:val="ru-RU"/>
        </w:rPr>
        <w:t>.</w:t>
      </w:r>
      <w:r w:rsidR="00052CCE" w:rsidRPr="00A308C0">
        <w:t>]</w:t>
      </w:r>
      <w:r w:rsidR="00052CCE">
        <w:t>.</w:t>
      </w:r>
    </w:p>
    <w:p w:rsidR="00052CCE" w:rsidRPr="0042686A" w:rsidRDefault="00052CCE" w:rsidP="006B2602">
      <w:pPr>
        <w:pStyle w:val="26"/>
      </w:pPr>
      <w:r>
        <w:t>Постнатал ривожланишда каламушларнинг трахея ва бош бронхлардаги киприксимон ва қадаҳсимон эпителий ҳўжайраларни миқдорий параметрларини, тузилишини қиёсий баҳолаш учун россиялик муаллифлар тадқиқотлар ўтказдилар</w:t>
      </w:r>
      <w:r w:rsidRPr="0042686A">
        <w:t xml:space="preserve"> (Павлов А.В., Есев Л.И.</w:t>
      </w:r>
      <w:r w:rsidR="008237C0">
        <w:t xml:space="preserve"> (</w:t>
      </w:r>
      <w:r w:rsidRPr="0042686A">
        <w:t xml:space="preserve">2017). </w:t>
      </w:r>
      <w:r>
        <w:t xml:space="preserve">Гистологик ва морфометрик усуллар билан биргаликда киприкчаларнинг ҳилпираш сони ҳаётийлик даврида ўрганишни мажмуавий усули ёрдамида туғилгандан то кексайгунча (24 ой) бўлган вақтида 70 дона Вистар каламушларининг бош бронхлари ва трахеясининг (краниал ва каудал бўлимлари) эпителийси ўрганилди. Ҳаётининг биринчи ойи давомида барча бўлимларда киприкчалар узунлиги ва киприксимон ҳужайралар сонини бир хилда ўсиб бориши қайд этилди. Ҳилпировчи ҳужайралар баландлигини ўсиш тезлиги бош бронхларга нисбатан трахеяларда сезиларли даражада юқори бўлиб чиқди. 3-12 ойлик ёшида трахеянинг каудал қисми энг юқори даражадаги функционал фаоликка эга бўлди: эпителийдаги киприксимон ҳужайралар миқдори ва киприкларни тебраниш сони бош бронхлар ва краниал қисмлар билан солиштириш бўйича сезиларли даражада юқори бўлиб чиқди. Киприксимон </w:t>
      </w:r>
      <w:r>
        <w:lastRenderedPageBreak/>
        <w:t xml:space="preserve">эпителиоцитлар популяциясининг функцияси ва тузилмасини аниқланган минтақавий ўзига хосликлари эпителийни дефенетив тузилмалари кўринишида шаклланиш даврида трахея ва бош бронхлардаги гистогенетик жараёнларни нотекс суръатини, етилган тўқималарда эса – ҳаво ўтиш йўллари аэродинамикасини минтақавий ўзига хосликларига жавоб сифатида мукоцианар аппаратни қайта реактив қурилишини акс эттиради </w:t>
      </w:r>
      <w:r w:rsidRPr="00A308C0">
        <w:t>[</w:t>
      </w:r>
      <w:r w:rsidR="00EE4BD7">
        <w:t>54</w:t>
      </w:r>
      <w:r w:rsidR="00EE4BD7" w:rsidRPr="00EE4BD7">
        <w:t xml:space="preserve">; </w:t>
      </w:r>
      <w:r w:rsidR="00EE4BD7">
        <w:t>62-67</w:t>
      </w:r>
      <w:r w:rsidR="00C96AB7" w:rsidRPr="00C96AB7">
        <w:t xml:space="preserve"> </w:t>
      </w:r>
      <w:r w:rsidR="00C96AB7">
        <w:t>б</w:t>
      </w:r>
      <w:r w:rsidR="00C96AB7" w:rsidRPr="00C96AB7">
        <w:t>.</w:t>
      </w:r>
      <w:r w:rsidRPr="00A308C0">
        <w:t>]</w:t>
      </w:r>
      <w:r>
        <w:t>.</w:t>
      </w:r>
    </w:p>
    <w:p w:rsidR="00052CCE" w:rsidRPr="00BD0A6F" w:rsidRDefault="00052CCE" w:rsidP="006B2602">
      <w:pPr>
        <w:pStyle w:val="16"/>
        <w:rPr>
          <w:lang w:val="uz-Cyrl-UZ"/>
        </w:rPr>
      </w:pPr>
      <w:bookmarkStart w:id="11" w:name="_Toc126003980"/>
      <w:r w:rsidRPr="00BD0A6F">
        <w:rPr>
          <w:rFonts w:eastAsia="Calibri"/>
          <w:lang w:val="uz-Cyrl-UZ"/>
        </w:rPr>
        <w:t>§1.3.</w:t>
      </w:r>
      <w:r w:rsidRPr="00BD0A6F">
        <w:rPr>
          <w:lang w:val="uz-Cyrl-UZ"/>
        </w:rPr>
        <w:t xml:space="preserve"> Бронхларнинг постнатал онтогенетик ривожланиши.</w:t>
      </w:r>
      <w:bookmarkEnd w:id="11"/>
    </w:p>
    <w:p w:rsidR="00A47352" w:rsidRDefault="00A47352" w:rsidP="006B2602">
      <w:pPr>
        <w:pStyle w:val="26"/>
      </w:pPr>
      <w:r>
        <w:t>Сут эмизувчиларда аль</w:t>
      </w:r>
      <w:r w:rsidR="00052CCE">
        <w:t>веола</w:t>
      </w:r>
      <w:r>
        <w:t>лар шаклланиш жараёни кўпинча тў</w:t>
      </w:r>
      <w:r w:rsidR="00052CCE">
        <w:t xml:space="preserve">ғилгандан кейин ривожланади. Нафас йўлларининг </w:t>
      </w:r>
      <w:r>
        <w:t xml:space="preserve">тўқима </w:t>
      </w:r>
      <w:r w:rsidR="00052CCE">
        <w:t xml:space="preserve">ҳужайралари ўз юзасидаги гликанларнинг мураккаб мажмуасини хосил этади. Бу гликанлар айниқса терминал гликанлар маълумотларни мухим самарали ташувчиси бўлиб ҳисобланади, улар дифференциаланиш жараёнида ўзгаради. Аммо шунга қарамай, ўпкаларнинг постнатал ривожланиш даврида ҳужайралар юзасида гликанларнинг қолдиқ миқдори тўғрисида оз миқдордаги тизимли маълумотлар етарли хисобланади. </w:t>
      </w:r>
    </w:p>
    <w:p w:rsidR="00A47352" w:rsidRDefault="00052CCE" w:rsidP="006B2602">
      <w:pPr>
        <w:pStyle w:val="26"/>
      </w:pPr>
      <w:r>
        <w:t xml:space="preserve">Мазкур ишда </w:t>
      </w:r>
      <w:r w:rsidRPr="00FB7207">
        <w:t>(Martins M</w:t>
      </w:r>
      <w:r>
        <w:t>.</w:t>
      </w:r>
      <w:r w:rsidRPr="00FB7207">
        <w:t>F, Martins P, Gonçalves C</w:t>
      </w:r>
      <w:r>
        <w:t>.</w:t>
      </w:r>
      <w:r w:rsidRPr="00FB7207">
        <w:t>A.</w:t>
      </w:r>
      <w:r w:rsidR="008237C0">
        <w:t xml:space="preserve"> (</w:t>
      </w:r>
      <w:r w:rsidRPr="00FB7207">
        <w:t xml:space="preserve">2019) </w:t>
      </w:r>
      <w:r>
        <w:t xml:space="preserve">катта ёшли ҳайвонлар ва 1-4-8 ҳафталик каламушлар ўпка бўлакларидаги бронхиолоальвеоляр ҳужайралар юзасида </w:t>
      </w:r>
      <w:r w:rsidRPr="00FB7207">
        <w:t>N-ацетилгалактозамин (GalNAc)/галактоз</w:t>
      </w:r>
      <w:r>
        <w:t>лар</w:t>
      </w:r>
      <w:r w:rsidRPr="00FB7207">
        <w:t xml:space="preserve"> (Gal)</w:t>
      </w:r>
      <w:r>
        <w:t xml:space="preserve"> қолдиқларини ажратиб олинди ва ярими калибрланди ҳамда бу маълумотларни ўпканинг гликокаликс таркиби билан боғланди.</w:t>
      </w:r>
    </w:p>
    <w:p w:rsidR="00052CCE" w:rsidRDefault="00052CCE" w:rsidP="006B2602">
      <w:pPr>
        <w:pStyle w:val="26"/>
      </w:pPr>
      <w:r>
        <w:t xml:space="preserve">Олимлар катта ёшли ҳайвонлар ва бир ҳамда тўрт ҳафталик ҳайвонларни лактин билан инкубациялашдан олдин нейроаминадазалар билан ўпка қисмлари қайта ишланганда, янада кучли ижобий реакцияни кўрсатди. Бу натижалар 8 ҳафталик ҳайвонларда намоён бўлмади. Каламушлар ўпкасининг саккиз кунлик қисмларида кузатиладиган натижалар ўпкалардаги драматик морфологик ўзгаришлар ва асосий биологик механизмлар билан боғлиқ бўлиши мумкин, улар ушбу ёш даврида юзага келади. Каламушлар ўпкаси туғилганда тўлиқ етилган бўлиб </w:t>
      </w:r>
      <w:r>
        <w:lastRenderedPageBreak/>
        <w:t xml:space="preserve">ҳисобланмайди ва постнатал даврда унинг газ алмашинув юзаси кенгаяди. Бронхоальвеоляр нафас йўлларини қоплаб олган эпителиал ҳужайраларнинг цитодифференцияси, асосан туғилгандан сўнг юзага келувчи узлуксиз жараён бўлиб ҳисобланади. Каламушларнинг пренатал ва постнатал даврида ривожланишидаги ҳужайралар дифференциясини бошқарувчи, молекуляр медиаторларининг экспрессиясини динамик кўриниши намойиш этилди </w:t>
      </w:r>
      <w:r w:rsidRPr="00A308C0">
        <w:t>[</w:t>
      </w:r>
      <w:r w:rsidR="002B4013">
        <w:t>127</w:t>
      </w:r>
      <w:r w:rsidR="002B4013" w:rsidRPr="002B4013">
        <w:t xml:space="preserve">; 3040 </w:t>
      </w:r>
      <w:r w:rsidR="002B4013">
        <w:t>б</w:t>
      </w:r>
      <w:r w:rsidR="002B4013" w:rsidRPr="002B4013">
        <w:t xml:space="preserve">., </w:t>
      </w:r>
      <w:r w:rsidR="004A511F">
        <w:t>128</w:t>
      </w:r>
      <w:r w:rsidR="002B4013">
        <w:t>; 3</w:t>
      </w:r>
      <w:r w:rsidR="002B4013" w:rsidRPr="002B4013">
        <w:t xml:space="preserve">124 </w:t>
      </w:r>
      <w:r w:rsidR="002B4013">
        <w:t>б</w:t>
      </w:r>
      <w:r w:rsidR="002B4013" w:rsidRPr="002B4013">
        <w:t>.</w:t>
      </w:r>
      <w:r w:rsidRPr="00A308C0">
        <w:t>]</w:t>
      </w:r>
      <w:r>
        <w:t>.</w:t>
      </w:r>
    </w:p>
    <w:p w:rsidR="00334951" w:rsidRPr="00334951" w:rsidRDefault="00334951" w:rsidP="006B2602">
      <w:pPr>
        <w:pStyle w:val="26"/>
      </w:pPr>
      <w:r w:rsidRPr="00775B35">
        <w:t xml:space="preserve">Пастки нафас </w:t>
      </w:r>
      <w:r>
        <w:t xml:space="preserve">тизими </w:t>
      </w:r>
      <w:r w:rsidRPr="00775B35">
        <w:t>йўлларининг ҳомила</w:t>
      </w:r>
      <w:r>
        <w:t>даги</w:t>
      </w:r>
      <w:r w:rsidRPr="00775B35">
        <w:t xml:space="preserve"> анатомиясининг хусусиятларини ўрганиш учун</w:t>
      </w:r>
      <w:r>
        <w:t xml:space="preserve"> 50 нафар 15 хафтадан 23 хафтагача бўлган ҳомила қисмлари олиб текширилган. </w:t>
      </w:r>
      <w:r w:rsidRPr="00775B35">
        <w:t xml:space="preserve">Улар ижтимоий сабабларга кўра </w:t>
      </w:r>
      <w:r>
        <w:t>нормал</w:t>
      </w:r>
      <w:r w:rsidRPr="00775B35">
        <w:t xml:space="preserve"> ҳомиладорликни тўхтатиш пайтида ва ўткир гипоксиядан анте-интранатал ҳомила ўлими натижасида олинган.</w:t>
      </w:r>
      <w:r>
        <w:t xml:space="preserve"> </w:t>
      </w:r>
      <w:r w:rsidRPr="00775B35">
        <w:t xml:space="preserve">Пастки нафас </w:t>
      </w:r>
      <w:r>
        <w:t xml:space="preserve">тизими </w:t>
      </w:r>
      <w:r w:rsidRPr="00775B35">
        <w:t>йўлларининг макро</w:t>
      </w:r>
      <w:r>
        <w:t>-</w:t>
      </w:r>
      <w:r w:rsidRPr="00775B35">
        <w:t>микроскопик тузилишининг хусусиятлари, уларнинг микротопографияси, скелотопияси, синтопияси ҳақида янги маълумотлар олинди, бу ҳомила жарроҳли</w:t>
      </w:r>
      <w:r>
        <w:t>гида микрожарроҳлик аралашувини талаб қилди</w:t>
      </w:r>
      <w:r w:rsidR="002B4013" w:rsidRPr="002B4013">
        <w:t xml:space="preserve"> </w:t>
      </w:r>
      <w:r w:rsidRPr="00334951">
        <w:t>[31</w:t>
      </w:r>
      <w:r w:rsidR="002B4013" w:rsidRPr="002B4013">
        <w:t>;</w:t>
      </w:r>
      <w:r w:rsidRPr="00334951">
        <w:t xml:space="preserve"> </w:t>
      </w:r>
      <w:r w:rsidR="002B4013">
        <w:t>50-</w:t>
      </w:r>
      <w:r>
        <w:t>56</w:t>
      </w:r>
      <w:r w:rsidR="002B4013" w:rsidRPr="002B4013">
        <w:t xml:space="preserve"> </w:t>
      </w:r>
      <w:r w:rsidR="002B4013">
        <w:t>б</w:t>
      </w:r>
      <w:r w:rsidR="002B4013" w:rsidRPr="002B4013">
        <w:t>.</w:t>
      </w:r>
      <w:r w:rsidRPr="00334951">
        <w:t xml:space="preserve"> ].</w:t>
      </w:r>
    </w:p>
    <w:p w:rsidR="00A47352" w:rsidRDefault="00052CCE" w:rsidP="006B2602">
      <w:pPr>
        <w:pStyle w:val="26"/>
      </w:pPr>
      <w:r w:rsidRPr="00513308">
        <w:t>Hameed A, Sherkheli MA, Hussain A.</w:t>
      </w:r>
      <w:r w:rsidRPr="000F55F2">
        <w:t xml:space="preserve"> </w:t>
      </w:r>
      <w:r w:rsidRPr="00513308">
        <w:t xml:space="preserve">(2013) илмий ишларида </w:t>
      </w:r>
      <w:r>
        <w:t xml:space="preserve">ҳужайраларда энергияни генерациясига қўшимча сифатида углеводлар худди сигнал эффекторлари ва таниб олиш маркёрлари сифатида ҳаракат қилади ва оқсилларни таниб олиш модификациясида асосий элемент бўлиб ҳисобланади. Энди тушунарли бўлдики, баъзи гликанларнинг эксперессияси ривожланишнинг турли босқичларида ўзгаради, бу ушбу </w:t>
      </w:r>
      <w:r w:rsidRPr="00A903DE">
        <w:t xml:space="preserve">гликоконъюгатлар учун турли ролларни кўзда тутади. </w:t>
      </w:r>
      <w:r>
        <w:t xml:space="preserve">Исботландики, </w:t>
      </w:r>
      <w:r w:rsidRPr="0042686A">
        <w:t>N-гликан</w:t>
      </w:r>
      <w:r>
        <w:t xml:space="preserve">лар ривожланиш вақтида нафас йўллари эпителийсини ташкил этиш учун ўта мухим. </w:t>
      </w:r>
    </w:p>
    <w:p w:rsidR="00052CCE" w:rsidRPr="00A903DE" w:rsidRDefault="00052CCE" w:rsidP="006B2602">
      <w:pPr>
        <w:pStyle w:val="26"/>
      </w:pPr>
      <w:r>
        <w:t>Шундай қилиб, каламушлар ўпкасини постнатал ривожланиш вақтида бронхиолоальвеоляр ҳужайралар юзасидаги гликанлар таркибини ўрганиш, ўпкалар ривожланишини яхшироқ тушунишга олиб келиши мумкин</w:t>
      </w:r>
      <w:r w:rsidRPr="00A903DE">
        <w:t xml:space="preserve"> </w:t>
      </w:r>
      <w:r w:rsidRPr="00A308C0">
        <w:t>[</w:t>
      </w:r>
      <w:r w:rsidR="004A511F">
        <w:t>95</w:t>
      </w:r>
      <w:r w:rsidR="002B4013" w:rsidRPr="002B4013">
        <w:t xml:space="preserve">; 1037-46 </w:t>
      </w:r>
      <w:r w:rsidR="002B4013">
        <w:t>б</w:t>
      </w:r>
      <w:r w:rsidR="002B4013" w:rsidRPr="002B4013">
        <w:t>.</w:t>
      </w:r>
      <w:r w:rsidRPr="00A308C0">
        <w:t>]</w:t>
      </w:r>
      <w:r>
        <w:t>.</w:t>
      </w:r>
    </w:p>
    <w:p w:rsidR="008237C0" w:rsidRDefault="00052CCE" w:rsidP="006B2602">
      <w:pPr>
        <w:pStyle w:val="26"/>
      </w:pPr>
      <w:r>
        <w:t>Паталогик ҳолатларда нафас йўлларидаги шиллиқ мушакларнинг тасирланиш реакцияси меъёрий реакцияларга қарама</w:t>
      </w:r>
      <w:r w:rsidRPr="00854C31">
        <w:t>-</w:t>
      </w:r>
      <w:r>
        <w:t xml:space="preserve">қарши бўлади. </w:t>
      </w:r>
      <w:r>
        <w:lastRenderedPageBreak/>
        <w:t>Паталогик ҳолатларда силлиқ мушакларнинг холинергик қўзғалувчанлик тонуси ортади. Ганглияларни шикастланиши мушакларни мос холда ўз вазифасини бажаришини кўрсатмайди, бу эса спазмга ва назорат қилинмайдиган ҳаракатларга олиб келади. Худди шу каби ўзгаришлар нафас йўлларидаги ўзгаришларда ҳам кузатилади. Адашган нервнинг ошган қўзғалувчанлиги холинергик фаолликни потенцирловчи нафас йўллари силлик мушаклари гиперфаоллиги, шунингдек силлиқ мушакларнинг плазматик мембранаси тузилмасидаги ўзгаришлар натижаси бўлиб ҳисобланади. Адашган нервнинг ошган қўзғалувчанлиги тизимни ингибирловчи қўзғалувчанлигини оширади, бизлар бу ерда ноадренергик тизимлар нейромедиаторларини шикастланиши билан тўқнашамиз. Трахеянинг силлиқ мушаклари реакциясини олинган маълумотлари чақалоқларда кичик ёшдан катта ёшга ўтишда бронхиал мушакларни ацетилхолин, гистамин, сератонин ва дофаминга сезувчанлиги тўғрисида гувоҳлик беради. Муддатига етиб тўғилган ва чала тўғилган гўдакларда ацетилхолин янада яққол намоён бўлган қўзғатувчи таъсир кўрсатади. Гистамин моддаси муддатига етиб тўғилган гўдакларга сезиларли таъсир кўрсатади. Шунингдек дофамин ҳам муддатига етиб тўғилган гўдакларга сезиларли самара намоён этади.</w:t>
      </w:r>
    </w:p>
    <w:p w:rsidR="00052CCE" w:rsidRPr="009D56AF" w:rsidRDefault="00052CCE" w:rsidP="006B2602">
      <w:pPr>
        <w:pStyle w:val="26"/>
      </w:pPr>
      <w:r>
        <w:t>Юқорида келтириб ўтилган маълумотлар шундан гувоҳлик берадики, чақалоқларнинг холинергик ва адренергик моддаларга бронхиал таъсирчанлиги чала тўғилган гўдакларда намоён бўлади. Фармакофизиологик реакциялардан келиб чиқиб, тақдим этиладики, нафас йўлларидаги холинергик ва адренергик тизимлар бир вақтда ривожланишни бошлайди ва она қорни ичидаги ҳаётда улар бу тизимларнинг бир хилдаги етилганлигини кўрсатади, бу эса мос бўлган моддаларга бронхнинг силлиқ мушакларини сезиларли жавоби билан намоён бўлади</w:t>
      </w:r>
      <w:r w:rsidRPr="0042686A">
        <w:t xml:space="preserve"> (р&lt;0,025)</w:t>
      </w:r>
      <w:r>
        <w:t>. Гистаминли рецепторлар сезиларли жавоб билан ҳомиладорликнинг 38 ҳафтасидан кейин она қорни ичидаги ҳаёт вақтида ривожланади</w:t>
      </w:r>
      <w:r w:rsidRPr="0042686A">
        <w:t xml:space="preserve"> (р&lt;0,025). </w:t>
      </w:r>
      <w:r>
        <w:t>Бачадондан ташқи ҳаёт вақтида бронхларнинг силлиқ мушакларидаги с</w:t>
      </w:r>
      <w:r w:rsidRPr="00451265">
        <w:t>еротонинерги</w:t>
      </w:r>
      <w:r>
        <w:t xml:space="preserve">к тизимлар </w:t>
      </w:r>
      <w:r>
        <w:lastRenderedPageBreak/>
        <w:t xml:space="preserve">бронхни торайтирувчи моддага сезиларли жавоб бериш имкониятига эга бўлиши учун ҳатто ҳомиладорликни 41 ҳафтасидан кейин ҳам тўлиқ ривожланмайди. Бу шуни кўрсатадики, махсус сератонин рецепторлари ҳаётда энг кеч ривожланади. Янада паст ва ўрта дозаларда бета-1 ва бета-2 адренорецепторлар стимулланади, бу вақтда эса юқори даражаларда </w:t>
      </w:r>
      <w:r w:rsidRPr="005E4A10">
        <w:t>альфа1-адренорецептор</w:t>
      </w:r>
      <w:r>
        <w:t>лар стимуллацияси устунликка эга бўлади. Дофаминга т</w:t>
      </w:r>
      <w:r w:rsidR="00924DED">
        <w:t>рахея</w:t>
      </w:r>
      <w:r>
        <w:t>л халқанинг силлиқ мушакларини реакцияси шундан дарак берадики, бу модда ўзининг торайтирувчи самарасини альфа1-ад</w:t>
      </w:r>
      <w:r w:rsidRPr="005E4A10">
        <w:t>ренерги</w:t>
      </w:r>
      <w:r>
        <w:t xml:space="preserve">к рецепторлари орқали намойиш этиши мумкин. Бироқ юқори даражали бронхиал реакция бериш қобилиятига эга бўлган соғлом ва бемор одамлардаги бу рецепторларни мавжудлиги ва роли баҳсли бўлиб ҳисобланади. Чақалоқлардаги организмнинг ички муҳитининг турғунлиги ва мувозанатлашганлиги кўп холларда автоном нерв тизимини ўз вазифасини меъёрда бажаришига боғлиқ бўлади. Холинергик тизим бронхларини ҳаракатланиш тонусини бошқариш учун ўта мухим ва у бронхиал реакция қилиш қобилиятида мухим рол ўйнайди. Трахея-бронхларни торайиши мускарин рецепторларини тақсимланишига боғлиқ бўлади. Адренергик рецепторлар трахеобронхиал ўзакнинг силлиқ мушакларида нотекис тақсимланган. Юқориги ва пастки нафас йўлларидаги </w:t>
      </w:r>
      <w:r w:rsidRPr="009D56AF">
        <w:t>бета</w:t>
      </w:r>
      <w:r>
        <w:t xml:space="preserve"> </w:t>
      </w:r>
      <w:r w:rsidRPr="009D56AF">
        <w:t>2-адренерги</w:t>
      </w:r>
      <w:r>
        <w:t>к рецепторларнинг зичлиги ва уларни стимуляцияси</w:t>
      </w:r>
      <w:r w:rsidRPr="009D56AF">
        <w:t xml:space="preserve"> бронходилатаци</w:t>
      </w:r>
      <w:r>
        <w:t>яга олиб келади</w:t>
      </w:r>
      <w:r w:rsidR="008D7AD8" w:rsidRPr="008D7AD8">
        <w:rPr>
          <w:lang w:val="ru-RU"/>
        </w:rPr>
        <w:t xml:space="preserve"> </w:t>
      </w:r>
      <w:r w:rsidRPr="00A308C0">
        <w:t>[</w:t>
      </w:r>
      <w:r w:rsidR="007D43EA">
        <w:t>112</w:t>
      </w:r>
      <w:r w:rsidR="008D7AD8" w:rsidRPr="008D7AD8">
        <w:t>; 13-7</w:t>
      </w:r>
      <w:r w:rsidR="008D7AD8" w:rsidRPr="002B4013">
        <w:t xml:space="preserve"> </w:t>
      </w:r>
      <w:r w:rsidR="008D7AD8">
        <w:t>б</w:t>
      </w:r>
      <w:r w:rsidR="008D7AD8" w:rsidRPr="002B4013">
        <w:t>.</w:t>
      </w:r>
      <w:r w:rsidR="008D7AD8" w:rsidRPr="008D7AD8">
        <w:t xml:space="preserve">, </w:t>
      </w:r>
      <w:r w:rsidR="007D43EA">
        <w:t>147</w:t>
      </w:r>
      <w:r w:rsidR="008D7AD8" w:rsidRPr="008D7AD8">
        <w:t>; 73-7</w:t>
      </w:r>
      <w:r w:rsidR="008D7AD8" w:rsidRPr="002B4013">
        <w:t xml:space="preserve"> </w:t>
      </w:r>
      <w:r w:rsidR="008D7AD8">
        <w:t>б</w:t>
      </w:r>
      <w:r w:rsidR="008D7AD8" w:rsidRPr="002B4013">
        <w:t>.</w:t>
      </w:r>
      <w:r w:rsidRPr="00A308C0">
        <w:t>]</w:t>
      </w:r>
      <w:r>
        <w:t>.</w:t>
      </w:r>
    </w:p>
    <w:p w:rsidR="00052CCE" w:rsidRPr="0057224B" w:rsidRDefault="00052CCE" w:rsidP="006B2602">
      <w:pPr>
        <w:pStyle w:val="26"/>
      </w:pPr>
      <w:r w:rsidRPr="00EC1F57">
        <w:t>Сут эмизувчиларда</w:t>
      </w:r>
      <w:r>
        <w:t xml:space="preserve"> ўпкаларни ривожланиши мураккаб жараён бўлиб ҳисобланади, у қисман постнатал даврда амалга ошади. Юза углеводлар кўплаб биологик ва патологик ҳолатларда ҳал этувчи аҳамиятга эга ва ривожланиш жараёнида асосий манба бўлиб ҳисобланади. Ўпкалардаги ташқи юза эпителиал ҳужайралар, углеводли компонентларга бой, бутун ривожланиш жараёни давомида асосий рол ўйнайди. Аммо шунга қарамай, каламушлар ўпкасини постнатал ривожланиш вақтида ҳужайра юзасининг қопламасидаги углевод қолдиқ миқдорини тизимли текшириб бориш жуда ҳам кам текширув олиб борилган. Ушбу тадқиқотларнинг мақсади бўлиб, </w:t>
      </w:r>
      <w:r>
        <w:lastRenderedPageBreak/>
        <w:t xml:space="preserve">олдиндан ёруғлик электрон микроскопия ва ёруғлик усулларини қўллаш билан каламушлар ўпкасини ривожланиш вақтида бронхоальвеоляр ҳужайралар юзасида </w:t>
      </w:r>
      <w:r w:rsidRPr="007F3B4E">
        <w:t>N-ацетилглюкозамин</w:t>
      </w:r>
      <w:r>
        <w:t xml:space="preserve">лар қолдиқларини жойлашган ўрни ва бу маълумотларни ўпкаларни постнатал ўсиши асосида ётувчи компонентлар билан боғлиқлигини аниқлаш ва ўрганишдир. </w:t>
      </w:r>
      <w:r w:rsidRPr="007F3B4E">
        <w:t>Triticum vulgare (</w:t>
      </w:r>
      <w:r>
        <w:t>умумий номи Бўғдой ниши</w:t>
      </w:r>
      <w:r w:rsidRPr="007F3B4E">
        <w:t xml:space="preserve"> </w:t>
      </w:r>
      <w:r w:rsidR="008237C0">
        <w:t>(</w:t>
      </w:r>
      <w:r w:rsidRPr="007F3B4E">
        <w:t>WGA)</w:t>
      </w:r>
      <w:r w:rsidR="008237C0">
        <w:t>)</w:t>
      </w:r>
      <w:r>
        <w:t xml:space="preserve"> лактинни боғлаб олган кучли сайтлар бутун постнатал давр мобайнида катта ёшли каламушларнинг </w:t>
      </w:r>
      <w:r w:rsidRPr="007F3B4E">
        <w:t>бронхиолоальвеоляр</w:t>
      </w:r>
      <w:r>
        <w:t xml:space="preserve"> ҳужайралар юзаси ёриқларида мавжуд бўлади ва </w:t>
      </w:r>
      <w:r w:rsidRPr="007F3B4E">
        <w:t>N-ацетилглюкозамин</w:t>
      </w:r>
      <w:r>
        <w:t xml:space="preserve">лар қолдиғи сифатида ажратиб олинди. Нейроаминидаза билан қайта ишлашгача ва ундан кейинги </w:t>
      </w:r>
      <w:r w:rsidRPr="0057224B">
        <w:t>бронхиолоальвеоляр</w:t>
      </w:r>
      <w:r>
        <w:t xml:space="preserve"> қават ҳужайраларининг юзасида кузатиладиган мусбат реакциянинг кетма-кетлиги шундан гувоҳлик берадики, юзага келиши мумкин бўлган терминал сиал кислоталардан ташқари </w:t>
      </w:r>
      <w:r w:rsidRPr="0057224B">
        <w:t>N-ацетилглюкозамин</w:t>
      </w:r>
      <w:r>
        <w:t xml:space="preserve">лар қолдиқлари учун лактинли махсуслик хали ҳам равшандир. Шунингдек мазкур тадқиқот натижалари эндотелиал ҳужайралар юзаси билан солиштириш бўйича </w:t>
      </w:r>
      <w:r w:rsidRPr="0057224B">
        <w:t>бронхиолоальвеоляр</w:t>
      </w:r>
      <w:r>
        <w:t xml:space="preserve"> ҳужайралар юзасидаги янада кучли мусбат реакциядан гувоҳлик беради. Лактинни боғлаб олиш учун </w:t>
      </w:r>
      <w:r w:rsidRPr="0057224B">
        <w:t>N-ацетилглюкозамин</w:t>
      </w:r>
      <w:r>
        <w:t xml:space="preserve"> қолдиқлари мембрананинг гликлопротеинларида, шунингдек </w:t>
      </w:r>
      <w:r w:rsidRPr="0057224B">
        <w:t>гликозаминогликан</w:t>
      </w:r>
      <w:r>
        <w:t xml:space="preserve"> занжирининг гепарин сульфатларида мавжуд бўлиши мумкин, улар ўпкалар ривожланиши учун ҳал этувчи аҳамиятга эга. Бу ерда баён этилган иш, ўпкаларнинг постнатал ривожланиш вақтида бронхиолоальвеоляр ҳужайралар гликокаликсида </w:t>
      </w:r>
      <w:r w:rsidRPr="0057224B">
        <w:t>N-ацетилглюкозамин</w:t>
      </w:r>
      <w:r>
        <w:t xml:space="preserve"> қолдиқларининг муҳимлигини эҳтимоллиги ва мавжудлигини таъкидлаш учун қаратилгандир</w:t>
      </w:r>
      <w:r w:rsidRPr="0057224B">
        <w:t xml:space="preserve"> </w:t>
      </w:r>
      <w:r w:rsidRPr="00A308C0">
        <w:t>[</w:t>
      </w:r>
      <w:r w:rsidR="004E076B">
        <w:t>9</w:t>
      </w:r>
      <w:r w:rsidR="007D43EA">
        <w:t>9</w:t>
      </w:r>
      <w:r w:rsidR="008D7AD8" w:rsidRPr="008D7AD8">
        <w:t>; 119-124</w:t>
      </w:r>
      <w:r w:rsidR="008D7AD8" w:rsidRPr="002B4013">
        <w:t xml:space="preserve"> </w:t>
      </w:r>
      <w:r w:rsidR="008D7AD8">
        <w:t>б</w:t>
      </w:r>
      <w:r w:rsidR="008D7AD8" w:rsidRPr="002B4013">
        <w:t>.</w:t>
      </w:r>
      <w:r w:rsidRPr="00A308C0">
        <w:t>]</w:t>
      </w:r>
      <w:r>
        <w:t>.</w:t>
      </w:r>
    </w:p>
    <w:p w:rsidR="007243EA" w:rsidRDefault="00052CCE" w:rsidP="006B2602">
      <w:pPr>
        <w:pStyle w:val="26"/>
      </w:pPr>
      <w:r>
        <w:t>Америкалик олимлар</w:t>
      </w:r>
      <w:r w:rsidRPr="00EE6836">
        <w:t xml:space="preserve"> Belik J, Pan J, Jankov RP, Tanswell AK.</w:t>
      </w:r>
      <w:r w:rsidR="008237C0">
        <w:t>(2022</w:t>
      </w:r>
      <w:r w:rsidRPr="00EE6836">
        <w:t xml:space="preserve">) </w:t>
      </w:r>
      <w:r>
        <w:t xml:space="preserve">берган маълумотларга кўра, постнатал даврда ўпка-қон томир қаршилигини қўллаб қувватлаш билан боғлиқ бўлган омиллар охиригача ўрганилмаган. Ушбу тадқиқотларнинг мақсади бронх-эпителийларини ўпка артериясининг қўшни силлиқ мушакларини бўшаштириш қобилиятига эга бўлган </w:t>
      </w:r>
      <w:r>
        <w:lastRenderedPageBreak/>
        <w:t>қўзғатувчи омил эканлиги тўғрисидаги гипотезани текшириш бўлиб ҳисобланади.</w:t>
      </w:r>
    </w:p>
    <w:p w:rsidR="007243EA" w:rsidRDefault="00052CCE" w:rsidP="006B2602">
      <w:pPr>
        <w:pStyle w:val="26"/>
      </w:pPr>
      <w:r>
        <w:t>Бизлар 4-8 кунлик каламушлардаги бронхлар ва тўртинчи авлод лобар ичи ўпка артерияларини ўргандик.</w:t>
      </w:r>
    </w:p>
    <w:p w:rsidR="007243EA" w:rsidRDefault="00052CCE" w:rsidP="006B2602">
      <w:pPr>
        <w:pStyle w:val="26"/>
      </w:pPr>
      <w:r>
        <w:t xml:space="preserve">Бириккан бронхнинг мавжудлиги эндотелийни мавжуд бўлиши ёки мавжуд бўлмаслигига боғлиқ бўлмаган холда калий хлорид ёки тромбоксин </w:t>
      </w:r>
      <w:r w:rsidRPr="00EE6836">
        <w:t xml:space="preserve">(U-46619) </w:t>
      </w:r>
      <w:r>
        <w:t>аналоги билан индуцирланган ўпка артерияси кучи генерациясини сезиларли камайтиради. Акс ҳолат шуниси билан аниқ бўлдики, бронхиал кучнинг генерацияси яқин турувчи ўпка артерияси билан бирга ўрганилди аммо унга таълуқли бўлмади (P &lt; 0,01).</w:t>
      </w:r>
    </w:p>
    <w:p w:rsidR="00052CCE" w:rsidRPr="00451265" w:rsidRDefault="00052CCE" w:rsidP="006B2602">
      <w:pPr>
        <w:pStyle w:val="26"/>
      </w:pPr>
      <w:r>
        <w:t>Бизлар шундай хулосага келдикки, янги туғилган каламуш болаларидаги бронхлар эпителийси ўпканинг томир мушаклари тонусини камайтириш қобилиятига эг</w:t>
      </w:r>
      <w:r w:rsidR="004E076B">
        <w:t xml:space="preserve">а бўлган омилни ишлаб чиқаради </w:t>
      </w:r>
      <w:r w:rsidR="004E076B" w:rsidRPr="00A308C0">
        <w:t>[</w:t>
      </w:r>
      <w:r w:rsidR="004E076B">
        <w:t>8</w:t>
      </w:r>
      <w:r w:rsidR="008D7AD8">
        <w:t>9</w:t>
      </w:r>
      <w:r w:rsidR="008D7AD8" w:rsidRPr="008D7AD8">
        <w:t xml:space="preserve">; </w:t>
      </w:r>
      <w:r w:rsidR="007D43EA">
        <w:t>399-405</w:t>
      </w:r>
      <w:r w:rsidR="008D7AD8">
        <w:t xml:space="preserve"> б.</w:t>
      </w:r>
      <w:r w:rsidR="004E076B" w:rsidRPr="00A308C0">
        <w:t>]</w:t>
      </w:r>
      <w:r w:rsidR="004E076B">
        <w:t>.</w:t>
      </w:r>
    </w:p>
    <w:p w:rsidR="00052CCE" w:rsidRPr="00451265" w:rsidRDefault="00052CCE" w:rsidP="006B2602">
      <w:pPr>
        <w:pStyle w:val="26"/>
      </w:pPr>
      <w:r>
        <w:t>Гистологик ва морфометрик усуллар билан биргаликда киприкчаларни ҳилпираш сонини ҳаётийлик даврида ўрганишни мажмуавий усуллари ёрдамида туғилганидан то кексайгунича бўлган муддатда (24 ой) 70</w:t>
      </w:r>
      <w:r w:rsidR="007D43EA">
        <w:t>та</w:t>
      </w:r>
      <w:r>
        <w:t xml:space="preserve"> Вистар каламушларининг бош бронхлари ва трахея эпителийси (краниал ва каудал бўлимлари) ўрганилди. Ҳаётининг биринчи ойида барча бўлимларида киприкчаларнинг узунлиги ва киприксимон ҳужайралар сон</w:t>
      </w:r>
      <w:r w:rsidR="007D43EA">
        <w:t>н</w:t>
      </w:r>
      <w:r>
        <w:t>ин</w:t>
      </w:r>
      <w:r w:rsidR="007D43EA">
        <w:t>г</w:t>
      </w:r>
      <w:r>
        <w:t xml:space="preserve"> </w:t>
      </w:r>
      <w:r w:rsidR="007D43EA">
        <w:t>бир хилда ўсиб бориши қайд этил</w:t>
      </w:r>
      <w:r>
        <w:t>ди. Хилпи</w:t>
      </w:r>
      <w:r w:rsidR="007D43EA">
        <w:t>л</w:t>
      </w:r>
      <w:r>
        <w:t>овчи ҳужайралар баландлигининг ўсиш тезлиги, бош бронхларга нисбатан трахеяда сезиларли юқори бўлиб чиқди. 3-12 ойлик ёшида трахеянинг к</w:t>
      </w:r>
      <w:r w:rsidR="007D43EA">
        <w:t>а</w:t>
      </w:r>
      <w:r>
        <w:t>удал қисмлари янада функционал фаол бўлди, уларда: эпителийда хил</w:t>
      </w:r>
      <w:r w:rsidR="007D43EA">
        <w:t>п</w:t>
      </w:r>
      <w:r>
        <w:t>и</w:t>
      </w:r>
      <w:r w:rsidR="007D43EA">
        <w:t>л</w:t>
      </w:r>
      <w:r>
        <w:t xml:space="preserve">овчи ҳужайралар миқдори ва киприкчаларнинг тебраниш сони бош бронхлар ва краниал қисмлар билан солиштириш бўйича сезиларли даражада юқори бўлди. Хулоса. Киприксимон эпителиоицитлар популяциясининг тузилмаси ва функциясини аниқланган минтақавий ўзига хосликлари эпителийнинг дефинитив тузилмаларини шаклланиш даврида трахея ва бош бронхлардаги гистогенетик жараёнларнинг нотекис суръатини, етилган тўқималарда эса ҳаво ўтиш йўлларидаги аэродинамикани </w:t>
      </w:r>
      <w:r>
        <w:lastRenderedPageBreak/>
        <w:t>минтақавий ўзига хосликларидаги</w:t>
      </w:r>
      <w:r w:rsidR="00BD0A6F">
        <w:t xml:space="preserve"> </w:t>
      </w:r>
      <w:r>
        <w:t>жавобга мукоцилиар аппаратнинг тезда қай</w:t>
      </w:r>
      <w:r w:rsidR="004E076B">
        <w:t xml:space="preserve">та қурилишини акс эттиради </w:t>
      </w:r>
      <w:r w:rsidR="004E076B" w:rsidRPr="00A308C0">
        <w:t>[</w:t>
      </w:r>
      <w:r w:rsidR="004E076B">
        <w:t>87</w:t>
      </w:r>
      <w:r w:rsidR="008D7AD8" w:rsidRPr="008D7AD8">
        <w:t>; 4-10</w:t>
      </w:r>
      <w:r w:rsidR="008D7AD8">
        <w:t xml:space="preserve"> б.</w:t>
      </w:r>
      <w:r w:rsidR="004E076B" w:rsidRPr="00A308C0">
        <w:t>]</w:t>
      </w:r>
      <w:r w:rsidR="004E076B">
        <w:t>.</w:t>
      </w:r>
    </w:p>
    <w:p w:rsidR="007243EA" w:rsidRDefault="007243EA" w:rsidP="00516DD2">
      <w:pPr>
        <w:pStyle w:val="26"/>
      </w:pPr>
      <w:r>
        <w:t>С.А.</w:t>
      </w:r>
      <w:r w:rsidR="00052CCE" w:rsidRPr="00451265">
        <w:t>Блинов</w:t>
      </w:r>
      <w:r>
        <w:t>а</w:t>
      </w:r>
      <w:r w:rsidR="00052CCE" w:rsidRPr="00451265">
        <w:t xml:space="preserve"> </w:t>
      </w:r>
      <w:r w:rsidR="00052CCE">
        <w:t>ва бошқалар</w:t>
      </w:r>
      <w:r w:rsidR="00052CCE" w:rsidRPr="00451265">
        <w:t xml:space="preserve"> (2021) </w:t>
      </w:r>
      <w:r w:rsidR="00052CCE">
        <w:t>постнатал даврда ўпка бронх тузилмаларининг мослашувчанлик реакциясини таҳлилини бердилар. Постнатал ривожланиш вақтида организмда юзага келувчи мослашиш жараёнлари, органларнинг бошқарув тузилмасини морфофункционал ўзгаришлари билан бирга кузатилади. Адабиётларда келтирилган клиник кузатишлар ва иммунобиокимёвий лаборатория текширишлари нейровегетатиив статус бузилиши билан боғлиқ бўлган катталар ва болаларда бронхообструктив касалликларга мойил бўлган, бронхларнинг гиперфаоллигини перинатал даврида шаклланиш эҳтимоллигини таъкидлайди.</w:t>
      </w:r>
    </w:p>
    <w:p w:rsidR="00516DD2" w:rsidRPr="0042686A" w:rsidRDefault="00052CCE" w:rsidP="00516DD2">
      <w:pPr>
        <w:pStyle w:val="26"/>
      </w:pPr>
      <w:r>
        <w:t>Олимлар томонидан тажриба тадқиқотлари келтирилган. Туғилганига 3 кундан 180 кунгача бўлган (жами 47 нафар) қуёнлар ўпкаси ўрганилди. Ҳайвонларни сақлаш, уларни тажрибадан чиқариш биоэтик меъёрларга қатъий риоя этиш тартибига мос холда ўтказилди. Ўпкаларнинг тузилмавий компонентларини ўрганиш учун кейинчалик парафинни қуйиш билан Буэн суюқлиги ва формалиннинг 12%ли нейтрал эритмасида органларни фиксациялаш қўлланилди. Парафинли кесмалар Ван-Гизон усули бўйича гемотоксилин ва эозин</w:t>
      </w:r>
      <w:r w:rsidR="008D7AD8">
        <w:t xml:space="preserve"> усули</w:t>
      </w:r>
      <w:r>
        <w:t xml:space="preserve"> билан бўялди. Нерв тузилмалари </w:t>
      </w:r>
      <w:r w:rsidRPr="00877834">
        <w:t>(адренерги</w:t>
      </w:r>
      <w:r>
        <w:t>к ва</w:t>
      </w:r>
      <w:r w:rsidRPr="00877834">
        <w:t xml:space="preserve"> холинерги</w:t>
      </w:r>
      <w:r>
        <w:t>к</w:t>
      </w:r>
      <w:r w:rsidRPr="00877834">
        <w:t>)</w:t>
      </w:r>
      <w:r>
        <w:t xml:space="preserve">ни аниқлаш учун ўпкаларни криостатда музлатиш қўлланилди. Олинган музлатилган кесмалар </w:t>
      </w:r>
      <w:r w:rsidRPr="00BF6739">
        <w:t xml:space="preserve">В.Н.Швалёв </w:t>
      </w:r>
      <w:r>
        <w:t>ва</w:t>
      </w:r>
      <w:r w:rsidRPr="00BF6739">
        <w:t xml:space="preserve"> Н.И.Жучков</w:t>
      </w:r>
      <w:r>
        <w:t>а усули бўйича глиоксил кислотанинг 2%ли эритмасида инкубацияланди. Моноамин сақловчи тузилмалар</w:t>
      </w:r>
      <w:r w:rsidRPr="00BF6739">
        <w:t xml:space="preserve"> ЛЮМАМ-И3</w:t>
      </w:r>
      <w:r>
        <w:t xml:space="preserve"> люминесцент микроскопи остида текширилди. Шунингдек музлатилган кесмалар холинергик толаларни аниқлаш учун </w:t>
      </w:r>
      <w:r w:rsidRPr="00451265">
        <w:t>Карновск</w:t>
      </w:r>
      <w:r>
        <w:t>ий</w:t>
      </w:r>
      <w:r w:rsidRPr="00451265">
        <w:t>-Рутс</w:t>
      </w:r>
      <w:r>
        <w:t xml:space="preserve"> усули бўйича қайта ишланди. Туғилгандан кейин 90 ва 180 кун ўтиб адренергик иннервация йирик бронхларда толалар тармоғи ва ўрта ҳамда кичик бронхларда якка толалар кўринишида намоён бўлди. Терминалларни варикоз кенгайиши қайд этилади, улар ушбу участкаларда катехоламинларнинг тўпланиши тўғрисида гувоҳлик беради. </w:t>
      </w:r>
      <w:r>
        <w:lastRenderedPageBreak/>
        <w:t>Турли диаметрдаги артериялар атрофида адренергик толалар ёрқин люминесценцияланади, варикоз кенгайишлар хосил қилади, улар эса ўрта қобиққа кириб боради. Туғилгандан кейин 10 кун давомида холинергик нерв толалари ҳатто энг кичик тармоқланган бронхлар таркибида аниқланди, улар шу ердан респиратор бўлимга ёриб киради. Улар жуда нозик, кўпинча толаларни бир кичик бронхдан иккинчисига ўтиши кузатилади, олиб борилган, тадқиқотлар кўрсатдики, постнатал онтогенез жараёнида ўпкаларнинг вегетатив иннервациясини мураккаблашиши кузатилади. Айниқса томирлар ва бронхларнинг ҳам дистал йўналишларида адренергик толалар сонини ортиши ва уларнинг деворларида чигалликларни мураккаблашиши юзага келади. Туғилгандан кейинги холинергик иннервация бронх деворларида толалар сонини ортиши билан тавсифланади. Бизнинг фикримизча томирлардаги холинергик толалар преганглионар бўлиб ҳисобланади</w:t>
      </w:r>
      <w:r w:rsidRPr="00D331D4">
        <w:t xml:space="preserve"> </w:t>
      </w:r>
      <w:r w:rsidR="00516DD2" w:rsidRPr="00A308C0">
        <w:t>[</w:t>
      </w:r>
      <w:r w:rsidR="00516DD2">
        <w:t>6</w:t>
      </w:r>
      <w:r w:rsidR="00516DD2" w:rsidRPr="00A173F6">
        <w:t xml:space="preserve">;16-23 </w:t>
      </w:r>
      <w:r w:rsidR="00516DD2">
        <w:t>б</w:t>
      </w:r>
      <w:r w:rsidR="00516DD2" w:rsidRPr="00A173F6">
        <w:t xml:space="preserve">., </w:t>
      </w:r>
      <w:r w:rsidR="00516DD2">
        <w:t>7</w:t>
      </w:r>
      <w:r w:rsidR="00516DD2" w:rsidRPr="00A173F6">
        <w:t xml:space="preserve">; 144 </w:t>
      </w:r>
      <w:r w:rsidR="00516DD2">
        <w:t>б</w:t>
      </w:r>
      <w:r w:rsidR="00516DD2" w:rsidRPr="00A173F6">
        <w:t>.,</w:t>
      </w:r>
      <w:r w:rsidR="007243EA">
        <w:t xml:space="preserve"> </w:t>
      </w:r>
      <w:r w:rsidR="00516DD2">
        <w:t>8</w:t>
      </w:r>
      <w:r w:rsidR="00516DD2" w:rsidRPr="00A173F6">
        <w:t xml:space="preserve">; 101-104 </w:t>
      </w:r>
      <w:r w:rsidR="00516DD2">
        <w:t>б</w:t>
      </w:r>
      <w:r w:rsidR="00516DD2" w:rsidRPr="00A173F6">
        <w:t>.,</w:t>
      </w:r>
      <w:r w:rsidR="007243EA">
        <w:t xml:space="preserve"> </w:t>
      </w:r>
      <w:r w:rsidR="00516DD2">
        <w:t>9</w:t>
      </w:r>
      <w:r w:rsidR="00516DD2" w:rsidRPr="00A173F6">
        <w:t xml:space="preserve">; 82-85- </w:t>
      </w:r>
      <w:r w:rsidR="00516DD2">
        <w:t>б</w:t>
      </w:r>
      <w:r w:rsidR="00516DD2" w:rsidRPr="00A173F6">
        <w:t xml:space="preserve">., </w:t>
      </w:r>
      <w:r w:rsidR="00516DD2">
        <w:t>10</w:t>
      </w:r>
      <w:r w:rsidR="00516DD2" w:rsidRPr="00A173F6">
        <w:t xml:space="preserve">; 251-255- </w:t>
      </w:r>
      <w:r w:rsidR="00516DD2">
        <w:t>б</w:t>
      </w:r>
      <w:r w:rsidR="00516DD2" w:rsidRPr="00A173F6">
        <w:t>.</w:t>
      </w:r>
      <w:r w:rsidR="00516DD2" w:rsidRPr="00E85FC2">
        <w:t xml:space="preserve">, </w:t>
      </w:r>
      <w:r w:rsidR="00516DD2">
        <w:t>11</w:t>
      </w:r>
      <w:r w:rsidR="00516DD2" w:rsidRPr="00E85FC2">
        <w:t>; 60-65-</w:t>
      </w:r>
      <w:r w:rsidR="00516DD2" w:rsidRPr="00A173F6">
        <w:t xml:space="preserve"> </w:t>
      </w:r>
      <w:r w:rsidR="00516DD2">
        <w:t>б</w:t>
      </w:r>
      <w:r w:rsidR="00516DD2" w:rsidRPr="00E85FC2">
        <w:t>.</w:t>
      </w:r>
      <w:r w:rsidR="00516DD2" w:rsidRPr="00A308C0">
        <w:t>]</w:t>
      </w:r>
      <w:r w:rsidR="00516DD2">
        <w:t>.</w:t>
      </w:r>
    </w:p>
    <w:p w:rsidR="000B1A39" w:rsidRDefault="000B1A39" w:rsidP="000B1A39">
      <w:pPr>
        <w:spacing w:after="0" w:line="360" w:lineRule="auto"/>
        <w:ind w:firstLine="720"/>
        <w:jc w:val="both"/>
        <w:rPr>
          <w:rFonts w:ascii="Times New Roman" w:hAnsi="Times New Roman"/>
          <w:sz w:val="28"/>
          <w:lang w:val="uz-Cyrl-UZ"/>
        </w:rPr>
      </w:pPr>
      <w:r w:rsidRPr="00195AE0">
        <w:rPr>
          <w:rFonts w:ascii="Times New Roman" w:hAnsi="Times New Roman"/>
          <w:sz w:val="28"/>
          <w:lang w:val="uz-Cyrl-UZ"/>
        </w:rPr>
        <w:t xml:space="preserve">Ўпка гипертензияси </w:t>
      </w:r>
      <w:r>
        <w:rPr>
          <w:rFonts w:ascii="Times New Roman" w:hAnsi="Times New Roman"/>
          <w:sz w:val="28"/>
          <w:lang w:val="uz-Cyrl-UZ"/>
        </w:rPr>
        <w:t>ва юрак нуқсонлари бронхопулмона</w:t>
      </w:r>
      <w:r w:rsidRPr="00195AE0">
        <w:rPr>
          <w:rFonts w:ascii="Times New Roman" w:hAnsi="Times New Roman"/>
          <w:sz w:val="28"/>
          <w:lang w:val="uz-Cyrl-UZ"/>
        </w:rPr>
        <w:t xml:space="preserve">р дисплазиянинг (БПД) </w:t>
      </w:r>
      <w:r>
        <w:rPr>
          <w:rFonts w:ascii="Times New Roman" w:hAnsi="Times New Roman"/>
          <w:sz w:val="28"/>
          <w:lang w:val="uz-Cyrl-UZ"/>
        </w:rPr>
        <w:t>энг оғир</w:t>
      </w:r>
      <w:r w:rsidRPr="00195AE0">
        <w:rPr>
          <w:rFonts w:ascii="Times New Roman" w:hAnsi="Times New Roman"/>
          <w:sz w:val="28"/>
          <w:lang w:val="uz-Cyrl-UZ"/>
        </w:rPr>
        <w:t xml:space="preserve"> асоратлари</w:t>
      </w:r>
      <w:r>
        <w:rPr>
          <w:rFonts w:ascii="Times New Roman" w:hAnsi="Times New Roman"/>
          <w:sz w:val="28"/>
          <w:lang w:val="uz-Cyrl-UZ"/>
        </w:rPr>
        <w:t>дан</w:t>
      </w:r>
      <w:r w:rsidRPr="00195AE0">
        <w:rPr>
          <w:rFonts w:ascii="Times New Roman" w:hAnsi="Times New Roman"/>
          <w:sz w:val="28"/>
          <w:lang w:val="uz-Cyrl-UZ"/>
        </w:rPr>
        <w:t xml:space="preserve"> бўлиб,</w:t>
      </w:r>
      <w:r>
        <w:rPr>
          <w:rFonts w:ascii="Times New Roman" w:hAnsi="Times New Roman"/>
          <w:sz w:val="28"/>
          <w:lang w:val="uz-Cyrl-UZ"/>
        </w:rPr>
        <w:t xml:space="preserve"> ташхислашнинг қийинлиги ва </w:t>
      </w:r>
      <w:r w:rsidRPr="00195AE0">
        <w:rPr>
          <w:rFonts w:ascii="Times New Roman" w:hAnsi="Times New Roman"/>
          <w:sz w:val="28"/>
          <w:lang w:val="uz-Cyrl-UZ"/>
        </w:rPr>
        <w:t xml:space="preserve">юқори ўлим </w:t>
      </w:r>
      <w:r>
        <w:rPr>
          <w:rFonts w:ascii="Times New Roman" w:hAnsi="Times New Roman"/>
          <w:sz w:val="28"/>
          <w:lang w:val="uz-Cyrl-UZ"/>
        </w:rPr>
        <w:t xml:space="preserve">кўрсаткичи </w:t>
      </w:r>
      <w:r w:rsidRPr="00195AE0">
        <w:rPr>
          <w:rFonts w:ascii="Times New Roman" w:hAnsi="Times New Roman"/>
          <w:sz w:val="28"/>
          <w:lang w:val="uz-Cyrl-UZ"/>
        </w:rPr>
        <w:t>билан бирга келади.</w:t>
      </w:r>
      <w:r>
        <w:rPr>
          <w:rFonts w:ascii="Times New Roman" w:hAnsi="Times New Roman"/>
          <w:sz w:val="28"/>
          <w:lang w:val="uz-Cyrl-UZ"/>
        </w:rPr>
        <w:t xml:space="preserve"> Бронхопулмонар дисплазия</w:t>
      </w:r>
      <w:r w:rsidRPr="00195AE0">
        <w:rPr>
          <w:rFonts w:ascii="Times New Roman" w:hAnsi="Times New Roman"/>
          <w:sz w:val="28"/>
          <w:lang w:val="uz-Cyrl-UZ"/>
        </w:rPr>
        <w:t xml:space="preserve"> (БПД) билан касалланган 100 </w:t>
      </w:r>
      <w:r>
        <w:rPr>
          <w:rFonts w:ascii="Times New Roman" w:hAnsi="Times New Roman"/>
          <w:sz w:val="28"/>
          <w:lang w:val="uz-Cyrl-UZ"/>
        </w:rPr>
        <w:t xml:space="preserve">нафар бемор </w:t>
      </w:r>
      <w:r w:rsidRPr="00195AE0">
        <w:rPr>
          <w:rFonts w:ascii="Times New Roman" w:hAnsi="Times New Roman"/>
          <w:sz w:val="28"/>
          <w:lang w:val="uz-Cyrl-UZ"/>
        </w:rPr>
        <w:t>бола</w:t>
      </w:r>
      <w:r>
        <w:rPr>
          <w:rFonts w:ascii="Times New Roman" w:hAnsi="Times New Roman"/>
          <w:sz w:val="28"/>
          <w:lang w:val="uz-Cyrl-UZ"/>
        </w:rPr>
        <w:t>ларда Doppler эхокардио</w:t>
      </w:r>
      <w:r w:rsidRPr="00195AE0">
        <w:rPr>
          <w:rFonts w:ascii="Times New Roman" w:hAnsi="Times New Roman"/>
          <w:sz w:val="28"/>
          <w:lang w:val="uz-Cyrl-UZ"/>
        </w:rPr>
        <w:t xml:space="preserve">графияси </w:t>
      </w:r>
      <w:r>
        <w:rPr>
          <w:rFonts w:ascii="Times New Roman" w:hAnsi="Times New Roman"/>
          <w:sz w:val="28"/>
          <w:lang w:val="uz-Cyrl-UZ"/>
        </w:rPr>
        <w:t xml:space="preserve">қилинди. Унинг асосида </w:t>
      </w:r>
      <w:r w:rsidRPr="00195AE0">
        <w:rPr>
          <w:rFonts w:ascii="Times New Roman" w:hAnsi="Times New Roman"/>
          <w:sz w:val="28"/>
          <w:lang w:val="uz-Cyrl-UZ"/>
        </w:rPr>
        <w:t xml:space="preserve">ўпка гипертензияси ривожланиш </w:t>
      </w:r>
      <w:r>
        <w:rPr>
          <w:rFonts w:ascii="Times New Roman" w:hAnsi="Times New Roman"/>
          <w:sz w:val="28"/>
          <w:lang w:val="uz-Cyrl-UZ"/>
        </w:rPr>
        <w:t>даражаси</w:t>
      </w:r>
      <w:r w:rsidRPr="00195AE0">
        <w:rPr>
          <w:rFonts w:ascii="Times New Roman" w:hAnsi="Times New Roman"/>
          <w:sz w:val="28"/>
          <w:lang w:val="uz-Cyrl-UZ"/>
        </w:rPr>
        <w:t xml:space="preserve"> ва дориларнинг </w:t>
      </w:r>
      <w:r>
        <w:rPr>
          <w:rFonts w:ascii="Times New Roman" w:hAnsi="Times New Roman"/>
          <w:sz w:val="28"/>
          <w:lang w:val="uz-Cyrl-UZ"/>
        </w:rPr>
        <w:t>таъсир механизмлари баҳоланди. Бронхопулмонар дисплазия</w:t>
      </w:r>
      <w:r w:rsidRPr="00195AE0">
        <w:rPr>
          <w:rFonts w:ascii="Times New Roman" w:hAnsi="Times New Roman"/>
          <w:sz w:val="28"/>
          <w:lang w:val="uz-Cyrl-UZ"/>
        </w:rPr>
        <w:t xml:space="preserve"> (БПД) билан</w:t>
      </w:r>
      <w:r>
        <w:rPr>
          <w:rFonts w:ascii="Times New Roman" w:hAnsi="Times New Roman"/>
          <w:sz w:val="28"/>
          <w:lang w:val="uz-Cyrl-UZ"/>
        </w:rPr>
        <w:t xml:space="preserve"> оғриган </w:t>
      </w:r>
      <w:r w:rsidRPr="00195AE0">
        <w:rPr>
          <w:rFonts w:ascii="Times New Roman" w:hAnsi="Times New Roman"/>
          <w:sz w:val="28"/>
          <w:lang w:val="uz-Cyrl-UZ"/>
        </w:rPr>
        <w:t>ўпка гипертензияси</w:t>
      </w:r>
      <w:r>
        <w:rPr>
          <w:rFonts w:ascii="Times New Roman" w:hAnsi="Times New Roman"/>
          <w:sz w:val="28"/>
          <w:lang w:val="uz-Cyrl-UZ"/>
        </w:rPr>
        <w:t>нинг</w:t>
      </w:r>
      <w:r w:rsidRPr="00195AE0">
        <w:rPr>
          <w:rFonts w:ascii="Times New Roman" w:hAnsi="Times New Roman"/>
          <w:sz w:val="28"/>
          <w:lang w:val="uz-Cyrl-UZ"/>
        </w:rPr>
        <w:t xml:space="preserve"> силденафил</w:t>
      </w:r>
      <w:r>
        <w:rPr>
          <w:rFonts w:ascii="Times New Roman" w:hAnsi="Times New Roman"/>
          <w:sz w:val="28"/>
          <w:lang w:val="uz-Cyrl-UZ"/>
        </w:rPr>
        <w:t xml:space="preserve"> дори моддасидан</w:t>
      </w:r>
      <w:r w:rsidRPr="00195AE0">
        <w:rPr>
          <w:rFonts w:ascii="Times New Roman" w:hAnsi="Times New Roman"/>
          <w:sz w:val="28"/>
          <w:lang w:val="uz-Cyrl-UZ"/>
        </w:rPr>
        <w:t xml:space="preserve"> фойдаланиш хавфсизлиги ва самарадорлиги </w:t>
      </w:r>
      <w:r>
        <w:rPr>
          <w:rFonts w:ascii="Times New Roman" w:hAnsi="Times New Roman"/>
          <w:sz w:val="28"/>
          <w:lang w:val="uz-Cyrl-UZ"/>
        </w:rPr>
        <w:t>бахоланди</w:t>
      </w:r>
      <w:r w:rsidRPr="007E2E0A">
        <w:rPr>
          <w:rFonts w:ascii="Times New Roman" w:hAnsi="Times New Roman"/>
          <w:sz w:val="28"/>
          <w:lang w:val="uz-Cyrl-UZ"/>
        </w:rPr>
        <w:t>[</w:t>
      </w:r>
      <w:r>
        <w:rPr>
          <w:rFonts w:ascii="Times New Roman" w:hAnsi="Times New Roman"/>
          <w:sz w:val="28"/>
          <w:lang w:val="uz-Cyrl-UZ"/>
        </w:rPr>
        <w:t>16</w:t>
      </w:r>
      <w:r w:rsidR="008D7AD8" w:rsidRPr="008D7AD8">
        <w:rPr>
          <w:rFonts w:ascii="Times New Roman" w:hAnsi="Times New Roman"/>
          <w:sz w:val="28"/>
          <w:lang w:val="uz-Cyrl-UZ"/>
        </w:rPr>
        <w:t xml:space="preserve">; </w:t>
      </w:r>
      <w:r w:rsidR="00F67413" w:rsidRPr="00BD5622">
        <w:rPr>
          <w:rFonts w:ascii="Times New Roman" w:hAnsi="Times New Roman"/>
          <w:sz w:val="28"/>
          <w:szCs w:val="28"/>
          <w:lang w:val="uz-Cyrl-UZ"/>
        </w:rPr>
        <w:t>32-39</w:t>
      </w:r>
      <w:r w:rsidR="008D7AD8" w:rsidRPr="008D7AD8">
        <w:rPr>
          <w:rFonts w:ascii="Times New Roman" w:hAnsi="Times New Roman"/>
          <w:sz w:val="28"/>
          <w:szCs w:val="28"/>
          <w:lang w:val="uz-Cyrl-UZ"/>
        </w:rPr>
        <w:t xml:space="preserve"> </w:t>
      </w:r>
      <w:r w:rsidR="008D7AD8">
        <w:rPr>
          <w:rFonts w:ascii="Times New Roman" w:hAnsi="Times New Roman"/>
          <w:sz w:val="28"/>
          <w:szCs w:val="28"/>
          <w:lang w:val="uz-Cyrl-UZ"/>
        </w:rPr>
        <w:t>б.</w:t>
      </w:r>
      <w:r w:rsidRPr="007E2E0A">
        <w:rPr>
          <w:rFonts w:ascii="Times New Roman" w:hAnsi="Times New Roman"/>
          <w:sz w:val="28"/>
          <w:lang w:val="uz-Cyrl-UZ"/>
        </w:rPr>
        <w:t>].</w:t>
      </w:r>
    </w:p>
    <w:p w:rsidR="007243EA" w:rsidRDefault="008237C0" w:rsidP="006B2602">
      <w:pPr>
        <w:pStyle w:val="26"/>
      </w:pPr>
      <w:r>
        <w:t>А.И.</w:t>
      </w:r>
      <w:r w:rsidR="00052CCE">
        <w:t xml:space="preserve">Кульпанович </w:t>
      </w:r>
      <w:r w:rsidR="00052CCE" w:rsidRPr="006104BE">
        <w:t>(2019)</w:t>
      </w:r>
      <w:r w:rsidR="00052CCE">
        <w:t xml:space="preserve"> фикрича ўпкалар ривожланишининг туғма нуқсонлари (ЎРТН) гўдаклар ва эрта болалик касалликлари, болаларнинг ногиронлиги ва ўлим кўрсаткичларига сезиларли хисса қўшади. Муаллифлар Белорус республикасидаги ЎРТНни спектри, тузилиши ва ҳамда постнатал ташхислашни кўрсатди.</w:t>
      </w:r>
      <w:r w:rsidR="007243EA">
        <w:t xml:space="preserve"> </w:t>
      </w:r>
    </w:p>
    <w:p w:rsidR="00052CCE" w:rsidRPr="00451265" w:rsidRDefault="00052CCE" w:rsidP="006B2602">
      <w:pPr>
        <w:pStyle w:val="26"/>
      </w:pPr>
      <w:r>
        <w:lastRenderedPageBreak/>
        <w:t xml:space="preserve">Тадқиқот объекти бўлиб, 2008-2017 йиллар даврида ҳомиладорларни пренатал ультратовушли скрининги доирасида 1 ва 2 триместрида ҳомилада аниқланган ЎРТН бўйича 195 холатлар </w:t>
      </w:r>
      <w:r w:rsidR="00DE716E" w:rsidRPr="00041A40">
        <w:rPr>
          <w:bCs/>
        </w:rPr>
        <w:t>«</w:t>
      </w:r>
      <w:r>
        <w:t>Она ва бола</w:t>
      </w:r>
      <w:r w:rsidR="00DE716E" w:rsidRPr="00041A40">
        <w:t>»</w:t>
      </w:r>
      <w:r>
        <w:t xml:space="preserve"> РИАМ архив маълумотлари ва жорий кузатишлар бўлди. Пренатал ўрнатилган ташхисларни тасдиқлаш мақсадида </w:t>
      </w:r>
      <w:r w:rsidRPr="007D4C02">
        <w:t>некурабел</w:t>
      </w:r>
      <w:r>
        <w:t xml:space="preserve"> шаклли нуқсонга эга бўлган ҳомилани тиббий-генетик кўрсатмалар бўйича ҳомиладорликни муддатидан олдин тўхтатиш ҳолатларида патоморфологик текширишлар ўтказилди. Болаларда ЎРТН ташхисини аниқлаштириш ёки тасдиқлаш учун постнатал, кўкрак қафаси органларининг компьютер томогрфияси (КТ) ва ре</w:t>
      </w:r>
      <w:r w:rsidR="004E076B">
        <w:t xml:space="preserve">нтгенография бажарилди </w:t>
      </w:r>
      <w:r w:rsidR="004E076B" w:rsidRPr="00A308C0">
        <w:t>[</w:t>
      </w:r>
      <w:r w:rsidR="004E076B">
        <w:t>2</w:t>
      </w:r>
      <w:r w:rsidR="007D43EA">
        <w:t>8</w:t>
      </w:r>
      <w:r w:rsidR="00516DD2">
        <w:t xml:space="preserve">; 288-289 б., </w:t>
      </w:r>
      <w:r w:rsidR="007D43EA">
        <w:t>29</w:t>
      </w:r>
      <w:r w:rsidR="00516DD2" w:rsidRPr="006F33FD">
        <w:t xml:space="preserve">; 288-292 </w:t>
      </w:r>
      <w:r w:rsidR="00516DD2">
        <w:t>б.</w:t>
      </w:r>
      <w:r w:rsidR="004E076B" w:rsidRPr="00A308C0">
        <w:t>]</w:t>
      </w:r>
      <w:r w:rsidR="004E076B">
        <w:t>.</w:t>
      </w:r>
    </w:p>
    <w:p w:rsidR="00052CCE" w:rsidRPr="00451265" w:rsidRDefault="00052CCE" w:rsidP="006B2602">
      <w:pPr>
        <w:pStyle w:val="26"/>
      </w:pPr>
      <w:r w:rsidRPr="0095322F">
        <w:t>2008-2017</w:t>
      </w:r>
      <w:r>
        <w:t xml:space="preserve"> йиллар даврида 1 ва 2 триместридаги ҳомилада аниқланган ЎРТНни 195 ҳолатлар спектри таҳлили кўрсатдики, энг кўп ўчраган нозологик шакллар бўлиб, ўпкалар ривожланишининг кистоз-аденематоз нуқсони (ЎКАРН)</w:t>
      </w:r>
      <w:r w:rsidRPr="0095322F">
        <w:t xml:space="preserve"> I, II</w:t>
      </w:r>
      <w:r w:rsidR="008237C0">
        <w:t xml:space="preserve"> ва</w:t>
      </w:r>
      <w:r w:rsidRPr="0095322F">
        <w:t xml:space="preserve"> III т</w:t>
      </w:r>
      <w:r w:rsidR="008237C0">
        <w:t>урлари</w:t>
      </w:r>
      <w:r>
        <w:t xml:space="preserve">, ўпкалар секвестрацияси (ЎС), </w:t>
      </w:r>
      <w:r w:rsidRPr="0095322F">
        <w:t>экстралобар ва интралобар</w:t>
      </w:r>
      <w:r>
        <w:t xml:space="preserve"> т</w:t>
      </w:r>
      <w:r w:rsidR="008237C0">
        <w:t>урлари</w:t>
      </w:r>
      <w:r>
        <w:t xml:space="preserve">, ўпкалар гипоплазияси (ЎГ), аплазия, ўпкалар агенезияси бронхоген киста бўлди. Нуқсонларни пренатал аниқланишини энг қулай вақти бўлиб, ҳомиладорликнинг 2-триместри, ўртача 20 ҳафта 4 кунлик ҳолат бўлиб ҳисобланади. Аниқланган нуқсонлар тузилмасида 148 ҳолатда </w:t>
      </w:r>
      <w:r w:rsidRPr="00451265">
        <w:t xml:space="preserve">(75,9%) </w:t>
      </w:r>
      <w:r>
        <w:t xml:space="preserve">ЎКАРН, алохидалашган нуқсонлар 142 ҳолатда </w:t>
      </w:r>
      <w:r w:rsidRPr="00451265">
        <w:t xml:space="preserve">(95,9%) </w:t>
      </w:r>
      <w:r>
        <w:t xml:space="preserve">намоён бўлган бўлса, </w:t>
      </w:r>
      <w:r w:rsidRPr="00451265">
        <w:t>6</w:t>
      </w:r>
      <w:r>
        <w:t>та</w:t>
      </w:r>
      <w:r w:rsidRPr="00451265">
        <w:t xml:space="preserve"> (4,1%)—</w:t>
      </w:r>
      <w:r>
        <w:t xml:space="preserve">ҳолатда бу ўзгаришлар ЎС билан биргаликда МВРП таркибида кузатилди. ЎС 38 ҳолатда (19,5%): алохидалашган нуқсонлар 33та (86,8%)—МВРП таркибида 2та (5,3%) — ЎКАРН билан биргаликдаги ҳолатлар эса 3та (7,9%)—аниқланди. ЎГ ЎРТНнинг энг кўп учраган шакли бўлиб ҳисобланади ва 10та ҳолатда (5,1%) ўрнатилди: 6та ҳолатда (60,0%) ни алоҳидалашган нуқсонлар, 4та ҳолатда (40,0%) — МВПР таркибида аниқланди. </w:t>
      </w:r>
      <w:r w:rsidRPr="00451265">
        <w:t>1</w:t>
      </w:r>
      <w:r>
        <w:t>та</w:t>
      </w:r>
      <w:r w:rsidRPr="00451265">
        <w:t xml:space="preserve"> </w:t>
      </w:r>
      <w:r>
        <w:t>ҳомилада</w:t>
      </w:r>
      <w:r w:rsidRPr="00451265">
        <w:t xml:space="preserve"> (0,5%) бронхоген киста</w:t>
      </w:r>
      <w:r>
        <w:t xml:space="preserve"> ва </w:t>
      </w:r>
      <w:r w:rsidRPr="00451265">
        <w:t>1</w:t>
      </w:r>
      <w:r>
        <w:t>та</w:t>
      </w:r>
      <w:r w:rsidRPr="00451265">
        <w:t xml:space="preserve"> (0,5%) </w:t>
      </w:r>
      <w:r>
        <w:t xml:space="preserve">ҳолатда </w:t>
      </w:r>
      <w:r w:rsidRPr="00451265">
        <w:t xml:space="preserve">— </w:t>
      </w:r>
      <w:r>
        <w:t>ўнг ўпка агенезияси кузатилди</w:t>
      </w:r>
      <w:r w:rsidRPr="00451265">
        <w:t>.</w:t>
      </w:r>
    </w:p>
    <w:p w:rsidR="00052CCE" w:rsidRPr="00B63990" w:rsidRDefault="00052CCE" w:rsidP="006B2602">
      <w:pPr>
        <w:pStyle w:val="26"/>
      </w:pPr>
      <w:r>
        <w:t xml:space="preserve">ЎРТНли ҳомила билан </w:t>
      </w:r>
      <w:r w:rsidRPr="00451265">
        <w:t xml:space="preserve">195 </w:t>
      </w:r>
      <w:r>
        <w:t>ҳомиладорликнинг якунларини таҳлили кўрсатдики, 122</w:t>
      </w:r>
      <w:r w:rsidR="006F33FD">
        <w:t xml:space="preserve"> </w:t>
      </w:r>
      <w:r>
        <w:t xml:space="preserve">та ҳомиладорлик </w:t>
      </w:r>
      <w:r w:rsidRPr="00451265">
        <w:t>(62,5%)</w:t>
      </w:r>
      <w:r>
        <w:t xml:space="preserve"> тирик туғилиш билан </w:t>
      </w:r>
      <w:r w:rsidRPr="00451265">
        <w:t>2</w:t>
      </w:r>
      <w:r w:rsidR="006F33FD">
        <w:t xml:space="preserve"> </w:t>
      </w:r>
      <w:r>
        <w:t>та</w:t>
      </w:r>
      <w:r w:rsidRPr="00451265">
        <w:t xml:space="preserve"> (1,0%) </w:t>
      </w:r>
      <w:r>
        <w:t xml:space="preserve">ўз ўзидан юзага келган аборт билан якунланган бўлса, </w:t>
      </w:r>
      <w:r w:rsidRPr="00451265">
        <w:t>71</w:t>
      </w:r>
      <w:r>
        <w:t xml:space="preserve">та (36,4%) </w:t>
      </w:r>
      <w:r>
        <w:lastRenderedPageBreak/>
        <w:t>ҳомиладорлик 2 триместрида генетик кўрсатмалар бўйича ҳомиладорлик тўхтатилди. Ҳомиладорликни тўхтатиш заруриятини юзага келтирувчи энг кўп қўйилган ташхис бўлиб — ЎКАРН ҳисобланди, у 62</w:t>
      </w:r>
      <w:r w:rsidR="006F33FD">
        <w:t xml:space="preserve"> </w:t>
      </w:r>
      <w:r>
        <w:t>та ҳолатда (84,9%) кузатилди. Алохидалашган шакллар орасида ЎКАРНнинг III типи — 34</w:t>
      </w:r>
      <w:r w:rsidR="006F33FD">
        <w:t xml:space="preserve"> </w:t>
      </w:r>
      <w:r>
        <w:t>та ҳолатда (54,8%), МВПР таркибида эса— 3</w:t>
      </w:r>
      <w:r w:rsidR="006F33FD">
        <w:t xml:space="preserve"> </w:t>
      </w:r>
      <w:r>
        <w:t xml:space="preserve">та ҳолат (4,1%) устунликка эга бўлди. ЎРТНли ҳомила билан ҳомиладорликни тўхтатишнинг барча ҳолатларида пренатал ва патологоанатомик ташхис бир хилда бўлади. Белорус Республикасида ЎРТНнинг пренатал аниқланган нозологик шаклларни спектри ва тузилишини қиёсий таҳлили кўрсатдики, энг кўп учраган нуқсонлар бўлиб кўпроқ алохидалашган шаклдаги ЎКАРН (75,9%) ва ЎС (19,5%) бўлди, ЎРТНнинг қолган шакллари якка холда учради. ЎРТНли беморларни келгусида кузатиш тактикаси ва перенетал қўйилган ташхисни аниқлаштириш учун кўкрак қафаси органларида КТни постнатал ўтказиш кўрсатилган, бу рентнографик текширишлар нисбатан солиштирилганда сезиларли даражада самаралидир </w:t>
      </w:r>
      <w:r w:rsidRPr="00B63990">
        <w:t>[</w:t>
      </w:r>
      <w:r>
        <w:t>19</w:t>
      </w:r>
      <w:r w:rsidR="006F33FD" w:rsidRPr="006F33FD">
        <w:t xml:space="preserve">; 64-68 </w:t>
      </w:r>
      <w:r w:rsidR="006F33FD">
        <w:t>б.</w:t>
      </w:r>
      <w:r w:rsidRPr="00B63990">
        <w:t>].</w:t>
      </w:r>
    </w:p>
    <w:p w:rsidR="00052CCE" w:rsidRPr="00451265" w:rsidRDefault="00052CCE" w:rsidP="006B2602">
      <w:pPr>
        <w:pStyle w:val="26"/>
      </w:pPr>
      <w:r>
        <w:t>Украиналик олимлар</w:t>
      </w:r>
      <w:r w:rsidR="008237C0">
        <w:t xml:space="preserve"> Е.В.</w:t>
      </w:r>
      <w:r>
        <w:t>Полищук</w:t>
      </w:r>
      <w:r w:rsidRPr="00E55794">
        <w:t xml:space="preserve"> </w:t>
      </w:r>
      <w:r>
        <w:t xml:space="preserve">ва </w:t>
      </w:r>
      <w:r w:rsidR="008237C0">
        <w:t>хаммуаллифлар</w:t>
      </w:r>
      <w:r w:rsidRPr="00E55794">
        <w:t xml:space="preserve"> (2016)</w:t>
      </w:r>
      <w:r>
        <w:t xml:space="preserve"> бронхлар, ўпкалар интерстициясининг туғма касалликлари ва бронх ўпка тузилмасини етарли даражада ривожланмаслиги билан боғлиқ бўлган энг кўп ва энг кам учрайдиган, шунингдек клиник аҳамиятли бўлган энг кўп учрайдиган касалликларни келтириб ўтди, улар бир қатор беморларда иккиламчи яллиғланиш жараёнларини юзага келиши ва уни сурункали кечишини асосий сабаби бўлиб ҳисобланади. Мазкур касалликларни юзага келиши, ривожланиши ва асоратларида аҳамиятга эга бўлган асосий патофизиологик, патоанатомик ва генетик жараёнларни замонавий тушуниш тўғрисидаги маълумотлар тақдим этади. Уларни ташхислаш ва қиёсий ташхислаш, динамик кузатишлар олиб боришда замонавий нурли тадқиқот усулларининг имкониятлари шунингдек тадқиқотларнинг оптимал усу</w:t>
      </w:r>
      <w:r w:rsidR="00C642E2">
        <w:t>лларини танлаб олиш кўрсатилган</w:t>
      </w:r>
      <w:r w:rsidR="00C642E2" w:rsidRPr="002A2FF8">
        <w:t>[</w:t>
      </w:r>
      <w:r w:rsidR="00C642E2">
        <w:t>60</w:t>
      </w:r>
      <w:r w:rsidR="006F33FD" w:rsidRPr="006F33FD">
        <w:t xml:space="preserve">; 46-59 </w:t>
      </w:r>
      <w:r w:rsidR="006F33FD">
        <w:t>б.</w:t>
      </w:r>
      <w:r w:rsidR="00C642E2" w:rsidRPr="002A2FF8">
        <w:t>].</w:t>
      </w:r>
      <w:r>
        <w:t xml:space="preserve"> </w:t>
      </w:r>
    </w:p>
    <w:p w:rsidR="00052CCE" w:rsidRPr="006F33FD" w:rsidRDefault="00052CCE" w:rsidP="006B2602">
      <w:pPr>
        <w:pStyle w:val="26"/>
      </w:pPr>
      <w:r>
        <w:t xml:space="preserve">Бронхлар, ўпкалар интерстициясининг туғма касалликлари ва бронх ўпка тузилмасини етарли даражада ривожланмаслиги билан боғлиқ бўлган </w:t>
      </w:r>
      <w:r>
        <w:lastRenderedPageBreak/>
        <w:t xml:space="preserve">энг кўп ва энг кам учрайдиган, шунингдек клиник аҳамиятли бўлган энг кўп учрайдиган касалликларни келтириб ўтди, улар бир қатор беморларда иккиламчи яллиғланиш жараёнларини юзага келиши ва уни сурункали кечишини асосий сабаби бўлиб ҳисобланади. Мазкур касалликларни юзага келиши, ривожланиши ва асоратларида аҳамиятга эга бўлган асосий патофизиологик, патоанатомик ва генетик жараёнларни замонавий тушуниш тўғрисидаги маълумотлар тақдим этади. Уларни ташхислаш ва қиёсий ташхислаш, динамик кузатишлар олиб боришда замонавий нурли тадқиқот усулларининг имкониятлари шунингдек тадқиқотларнинг оптимал усулларини танлаб олиш кўрсатилган </w:t>
      </w:r>
      <w:r w:rsidRPr="002A2FF8">
        <w:t>[</w:t>
      </w:r>
      <w:r>
        <w:t>41</w:t>
      </w:r>
      <w:r w:rsidR="006F33FD" w:rsidRPr="006F33FD">
        <w:t xml:space="preserve">; 87-89 </w:t>
      </w:r>
      <w:r w:rsidR="006F33FD">
        <w:t>б.</w:t>
      </w:r>
      <w:r w:rsidRPr="002A2FF8">
        <w:t>].</w:t>
      </w:r>
      <w:r w:rsidR="006F33FD" w:rsidRPr="006F33FD">
        <w:t xml:space="preserve"> </w:t>
      </w:r>
    </w:p>
    <w:p w:rsidR="007243EA" w:rsidRDefault="00052CCE" w:rsidP="00E1727D">
      <w:pPr>
        <w:pStyle w:val="26"/>
      </w:pPr>
      <w:r>
        <w:t xml:space="preserve">Кортикостероидлар жуда кучли препаратлар бўлиб ҳисобланади, улар бир қанча турли механизмлар ёрдами билан бронх-ўпка дисплазияси (БЎД)ли чақалоқларда ўпкалар функциясини яхшилаш мумкин. Шундай таҳмин айтиладики, кортикостероидлар ҳавфга учраган гўдаклар ўпкасидаги яллиғланиш жараёнини камайтиради, БЎД профилактикасида рол ўйнаши мумкин (Groneck 1995). </w:t>
      </w:r>
    </w:p>
    <w:p w:rsidR="00052CCE" w:rsidRPr="00451265" w:rsidRDefault="00052CCE" w:rsidP="00E1727D">
      <w:pPr>
        <w:pStyle w:val="26"/>
      </w:pPr>
      <w:r>
        <w:t>Кўрсатилдики, БЎД ривожланган гўдаклар ҳаётининг биринчи ҳафтаси давомида адренокортикотроф (АКТГ) гормон стимуляциясидан кейин кортизолнинг паст даражасига эга бўлади (Watterberg 1999). БЎДни олдини олиш самаралироқ бўлиши учун, эҳтимол кортикостероидларни ҳаётининг биринчи кунлари давомида беришга тўғри келади. Адабиётлар таҳлили кўрсатдики, кортикостероидлар билан даволашни эрта бошлаш вентилятордан ажралишни енгиллаштиради. Қўшимча афзалликлар ҳаётининг 28 кунида БЎДсиз ва ҳайз циклидан кейинги ёшдаги 36 ҳафтада яшовчанликни ортишини, ҳаётининг 28-кунида</w:t>
      </w:r>
      <w:r w:rsidR="00BD0A6F">
        <w:t xml:space="preserve"> </w:t>
      </w:r>
      <w:r>
        <w:t xml:space="preserve">ва ҳайз циклидан кейинги ёшда 36 ҳафталикда БЎД ҳавфини камайтиради, шунингдек чала туғилганлар ретинопатияси ва артериал оқими, кортикостероидлар билан кеч даволаш ҳавфини камайтиришни ўз ичига олган. Бошқа томондан меъда-ичак тизимидан қон кетиш, ичакларни ташилиши, гипергликемия, гипертония, </w:t>
      </w:r>
      <w:r>
        <w:lastRenderedPageBreak/>
        <w:t>гипертрофик кардиопатия ва бўйни ўсмай қолиш ҳав</w:t>
      </w:r>
      <w:r w:rsidR="00E1727D">
        <w:t>фи юқори даражада бўлиши мумкин</w:t>
      </w:r>
      <w:r w:rsidR="00E1727D" w:rsidRPr="00E1727D">
        <w:t>[22; 373-374</w:t>
      </w:r>
      <w:r w:rsidR="00E1727D" w:rsidRPr="006F33FD">
        <w:t xml:space="preserve"> </w:t>
      </w:r>
      <w:r w:rsidR="00E1727D">
        <w:t>б.</w:t>
      </w:r>
      <w:r w:rsidR="00E1727D" w:rsidRPr="00E1727D">
        <w:t>]</w:t>
      </w:r>
      <w:r>
        <w:t xml:space="preserve"> </w:t>
      </w:r>
    </w:p>
    <w:p w:rsidR="007243EA" w:rsidRDefault="00052CCE" w:rsidP="006B2602">
      <w:pPr>
        <w:pStyle w:val="26"/>
      </w:pPr>
      <w:r w:rsidRPr="0095322F">
        <w:t>Австрали</w:t>
      </w:r>
      <w:r>
        <w:t xml:space="preserve">ялик олимлар чала туғилган болаларда ўпка бронх дисплазиясини олдини олиш учун эрта даврда </w:t>
      </w:r>
      <w:r w:rsidRPr="0095322F">
        <w:t xml:space="preserve">(&lt; 7 </w:t>
      </w:r>
      <w:r>
        <w:t>кун</w:t>
      </w:r>
      <w:r w:rsidRPr="0095322F">
        <w:t xml:space="preserve">) </w:t>
      </w:r>
      <w:r>
        <w:t>тизимли постнатал кортикостероидларни қўллаш имкониятини кўриб чиқадилар</w:t>
      </w:r>
      <w:r w:rsidRPr="0095322F">
        <w:t xml:space="preserve"> (Doyle LW, Cheong JL, Hay S.</w:t>
      </w:r>
      <w:r w:rsidR="008237C0">
        <w:t>(</w:t>
      </w:r>
      <w:r w:rsidRPr="0095322F">
        <w:t>2021). Бронх</w:t>
      </w:r>
      <w:r>
        <w:t>-ўпка дисплазияси</w:t>
      </w:r>
      <w:r w:rsidRPr="0095322F">
        <w:t xml:space="preserve"> (Б</w:t>
      </w:r>
      <w:r>
        <w:t>ЎД</w:t>
      </w:r>
      <w:r w:rsidRPr="0095322F">
        <w:t>)</w:t>
      </w:r>
      <w:r>
        <w:t xml:space="preserve"> жиддий муаммолигича қолмоқда.</w:t>
      </w:r>
      <w:r w:rsidRPr="00D331D4">
        <w:t xml:space="preserve"> </w:t>
      </w:r>
      <w:r w:rsidR="00E1727D" w:rsidRPr="002A2FF8">
        <w:t>[</w:t>
      </w:r>
      <w:r w:rsidR="00E1727D">
        <w:t>10</w:t>
      </w:r>
      <w:r w:rsidR="00E1727D" w:rsidRPr="006F33FD">
        <w:t xml:space="preserve">1; 10 </w:t>
      </w:r>
      <w:r w:rsidR="00E1727D">
        <w:t>б.]</w:t>
      </w:r>
      <w:r w:rsidRPr="00D331D4">
        <w:t>.</w:t>
      </w:r>
    </w:p>
    <w:p w:rsidR="00052CCE" w:rsidRDefault="00052CCE" w:rsidP="006B2602">
      <w:pPr>
        <w:pStyle w:val="26"/>
      </w:pPr>
      <w:r>
        <w:t xml:space="preserve">Ўпкалардаги турғун яллиғланиш унинг патогенезида мухим аҳамиятга эга. Тизимли кортикостероидлар уларнинг жуда кучли яллиғланишга қарши самараси туфайли БЎДни олдини олиш ва даволаш учун фойдаланилади. Чақалоқлар учун кортикостероидлар билан даволашнинг потенциал ҳавфи ўз ичига ўсишни чегараланиши, юрак гипертрофияси ва ўпкалар ҳамда марказий нерв тизимини ривожланишига салбий таъсир кўрсатиши мумкин (Gibson 1993; Грамсберген 1998; Чанц 1995; ван Гудовер 1994; Вайхсель 1977; Вернер 1992). Бир хил тадқиқотлар кортикостероидлар билан эрта даволаш бош айланси ўсишини сезиларли камайишини кўрсатди (Papile 1996). Узоқ муддатли кузатиш натижалари кўрсатдики, </w:t>
      </w:r>
      <w:r w:rsidRPr="00451265">
        <w:t>кортикостероид</w:t>
      </w:r>
      <w:r>
        <w:t>лар билан эрта даволаш церебрал фалажлик ва ўсишни ортда қолиш ҳавфини сезиларли ошириш билан боғлиқ бўлади ва дексаметазон қабул қилган гўдакларнинг кичик гуруҳидаги церебрал паралиж ёки охирида ўлим билан комбинациялашган якунга сезиларли таъсир кўрсатади. Икки ёшгача бўлганларда церебрал фалажлик сони сезиларли даражада юқори бўлган тадқиқотларнинг бирида дексаметазоннинг тўрт ҳафталик торайтирувчи курси қўлланилади, шунинг учун у Котадия ва унинг ҳамкасблари хабар берган кортикостероидларнинг кечиккан тизимларининг олти ҳафталик торайтирувчи курсининг давомийлиги бўйича ўхшашликларга эга ва у кечки тизимли кортикостероидларнинг тизим</w:t>
      </w:r>
      <w:r w:rsidR="006F33FD">
        <w:t>ли обзори киритилди (Doyle 2014</w:t>
      </w:r>
      <w:r>
        <w:t>; Котадия 1999; Да, 1997). Бироқ</w:t>
      </w:r>
      <w:r w:rsidRPr="00451265">
        <w:t xml:space="preserve"> 1997</w:t>
      </w:r>
      <w:r>
        <w:t xml:space="preserve"> йилда церебрал фалажлик билан оғриган икки ёшдан тўққиз ёшгача бўлган болаларнинг сони қисқарди ва фарқлар статистик аҳамиятсиз бўлди. Кейинчалик олиб борилаётган 2002 йилдаги </w:t>
      </w:r>
      <w:r>
        <w:lastRenderedPageBreak/>
        <w:t xml:space="preserve">тадқиқотлар, 1996 йилдаги Шинвелл томонидан олиб борилган тадқиқотлар билан солиштириш бўйича туғилгандан кейин 12 соатдан бошлаб, эрта дексаметазонни фақат уч кунлик курсини олган болалардаги узоқ муддатли нохуш неврологик якунлар тўғрисида хабар бердилар (Shinwell 1996; Шинвелл 2002). Махкур хулоса ўта мухим ва ташвишга эга, ваҳоланки маълумотлар гемиплазияли ва спастик квадрилплегия, спастик диплнегияли болаларни киритган холда яшаб қолганлар орасидаги церебрал фалажлик ҳавфини уч марта ошганлигини кўрсатади. Нима учун эрта ва қисқа муддат бўюрилган дексаметазон бундай вайрон қилувчи таъсирга эга бўлиши номаълумлигича қолмоқда. Албатта баъзи гўдаклар дексаметазоннинг такрорий нурлари билан даволаниши мумкин, аммо бу назорат гуруҳи гўдаклари орасида янада кўпроқ юзага келиш эҳтимоллигига эга. Перивентрикуляр лейкомаляция церебрал фалажликнинг аниқ сабаби бўлиб ҳисобланади, аммо тадқиқотлар назорат қисми билан солиштириш бўйича кортикостероидлар олган гўдакларда бундай бузилишларни ортиқча бўлишини кўрсатмадилар. Церебрал фалажлик ташхиси сонини ортганлигига қарамасдан шуни таъкидлаш мухимки, бу ҳолат доим ҳам шунга мос бўлган болалар учун жиддий функционал ногиронликка олиб келмайди. Муаллифлар таъкидлайдиларки, кортикостероидлар билан эрта тизимли бошланган постнатал даволаш (туғилгандан кейин дастлабки 6 кун давомида бошланган) БЎДни ва БЎД ёки ўлим билан бирга якунланишни олдини олади. Аммо шунга қарамай, бу меъда-ичак тизими яраларини ёрилиши, церебрал фалажлик ва ўлимнинг биргаликдаги якуни ёки церебрал фалажлик ҳавфини оширади. Энг биринчи фойдали ва зарарли самаралар даволашни гидрокортизон билан эрта бошлашга эмас, балки дексаметазон билан бошланган эрта даволаш орқали боғланган, аммо гидрокортизондан эрта фойдаланиш ўлимни олдини олиши мумкин, дексаметазон билан эрта даволаш эса бундай фаолиятни амалга оширмайди. Болаликнинг кечки муддатларида олиб борилган узоқ муддатли кузатишлар мухим натижаларни баҳолаш учун ҳаётий мухим аҳамиятга эга, улар ўпкалар функцияси ва </w:t>
      </w:r>
      <w:r>
        <w:lastRenderedPageBreak/>
        <w:t xml:space="preserve">ҳаракат </w:t>
      </w:r>
      <w:r w:rsidR="007243EA">
        <w:t xml:space="preserve"> фаолияти</w:t>
      </w:r>
      <w:r>
        <w:t>, руҳий саломатлик ҳулқ, академик ўзлаштириш, бажариш</w:t>
      </w:r>
      <w:r w:rsidR="007243EA">
        <w:t>,</w:t>
      </w:r>
      <w:r>
        <w:t xml:space="preserve"> когнетив функцияларни киритган холда янада юқори тартибли неврологик функцияларга кортикостероидлар билан эрта даволашга таъсир этганлиги туфайли улар эрта болалик даврида баҳоланиши мумкин эмас. Эрта кортикостероидлар, айниқса гидрокортизоннинг келгусидаги давоси асосий натижа сифатида асаб ривожланишининг бузилишларисиз узоқ муддатли яшовчанликни қамраб олиши лозим </w:t>
      </w:r>
      <w:r w:rsidRPr="002A2FF8">
        <w:t>[</w:t>
      </w:r>
      <w:r w:rsidR="006F33FD">
        <w:t>10</w:t>
      </w:r>
      <w:r w:rsidR="006F33FD" w:rsidRPr="006F33FD">
        <w:t xml:space="preserve">1; 10 </w:t>
      </w:r>
      <w:r w:rsidR="006F33FD">
        <w:t>б.</w:t>
      </w:r>
      <w:r w:rsidRPr="002A2FF8">
        <w:t>].</w:t>
      </w:r>
    </w:p>
    <w:p w:rsidR="007243EA" w:rsidRPr="002A2FF8" w:rsidRDefault="007243EA" w:rsidP="006B2602">
      <w:pPr>
        <w:pStyle w:val="26"/>
      </w:pPr>
      <w:r>
        <w:t>Олинган илмий мушохадалар бугунги кунда касалликларнинг халқаро таснифида етакчи ўринда турган нафас олиш тизими касалликларнинг олдини олиш ва самарли ташхислашга тратибини яратишга асос бўлади.</w:t>
      </w:r>
    </w:p>
    <w:p w:rsidR="006B2602" w:rsidRDefault="006B2602">
      <w:pPr>
        <w:spacing w:after="0" w:line="240" w:lineRule="auto"/>
        <w:rPr>
          <w:b/>
          <w:sz w:val="28"/>
          <w:lang w:val="uz-Cyrl-UZ"/>
        </w:rPr>
      </w:pPr>
      <w:r>
        <w:rPr>
          <w:b/>
          <w:sz w:val="28"/>
          <w:lang w:val="uz-Cyrl-UZ"/>
        </w:rPr>
        <w:br w:type="page"/>
      </w:r>
    </w:p>
    <w:p w:rsidR="00052CCE" w:rsidRPr="006940A2" w:rsidRDefault="00052CCE" w:rsidP="006940A2">
      <w:pPr>
        <w:pStyle w:val="0"/>
      </w:pPr>
      <w:bookmarkStart w:id="12" w:name="_Toc126003981"/>
      <w:r w:rsidRPr="006940A2">
        <w:rPr>
          <w:rFonts w:eastAsia="Calibri"/>
        </w:rPr>
        <w:lastRenderedPageBreak/>
        <w:t>II-БОБ.</w:t>
      </w:r>
      <w:r w:rsidRPr="006940A2">
        <w:t xml:space="preserve"> БИР ЁШГАЧА БЎЛГАН ЧАҚАЛОҚЛАРДА ЎПКА БРОНХЛАРИНИНГ ПОСТНАТАЛ ОНТОГЕНЕТИК РИВОЖЛАНИШ КЎРСАТКИЧЛАРИ</w:t>
      </w:r>
      <w:r w:rsidR="00600457">
        <w:t>НИ БАҲОЛАШ МАТЕРИАЛ</w:t>
      </w:r>
      <w:r w:rsidRPr="006940A2">
        <w:t xml:space="preserve"> ВА УСУЛЛАРИ</w:t>
      </w:r>
      <w:bookmarkEnd w:id="12"/>
    </w:p>
    <w:p w:rsidR="00052CCE" w:rsidRPr="000D717A" w:rsidRDefault="00052CCE" w:rsidP="006940A2">
      <w:pPr>
        <w:pStyle w:val="16"/>
        <w:rPr>
          <w:rFonts w:eastAsia="Calibri"/>
          <w:lang w:val="uz-Cyrl-UZ"/>
        </w:rPr>
      </w:pPr>
      <w:bookmarkStart w:id="13" w:name="_Toc126003982"/>
      <w:r w:rsidRPr="000D717A">
        <w:rPr>
          <w:rFonts w:eastAsia="Calibri"/>
          <w:lang w:val="uz-Cyrl-UZ"/>
        </w:rPr>
        <w:t>§2.1. Тадқиқотнинг объекти ва предмети</w:t>
      </w:r>
      <w:bookmarkEnd w:id="13"/>
    </w:p>
    <w:p w:rsidR="00C8734B" w:rsidRDefault="00C8734B" w:rsidP="006B2602">
      <w:pPr>
        <w:pStyle w:val="26"/>
      </w:pPr>
      <w:r>
        <w:t xml:space="preserve">Тадқиқотни амалга ошириш мақсадида </w:t>
      </w:r>
      <w:r w:rsidRPr="006940A2">
        <w:t>б</w:t>
      </w:r>
      <w:r w:rsidR="00F320AF" w:rsidRPr="006940A2">
        <w:t>ир ёшгача бўлган чақалоқларда ўпка бронхларининг постнатал онтогенетик ривожланиш кўрсаткичлари</w:t>
      </w:r>
      <w:r w:rsidR="00F320AF">
        <w:t>ни баҳолаш</w:t>
      </w:r>
      <w:r w:rsidR="00F320AF" w:rsidRPr="00BD746E">
        <w:t xml:space="preserve"> </w:t>
      </w:r>
      <w:r>
        <w:t xml:space="preserve">орқали юқори нафас касалликларини олдини олиш тартиби ишлаб чиқишдан иборат. </w:t>
      </w:r>
    </w:p>
    <w:p w:rsidR="00052CCE" w:rsidRPr="00BD746E" w:rsidRDefault="00052CCE" w:rsidP="006B2602">
      <w:pPr>
        <w:pStyle w:val="26"/>
        <w:rPr>
          <w:rFonts w:eastAsia="Calibri"/>
          <w:b/>
        </w:rPr>
      </w:pPr>
      <w:r w:rsidRPr="00BD746E">
        <w:t>Олдимизга қўйилган мақсадга эришиш ҳамда вазифаларни бажариш учун</w:t>
      </w:r>
      <w:r>
        <w:t xml:space="preserve"> нафас </w:t>
      </w:r>
      <w:r w:rsidR="00600457">
        <w:t>тизими</w:t>
      </w:r>
      <w:r>
        <w:t xml:space="preserve"> касалликлари бўлмаган ўпка бронхларининг постнатал </w:t>
      </w:r>
      <w:r w:rsidR="00600457">
        <w:t>онтогенетик босқичида 75 нафар бир</w:t>
      </w:r>
      <w:r>
        <w:t xml:space="preserve"> ёшгача бўлган болалар мурдаси</w:t>
      </w:r>
      <w:r w:rsidR="00C23E8A">
        <w:t>дан олинган аутопсия</w:t>
      </w:r>
      <w:r w:rsidR="00600457">
        <w:t xml:space="preserve"> материаллар олинди.</w:t>
      </w:r>
    </w:p>
    <w:p w:rsidR="00600457" w:rsidRDefault="00052CCE" w:rsidP="006B2602">
      <w:pPr>
        <w:pStyle w:val="26"/>
      </w:pPr>
      <w:r w:rsidRPr="00537FBD">
        <w:t xml:space="preserve">Текширув Республика паталогик анатомия марказида </w:t>
      </w:r>
      <w:r>
        <w:t>2020-</w:t>
      </w:r>
      <w:r w:rsidRPr="00537FBD">
        <w:t>202</w:t>
      </w:r>
      <w:r>
        <w:t>2</w:t>
      </w:r>
      <w:r w:rsidRPr="00537FBD">
        <w:t xml:space="preserve"> йил</w:t>
      </w:r>
      <w:r w:rsidR="00D838C7" w:rsidRPr="00D838C7">
        <w:br/>
      </w:r>
      <w:r w:rsidRPr="00537FBD">
        <w:t xml:space="preserve">I-чоракда </w:t>
      </w:r>
      <w:r w:rsidR="00600457">
        <w:t>қабул қилинган</w:t>
      </w:r>
      <w:r w:rsidRPr="00537FBD">
        <w:t xml:space="preserve"> бир </w:t>
      </w:r>
      <w:r>
        <w:t xml:space="preserve">ёшгача </w:t>
      </w:r>
      <w:r w:rsidRPr="00537FBD">
        <w:t xml:space="preserve">бўлган </w:t>
      </w:r>
      <w:r>
        <w:t>гўдаклар</w:t>
      </w:r>
      <w:r w:rsidRPr="00537FBD">
        <w:t xml:space="preserve"> мурдаси устида олиб борилди. </w:t>
      </w:r>
      <w:r w:rsidR="00600457">
        <w:t xml:space="preserve">Турли омиллар таъсирида вафот этган, бироқ, нафас олиш тизими ўзгармаган чақалоқлар </w:t>
      </w:r>
      <w:r w:rsidRPr="00537FBD">
        <w:t xml:space="preserve">ўпка бронх йўлларида касалликлари бўлмаган асосан юрак нуқсонлари ва бошқа сабаблар натижасида вафот этган болалар мурдасида ўрганилди. </w:t>
      </w:r>
    </w:p>
    <w:p w:rsidR="00600457" w:rsidRDefault="00052CCE" w:rsidP="006B2602">
      <w:pPr>
        <w:pStyle w:val="26"/>
      </w:pPr>
      <w:r w:rsidRPr="00537FBD">
        <w:t xml:space="preserve">Ўлим сабаблари ва асосий касаллик суд тиббиёт ва патологик анатомия ҳулосаларида аниқланган. </w:t>
      </w:r>
    </w:p>
    <w:p w:rsidR="00600457" w:rsidRDefault="00052CCE" w:rsidP="006B2602">
      <w:pPr>
        <w:pStyle w:val="26"/>
      </w:pPr>
      <w:r w:rsidRPr="00537FBD">
        <w:t>Текширув материаллари ўпканинг қуйидаги қисмларида</w:t>
      </w:r>
      <w:r>
        <w:t>н</w:t>
      </w:r>
      <w:r w:rsidRPr="00537FBD">
        <w:t xml:space="preserve"> олинди</w:t>
      </w:r>
      <w:r w:rsidRPr="00537FBD">
        <w:rPr>
          <w:b/>
        </w:rPr>
        <w:t xml:space="preserve">: </w:t>
      </w:r>
      <w:r w:rsidRPr="00537FBD">
        <w:t>яъни</w:t>
      </w:r>
      <w:r w:rsidRPr="00333736">
        <w:t>:</w:t>
      </w:r>
      <w:r>
        <w:t xml:space="preserve"> </w:t>
      </w:r>
      <w:r w:rsidR="00600457">
        <w:t>т</w:t>
      </w:r>
      <w:r w:rsidR="00924DED">
        <w:t>рахея</w:t>
      </w:r>
      <w:r>
        <w:t>,</w:t>
      </w:r>
      <w:r w:rsidRPr="00537FBD">
        <w:t xml:space="preserve"> ўнг ва чап ўпка </w:t>
      </w:r>
      <w:r>
        <w:t xml:space="preserve">ташқи ва </w:t>
      </w:r>
      <w:r w:rsidRPr="00537FBD">
        <w:t>ич</w:t>
      </w:r>
      <w:r>
        <w:t>к</w:t>
      </w:r>
      <w:r w:rsidRPr="00537FBD">
        <w:t xml:space="preserve">и бронхларини </w:t>
      </w:r>
      <w:r>
        <w:t>бў</w:t>
      </w:r>
      <w:r w:rsidRPr="00537FBD">
        <w:t xml:space="preserve">лак бронхларидан терминал бронхларигача очиб ўрганилди. </w:t>
      </w:r>
    </w:p>
    <w:p w:rsidR="001D1164" w:rsidRDefault="00052CCE" w:rsidP="006B2602">
      <w:pPr>
        <w:pStyle w:val="26"/>
      </w:pPr>
      <w:r w:rsidRPr="00537FBD">
        <w:t>Тадқиқотимизда</w:t>
      </w:r>
      <w:r w:rsidR="00600457">
        <w:t xml:space="preserve"> инструментал</w:t>
      </w:r>
      <w:r w:rsidR="00C8734B">
        <w:t>, яъни</w:t>
      </w:r>
      <w:r w:rsidR="00600457">
        <w:t xml:space="preserve"> штанген</w:t>
      </w:r>
      <w:r w:rsidRPr="00537FBD">
        <w:t>циркуль ёрдамида, умумгистологик</w:t>
      </w:r>
      <w:r w:rsidR="00C8734B">
        <w:t>,</w:t>
      </w:r>
      <w:r w:rsidRPr="00537FBD">
        <w:t xml:space="preserve"> гистокимёвий</w:t>
      </w:r>
      <w:r w:rsidR="00C8734B">
        <w:t xml:space="preserve"> ва </w:t>
      </w:r>
      <w:r w:rsidR="00600457">
        <w:t>морфометрик</w:t>
      </w:r>
      <w:r>
        <w:t xml:space="preserve"> усуллари</w:t>
      </w:r>
      <w:r w:rsidRPr="00537FBD">
        <w:t xml:space="preserve"> қўланилди. Олинган материаллар формалинга солиб қуйилди ва кейинчалик </w:t>
      </w:r>
      <w:r>
        <w:t>5</w:t>
      </w:r>
      <w:r w:rsidRPr="00537FBD">
        <w:t>-</w:t>
      </w:r>
      <w:r>
        <w:t>8</w:t>
      </w:r>
      <w:r w:rsidRPr="00537FBD">
        <w:t xml:space="preserve"> мкм кесмалар таёрланди. </w:t>
      </w:r>
    </w:p>
    <w:p w:rsidR="00052CCE" w:rsidRDefault="00052CCE" w:rsidP="006B2602">
      <w:pPr>
        <w:pStyle w:val="26"/>
      </w:pPr>
      <w:r w:rsidRPr="00537FBD">
        <w:t xml:space="preserve">Уларни гемотоксилин-эозин, </w:t>
      </w:r>
      <w:r>
        <w:t xml:space="preserve">Шик, </w:t>
      </w:r>
      <w:r w:rsidRPr="00537FBD">
        <w:t>Ван-Гизон усуллари билан бўялди.</w:t>
      </w:r>
    </w:p>
    <w:tbl>
      <w:tblPr>
        <w:tblStyle w:val="ae"/>
        <w:tblW w:w="0" w:type="auto"/>
        <w:tblInd w:w="108" w:type="dxa"/>
        <w:tblLook w:val="0000" w:firstRow="0" w:lastRow="0" w:firstColumn="0" w:lastColumn="0" w:noHBand="0" w:noVBand="0"/>
      </w:tblPr>
      <w:tblGrid>
        <w:gridCol w:w="835"/>
        <w:gridCol w:w="1119"/>
        <w:gridCol w:w="5984"/>
        <w:gridCol w:w="709"/>
      </w:tblGrid>
      <w:tr w:rsidR="00052CCE" w:rsidTr="000C51FB">
        <w:trPr>
          <w:trHeight w:val="610"/>
        </w:trPr>
        <w:tc>
          <w:tcPr>
            <w:tcW w:w="835" w:type="dxa"/>
            <w:vMerge w:val="restart"/>
            <w:textDirection w:val="btLr"/>
            <w:vAlign w:val="center"/>
          </w:tcPr>
          <w:p w:rsidR="00052CCE" w:rsidRDefault="00052CCE" w:rsidP="007671EB">
            <w:pPr>
              <w:ind w:left="113" w:right="113"/>
              <w:jc w:val="center"/>
            </w:pPr>
            <w:r>
              <w:lastRenderedPageBreak/>
              <w:t xml:space="preserve">Супер </w:t>
            </w:r>
            <w:r w:rsidR="007671EB">
              <w:rPr>
                <w:lang w:val="uz-Cyrl-UZ"/>
              </w:rPr>
              <w:t>ў</w:t>
            </w:r>
            <w:proofErr w:type="spellStart"/>
            <w:r>
              <w:t>тказув</w:t>
            </w:r>
            <w:proofErr w:type="spellEnd"/>
            <w:r>
              <w:t xml:space="preserve"> </w:t>
            </w:r>
            <w:proofErr w:type="spellStart"/>
            <w:r>
              <w:t>майдони</w:t>
            </w:r>
            <w:proofErr w:type="spellEnd"/>
          </w:p>
        </w:tc>
        <w:tc>
          <w:tcPr>
            <w:tcW w:w="7103" w:type="dxa"/>
            <w:gridSpan w:val="2"/>
            <w:tcBorders>
              <w:top w:val="single" w:sz="4" w:space="0" w:color="auto"/>
              <w:bottom w:val="single" w:sz="4" w:space="0" w:color="auto"/>
              <w:right w:val="single" w:sz="4" w:space="0" w:color="auto"/>
            </w:tcBorders>
            <w:shd w:val="clear" w:color="auto" w:fill="auto"/>
          </w:tcPr>
          <w:p w:rsidR="00052CCE" w:rsidRPr="00031DFA" w:rsidRDefault="00052CCE" w:rsidP="00052CCE">
            <w:pPr>
              <w:rPr>
                <w:lang w:val="uz-Cyrl-UZ"/>
              </w:rPr>
            </w:pPr>
            <w:r>
              <w:rPr>
                <w:noProof/>
              </w:rPr>
              <mc:AlternateContent>
                <mc:Choice Requires="wps">
                  <w:drawing>
                    <wp:anchor distT="0" distB="0" distL="114300" distR="114300" simplePos="0" relativeHeight="251674624" behindDoc="0" locked="0" layoutInCell="1" allowOverlap="1" wp14:anchorId="5D8854EC" wp14:editId="522ED8B8">
                      <wp:simplePos x="0" y="0"/>
                      <wp:positionH relativeFrom="column">
                        <wp:posOffset>2276475</wp:posOffset>
                      </wp:positionH>
                      <wp:positionV relativeFrom="paragraph">
                        <wp:posOffset>370840</wp:posOffset>
                      </wp:positionV>
                      <wp:extent cx="782320" cy="446405"/>
                      <wp:effectExtent l="9525" t="11430" r="8255" b="8890"/>
                      <wp:wrapNone/>
                      <wp:docPr id="104" name="Прямая со стрелкой 1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82320" cy="44640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type w14:anchorId="1A31A158" id="_x0000_t32" coordsize="21600,21600" o:spt="32" o:oned="t" path="m,l21600,21600e" filled="f">
                      <v:path arrowok="t" fillok="f" o:connecttype="none"/>
                      <o:lock v:ext="edit" shapetype="t"/>
                    </v:shapetype>
                    <v:shape id="Прямая со стрелкой 104" o:spid="_x0000_s1026" type="#_x0000_t32" style="position:absolute;margin-left:179.25pt;margin-top:29.2pt;width:61.6pt;height:35.1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"/>
                  </w:pict>
                </mc:Fallback>
              </mc:AlternateContent>
            </w:r>
            <w:r>
              <w:rPr>
                <w:noProof/>
              </w:rPr>
              <mc:AlternateContent>
                <mc:Choice Requires="wps">
                  <w:drawing>
                    <wp:anchor distT="0" distB="0" distL="114300" distR="114300" simplePos="0" relativeHeight="251672576" behindDoc="0" locked="0" layoutInCell="1" allowOverlap="1" wp14:anchorId="6A3CF5C4" wp14:editId="3FAD41C3">
                      <wp:simplePos x="0" y="0"/>
                      <wp:positionH relativeFrom="column">
                        <wp:posOffset>1354455</wp:posOffset>
                      </wp:positionH>
                      <wp:positionV relativeFrom="paragraph">
                        <wp:posOffset>370840</wp:posOffset>
                      </wp:positionV>
                      <wp:extent cx="922020" cy="402590"/>
                      <wp:effectExtent l="11430" t="11430" r="9525" b="5080"/>
                      <wp:wrapNone/>
                      <wp:docPr id="103" name="Прямая со стрелкой 1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22020" cy="40259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20EAF8B6" id="Прямая со стрелкой 103" o:spid="_x0000_s1026" type="#_x0000_t32" style="position:absolute;margin-left:106.65pt;margin-top:29.2pt;width:72.6pt;height:31.7pt;flip:x;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"/>
                  </w:pict>
                </mc:Fallback>
              </mc:AlternateContent>
            </w:r>
            <w:r>
              <w:rPr>
                <w:noProof/>
              </w:rPr>
              <mc:AlternateContent>
                <mc:Choice Requires="wps">
                  <w:drawing>
                    <wp:anchor distT="0" distB="0" distL="114300" distR="114300" simplePos="0" relativeHeight="251670528" behindDoc="0" locked="0" layoutInCell="1" allowOverlap="1" wp14:anchorId="74C09C58" wp14:editId="1C3AD940">
                      <wp:simplePos x="0" y="0"/>
                      <wp:positionH relativeFrom="column">
                        <wp:posOffset>2459355</wp:posOffset>
                      </wp:positionH>
                      <wp:positionV relativeFrom="paragraph">
                        <wp:posOffset>-17145</wp:posOffset>
                      </wp:positionV>
                      <wp:extent cx="6985" cy="424815"/>
                      <wp:effectExtent l="11430" t="13970" r="10160" b="8890"/>
                      <wp:wrapNone/>
                      <wp:docPr id="102" name="Прямая со стрелкой 1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985" cy="4248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7B33B05C" id="Прямая со стрелкой 102" o:spid="_x0000_s1026" type="#_x0000_t32" style="position:absolute;margin-left:193.65pt;margin-top:-1.35pt;width:.55pt;height:33.45pt;flip:x;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"/>
                  </w:pict>
                </mc:Fallback>
              </mc:AlternateContent>
            </w:r>
            <w:r>
              <w:rPr>
                <w:noProof/>
              </w:rPr>
              <mc:AlternateContent>
                <mc:Choice Requires="wps">
                  <w:drawing>
                    <wp:anchor distT="0" distB="0" distL="114300" distR="114300" simplePos="0" relativeHeight="251666432" behindDoc="0" locked="0" layoutInCell="1" allowOverlap="1" wp14:anchorId="18AD3AB4" wp14:editId="48B1C5AF">
                      <wp:simplePos x="0" y="0"/>
                      <wp:positionH relativeFrom="column">
                        <wp:posOffset>2115185</wp:posOffset>
                      </wp:positionH>
                      <wp:positionV relativeFrom="paragraph">
                        <wp:posOffset>-17145</wp:posOffset>
                      </wp:positionV>
                      <wp:extent cx="635" cy="387985"/>
                      <wp:effectExtent l="10160" t="13970" r="8255" b="7620"/>
                      <wp:wrapNone/>
                      <wp:docPr id="101" name="Прямая со стрелкой 1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3879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16271FB6" id="Прямая со стрелкой 101" o:spid="_x0000_s1026" type="#_x0000_t32" style="position:absolute;margin-left:166.55pt;margin-top:-1.35pt;width:.05pt;height:30.5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"/>
                  </w:pict>
                </mc:Fallback>
              </mc:AlternateContent>
            </w:r>
            <w:r>
              <w:rPr>
                <w:noProof/>
              </w:rPr>
              <mc:AlternateContent>
                <mc:Choice Requires="wps">
                  <w:drawing>
                    <wp:anchor distT="0" distB="0" distL="114300" distR="114300" simplePos="0" relativeHeight="251668480" behindDoc="0" locked="0" layoutInCell="1" allowOverlap="1" wp14:anchorId="66F9B08D" wp14:editId="13F6F33B">
                      <wp:simplePos x="0" y="0"/>
                      <wp:positionH relativeFrom="column">
                        <wp:posOffset>1303655</wp:posOffset>
                      </wp:positionH>
                      <wp:positionV relativeFrom="paragraph">
                        <wp:posOffset>370840</wp:posOffset>
                      </wp:positionV>
                      <wp:extent cx="811530" cy="344170"/>
                      <wp:effectExtent l="8255" t="11430" r="8890" b="6350"/>
                      <wp:wrapNone/>
                      <wp:docPr id="100" name="Прямая со стрелкой 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11530" cy="3441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0EE65388" id="Прямая со стрелкой 100" o:spid="_x0000_s1026" type="#_x0000_t32" style="position:absolute;margin-left:102.65pt;margin-top:29.2pt;width:63.9pt;height:27.1pt;flip:x;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"/>
                  </w:pict>
                </mc:Fallback>
              </mc:AlternateContent>
            </w:r>
            <w:r w:rsidR="00BD0A6F">
              <w:rPr>
                <w:lang w:val="uz-Cyrl-UZ"/>
              </w:rPr>
              <w:t xml:space="preserve"> </w:t>
            </w:r>
            <w:r>
              <w:rPr>
                <w:lang w:val="uz-Cyrl-UZ"/>
              </w:rPr>
              <w:t>Т</w:t>
            </w:r>
            <w:r w:rsidR="00924DED">
              <w:rPr>
                <w:lang w:val="uz-Cyrl-UZ"/>
              </w:rPr>
              <w:t>рахея</w:t>
            </w:r>
          </w:p>
        </w:tc>
        <w:tc>
          <w:tcPr>
            <w:tcW w:w="709" w:type="dxa"/>
            <w:tcBorders>
              <w:top w:val="single" w:sz="4" w:space="0" w:color="auto"/>
              <w:bottom w:val="single" w:sz="4" w:space="0" w:color="auto"/>
              <w:right w:val="single" w:sz="4" w:space="0" w:color="auto"/>
            </w:tcBorders>
            <w:shd w:val="clear" w:color="auto" w:fill="auto"/>
          </w:tcPr>
          <w:p w:rsidR="00052CCE" w:rsidRPr="006E690A" w:rsidRDefault="00052CCE" w:rsidP="00052CCE">
            <w:pPr>
              <w:rPr>
                <w:lang w:val="en-US"/>
              </w:rPr>
            </w:pPr>
            <w:r>
              <w:rPr>
                <w:lang w:val="en-US"/>
              </w:rPr>
              <w:t>0</w:t>
            </w:r>
          </w:p>
        </w:tc>
      </w:tr>
      <w:tr w:rsidR="00052CCE" w:rsidTr="000C51FB">
        <w:trPr>
          <w:trHeight w:val="506"/>
        </w:trPr>
        <w:tc>
          <w:tcPr>
            <w:tcW w:w="835" w:type="dxa"/>
            <w:vMerge/>
            <w:vAlign w:val="center"/>
          </w:tcPr>
          <w:p w:rsidR="00052CCE" w:rsidRDefault="00052CCE" w:rsidP="00924DED">
            <w:pPr>
              <w:jc w:val="center"/>
            </w:pPr>
          </w:p>
        </w:tc>
        <w:tc>
          <w:tcPr>
            <w:tcW w:w="7103" w:type="dxa"/>
            <w:gridSpan w:val="2"/>
            <w:tcBorders>
              <w:top w:val="single" w:sz="4" w:space="0" w:color="auto"/>
              <w:bottom w:val="single" w:sz="4" w:space="0" w:color="auto"/>
              <w:right w:val="single" w:sz="4" w:space="0" w:color="auto"/>
            </w:tcBorders>
            <w:shd w:val="clear" w:color="auto" w:fill="auto"/>
          </w:tcPr>
          <w:p w:rsidR="00052CCE" w:rsidRPr="00031DFA" w:rsidRDefault="00052CCE" w:rsidP="00052CCE">
            <w:pPr>
              <w:rPr>
                <w:lang w:val="uz-Cyrl-UZ"/>
              </w:rPr>
            </w:pPr>
            <w:r>
              <w:rPr>
                <w:noProof/>
              </w:rPr>
              <mc:AlternateContent>
                <mc:Choice Requires="wps">
                  <w:drawing>
                    <wp:anchor distT="0" distB="0" distL="114300" distR="114300" simplePos="0" relativeHeight="251676672" behindDoc="0" locked="0" layoutInCell="1" allowOverlap="1" wp14:anchorId="5600AF7D" wp14:editId="73593789">
                      <wp:simplePos x="0" y="0"/>
                      <wp:positionH relativeFrom="column">
                        <wp:posOffset>2466340</wp:posOffset>
                      </wp:positionH>
                      <wp:positionV relativeFrom="paragraph">
                        <wp:posOffset>13970</wp:posOffset>
                      </wp:positionV>
                      <wp:extent cx="592455" cy="307340"/>
                      <wp:effectExtent l="8890" t="10160" r="8255" b="6350"/>
                      <wp:wrapNone/>
                      <wp:docPr id="99" name="Прямая со стрелкой 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2455" cy="30734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5930C49F" id="Прямая со стрелкой 99" o:spid="_x0000_s1026" type="#_x0000_t32" style="position:absolute;margin-left:194.2pt;margin-top:1.1pt;width:46.65pt;height:24.2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"/>
                  </w:pict>
                </mc:Fallback>
              </mc:AlternateContent>
            </w:r>
          </w:p>
        </w:tc>
        <w:tc>
          <w:tcPr>
            <w:tcW w:w="709" w:type="dxa"/>
            <w:tcBorders>
              <w:top w:val="single" w:sz="4" w:space="0" w:color="auto"/>
              <w:bottom w:val="single" w:sz="4" w:space="0" w:color="auto"/>
              <w:right w:val="single" w:sz="4" w:space="0" w:color="auto"/>
            </w:tcBorders>
            <w:shd w:val="clear" w:color="auto" w:fill="auto"/>
          </w:tcPr>
          <w:p w:rsidR="00052CCE" w:rsidRPr="006E690A" w:rsidRDefault="00052CCE" w:rsidP="00052CCE">
            <w:pPr>
              <w:rPr>
                <w:lang w:val="en-US"/>
              </w:rPr>
            </w:pPr>
            <w:r>
              <w:rPr>
                <w:lang w:val="en-US"/>
              </w:rPr>
              <w:t>1</w:t>
            </w:r>
          </w:p>
        </w:tc>
      </w:tr>
      <w:tr w:rsidR="00052CCE" w:rsidTr="000C51FB">
        <w:trPr>
          <w:trHeight w:val="553"/>
        </w:trPr>
        <w:tc>
          <w:tcPr>
            <w:tcW w:w="835" w:type="dxa"/>
            <w:vMerge/>
            <w:vAlign w:val="center"/>
          </w:tcPr>
          <w:p w:rsidR="00052CCE" w:rsidRDefault="00052CCE" w:rsidP="00924DED">
            <w:pPr>
              <w:jc w:val="center"/>
            </w:pPr>
          </w:p>
        </w:tc>
        <w:tc>
          <w:tcPr>
            <w:tcW w:w="7103" w:type="dxa"/>
            <w:gridSpan w:val="2"/>
            <w:tcBorders>
              <w:top w:val="single" w:sz="4" w:space="0" w:color="auto"/>
              <w:bottom w:val="single" w:sz="4" w:space="0" w:color="auto"/>
              <w:right w:val="single" w:sz="4" w:space="0" w:color="auto"/>
            </w:tcBorders>
            <w:shd w:val="clear" w:color="auto" w:fill="auto"/>
          </w:tcPr>
          <w:p w:rsidR="00052CCE" w:rsidRDefault="00BD0A6F" w:rsidP="00052CCE">
            <w:r>
              <w:rPr>
                <w:lang w:val="uz-Cyrl-UZ"/>
              </w:rPr>
              <w:t xml:space="preserve"> </w:t>
            </w:r>
            <w:r w:rsidR="00052CCE">
              <w:rPr>
                <w:lang w:val="uz-Cyrl-UZ"/>
              </w:rPr>
              <w:t>БР</w:t>
            </w:r>
            <w:r w:rsidR="00052CCE">
              <w:rPr>
                <w:noProof/>
              </w:rPr>
              <w:t xml:space="preserve"> </w:t>
            </w:r>
            <w:r w:rsidR="00052CCE">
              <w:rPr>
                <w:noProof/>
              </w:rPr>
              <mc:AlternateContent>
                <mc:Choice Requires="wps">
                  <w:drawing>
                    <wp:anchor distT="0" distB="0" distL="114300" distR="114300" simplePos="0" relativeHeight="251664384" behindDoc="0" locked="0" layoutInCell="1" allowOverlap="1" wp14:anchorId="63A11FA7" wp14:editId="374829A7">
                      <wp:simplePos x="0" y="0"/>
                      <wp:positionH relativeFrom="column">
                        <wp:posOffset>3148965</wp:posOffset>
                      </wp:positionH>
                      <wp:positionV relativeFrom="paragraph">
                        <wp:posOffset>95885</wp:posOffset>
                      </wp:positionV>
                      <wp:extent cx="246380" cy="65405"/>
                      <wp:effectExtent l="5715" t="10160" r="5080" b="10160"/>
                      <wp:wrapNone/>
                      <wp:docPr id="98" name="Прямая со стрелкой 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6380" cy="6540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769B3C6B" id="Прямая со стрелкой 98" o:spid="_x0000_s1026" type="#_x0000_t32" style="position:absolute;margin-left:247.95pt;margin-top:7.55pt;width:19.4pt;height:5.1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"/>
                  </w:pict>
                </mc:Fallback>
              </mc:AlternateContent>
            </w:r>
            <w:r w:rsidR="00052CCE">
              <w:rPr>
                <w:noProof/>
              </w:rPr>
              <mc:AlternateContent>
                <mc:Choice Requires="wps">
                  <w:drawing>
                    <wp:anchor distT="0" distB="0" distL="114300" distR="114300" simplePos="0" relativeHeight="251662336" behindDoc="0" locked="0" layoutInCell="1" allowOverlap="1" wp14:anchorId="6672B94B" wp14:editId="5A3B52FA">
                      <wp:simplePos x="0" y="0"/>
                      <wp:positionH relativeFrom="column">
                        <wp:posOffset>3148330</wp:posOffset>
                      </wp:positionH>
                      <wp:positionV relativeFrom="paragraph">
                        <wp:posOffset>95885</wp:posOffset>
                      </wp:positionV>
                      <wp:extent cx="635" cy="255905"/>
                      <wp:effectExtent l="5080" t="10160" r="13335" b="10160"/>
                      <wp:wrapNone/>
                      <wp:docPr id="97" name="Прямая со стрелкой 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25590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1E9FB391" id="Прямая со стрелкой 97" o:spid="_x0000_s1026" type="#_x0000_t32" style="position:absolute;margin-left:247.9pt;margin-top:7.55pt;width:.05pt;height:20.1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"/>
                  </w:pict>
                </mc:Fallback>
              </mc:AlternateContent>
            </w:r>
            <w:r w:rsidR="00052CCE">
              <w:rPr>
                <w:noProof/>
              </w:rPr>
              <mc:AlternateContent>
                <mc:Choice Requires="wps">
                  <w:drawing>
                    <wp:anchor distT="0" distB="0" distL="114300" distR="114300" simplePos="0" relativeHeight="251658240" behindDoc="0" locked="0" layoutInCell="1" allowOverlap="1" wp14:anchorId="30EB2DC4" wp14:editId="49479617">
                      <wp:simplePos x="0" y="0"/>
                      <wp:positionH relativeFrom="column">
                        <wp:posOffset>3058795</wp:posOffset>
                      </wp:positionH>
                      <wp:positionV relativeFrom="paragraph">
                        <wp:posOffset>-6350</wp:posOffset>
                      </wp:positionV>
                      <wp:extent cx="336550" cy="58420"/>
                      <wp:effectExtent l="10795" t="12700" r="5080" b="5080"/>
                      <wp:wrapNone/>
                      <wp:docPr id="96" name="Прямая со стрелкой 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6550" cy="584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57A0F434" id="Прямая со стрелкой 96" o:spid="_x0000_s1026" type="#_x0000_t32" style="position:absolute;margin-left:240.85pt;margin-top:-.5pt;width:26.5pt;height:4.6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"/>
                  </w:pict>
                </mc:Fallback>
              </mc:AlternateContent>
            </w:r>
            <w:r w:rsidR="00052CCE">
              <w:rPr>
                <w:noProof/>
              </w:rPr>
              <mc:AlternateContent>
                <mc:Choice Requires="wps">
                  <w:drawing>
                    <wp:anchor distT="0" distB="0" distL="114300" distR="114300" simplePos="0" relativeHeight="251660288" behindDoc="0" locked="0" layoutInCell="1" allowOverlap="1" wp14:anchorId="5A55BAAF" wp14:editId="25E7AC9C">
                      <wp:simplePos x="0" y="0"/>
                      <wp:positionH relativeFrom="column">
                        <wp:posOffset>3058795</wp:posOffset>
                      </wp:positionH>
                      <wp:positionV relativeFrom="paragraph">
                        <wp:posOffset>95885</wp:posOffset>
                      </wp:positionV>
                      <wp:extent cx="0" cy="255905"/>
                      <wp:effectExtent l="10795" t="10160" r="8255" b="10160"/>
                      <wp:wrapNone/>
                      <wp:docPr id="95" name="Прямая со стрелкой 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5590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61A15D2D" id="Прямая со стрелкой 95" o:spid="_x0000_s1026" type="#_x0000_t32" style="position:absolute;margin-left:240.85pt;margin-top:7.55pt;width:0;height:20.1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"/>
                  </w:pict>
                </mc:Fallback>
              </mc:AlternateContent>
            </w:r>
            <w:r w:rsidR="00052CCE">
              <w:rPr>
                <w:noProof/>
              </w:rPr>
              <mc:AlternateContent>
                <mc:Choice Requires="wps">
                  <w:drawing>
                    <wp:anchor distT="0" distB="0" distL="114300" distR="114300" simplePos="0" relativeHeight="251656192" behindDoc="0" locked="0" layoutInCell="1" allowOverlap="1" wp14:anchorId="43D598C4" wp14:editId="7452649A">
                      <wp:simplePos x="0" y="0"/>
                      <wp:positionH relativeFrom="column">
                        <wp:posOffset>996315</wp:posOffset>
                      </wp:positionH>
                      <wp:positionV relativeFrom="paragraph">
                        <wp:posOffset>95885</wp:posOffset>
                      </wp:positionV>
                      <wp:extent cx="263525" cy="65405"/>
                      <wp:effectExtent l="5715" t="10160" r="6985" b="10160"/>
                      <wp:wrapNone/>
                      <wp:docPr id="94" name="Прямая со стрелкой 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63525" cy="6540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02931288" id="Прямая со стрелкой 94" o:spid="_x0000_s1026" type="#_x0000_t32" style="position:absolute;margin-left:78.45pt;margin-top:7.55pt;width:20.75pt;height:5.15pt;flip:x;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"/>
                  </w:pict>
                </mc:Fallback>
              </mc:AlternateContent>
            </w:r>
            <w:r w:rsidR="00052CCE">
              <w:rPr>
                <w:noProof/>
              </w:rPr>
              <mc:AlternateContent>
                <mc:Choice Requires="wps">
                  <w:drawing>
                    <wp:anchor distT="0" distB="0" distL="114300" distR="114300" simplePos="0" relativeHeight="251650048" behindDoc="0" locked="0" layoutInCell="1" allowOverlap="1" wp14:anchorId="17EA5A24" wp14:editId="1490C3AA">
                      <wp:simplePos x="0" y="0"/>
                      <wp:positionH relativeFrom="column">
                        <wp:posOffset>959485</wp:posOffset>
                      </wp:positionH>
                      <wp:positionV relativeFrom="paragraph">
                        <wp:posOffset>-6350</wp:posOffset>
                      </wp:positionV>
                      <wp:extent cx="344170" cy="102235"/>
                      <wp:effectExtent l="6985" t="12700" r="10795" b="8890"/>
                      <wp:wrapNone/>
                      <wp:docPr id="93" name="Прямая со стрелкой 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44170" cy="1022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2926BD4B" id="Прямая со стрелкой 93" o:spid="_x0000_s1026" type="#_x0000_t32" style="position:absolute;margin-left:75.55pt;margin-top:-.5pt;width:27.1pt;height:8.05pt;flip:x;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"/>
                  </w:pict>
                </mc:Fallback>
              </mc:AlternateContent>
            </w:r>
            <w:r w:rsidR="00052CCE">
              <w:rPr>
                <w:noProof/>
              </w:rPr>
              <mc:AlternateContent>
                <mc:Choice Requires="wps">
                  <w:drawing>
                    <wp:anchor distT="0" distB="0" distL="114300" distR="114300" simplePos="0" relativeHeight="251654144" behindDoc="0" locked="0" layoutInCell="1" allowOverlap="1" wp14:anchorId="10AF0729" wp14:editId="25B25E6D">
                      <wp:simplePos x="0" y="0"/>
                      <wp:positionH relativeFrom="column">
                        <wp:posOffset>1259840</wp:posOffset>
                      </wp:positionH>
                      <wp:positionV relativeFrom="paragraph">
                        <wp:posOffset>95885</wp:posOffset>
                      </wp:positionV>
                      <wp:extent cx="0" cy="255905"/>
                      <wp:effectExtent l="12065" t="10160" r="6985" b="10160"/>
                      <wp:wrapNone/>
                      <wp:docPr id="92" name="Прямая со стрелкой 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5590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4D6BBF13" id="Прямая со стрелкой 92" o:spid="_x0000_s1026" type="#_x0000_t32" style="position:absolute;margin-left:99.2pt;margin-top:7.55pt;width:0;height:20.1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"/>
                  </w:pict>
                </mc:Fallback>
              </mc:AlternateContent>
            </w:r>
            <w:r w:rsidR="00052CCE">
              <w:rPr>
                <w:noProof/>
              </w:rPr>
              <mc:AlternateContent>
                <mc:Choice Requires="wps">
                  <w:drawing>
                    <wp:anchor distT="0" distB="0" distL="114300" distR="114300" simplePos="0" relativeHeight="251652096" behindDoc="0" locked="0" layoutInCell="1" allowOverlap="1" wp14:anchorId="46DD4DB8" wp14:editId="32FB68AE">
                      <wp:simplePos x="0" y="0"/>
                      <wp:positionH relativeFrom="column">
                        <wp:posOffset>1354455</wp:posOffset>
                      </wp:positionH>
                      <wp:positionV relativeFrom="paragraph">
                        <wp:posOffset>52070</wp:posOffset>
                      </wp:positionV>
                      <wp:extent cx="0" cy="299720"/>
                      <wp:effectExtent l="11430" t="13970" r="7620" b="10160"/>
                      <wp:wrapNone/>
                      <wp:docPr id="91" name="Прямая со стрелкой 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997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1AD32918" id="Прямая со стрелкой 91" o:spid="_x0000_s1026" type="#_x0000_t32" style="position:absolute;margin-left:106.65pt;margin-top:4.1pt;width:0;height:23.6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"/>
                  </w:pict>
                </mc:Fallback>
              </mc:AlternateContent>
            </w:r>
          </w:p>
        </w:tc>
        <w:tc>
          <w:tcPr>
            <w:tcW w:w="709" w:type="dxa"/>
            <w:tcBorders>
              <w:top w:val="single" w:sz="4" w:space="0" w:color="auto"/>
              <w:bottom w:val="single" w:sz="4" w:space="0" w:color="auto"/>
              <w:right w:val="single" w:sz="4" w:space="0" w:color="auto"/>
            </w:tcBorders>
            <w:shd w:val="clear" w:color="auto" w:fill="auto"/>
          </w:tcPr>
          <w:p w:rsidR="00052CCE" w:rsidRPr="006E690A" w:rsidRDefault="00052CCE" w:rsidP="00052CCE">
            <w:pPr>
              <w:rPr>
                <w:lang w:val="en-US"/>
              </w:rPr>
            </w:pPr>
            <w:r>
              <w:rPr>
                <w:lang w:val="en-US"/>
              </w:rPr>
              <w:t>2</w:t>
            </w:r>
          </w:p>
        </w:tc>
      </w:tr>
      <w:tr w:rsidR="00052CCE" w:rsidTr="000C51FB">
        <w:trPr>
          <w:trHeight w:val="679"/>
        </w:trPr>
        <w:tc>
          <w:tcPr>
            <w:tcW w:w="835" w:type="dxa"/>
            <w:vMerge/>
            <w:vAlign w:val="center"/>
          </w:tcPr>
          <w:p w:rsidR="00052CCE" w:rsidRDefault="00052CCE" w:rsidP="00924DED">
            <w:pPr>
              <w:jc w:val="center"/>
            </w:pPr>
          </w:p>
        </w:tc>
        <w:tc>
          <w:tcPr>
            <w:tcW w:w="7103" w:type="dxa"/>
            <w:gridSpan w:val="2"/>
            <w:tcBorders>
              <w:top w:val="single" w:sz="4" w:space="0" w:color="auto"/>
              <w:bottom w:val="single" w:sz="4" w:space="0" w:color="auto"/>
              <w:right w:val="single" w:sz="4" w:space="0" w:color="auto"/>
            </w:tcBorders>
            <w:shd w:val="clear" w:color="auto" w:fill="auto"/>
          </w:tcPr>
          <w:p w:rsidR="00052CCE" w:rsidRDefault="00052CCE" w:rsidP="00052CCE">
            <w:r>
              <w:rPr>
                <w:noProof/>
              </w:rPr>
              <mc:AlternateContent>
                <mc:Choice Requires="wps">
                  <w:drawing>
                    <wp:anchor distT="0" distB="0" distL="114300" distR="114300" simplePos="0" relativeHeight="251648000" behindDoc="0" locked="0" layoutInCell="1" allowOverlap="1" wp14:anchorId="78FB5A08" wp14:editId="5DB9E69B">
                      <wp:simplePos x="0" y="0"/>
                      <wp:positionH relativeFrom="column">
                        <wp:posOffset>2846705</wp:posOffset>
                      </wp:positionH>
                      <wp:positionV relativeFrom="paragraph">
                        <wp:posOffset>-5715</wp:posOffset>
                      </wp:positionV>
                      <wp:extent cx="212090" cy="490220"/>
                      <wp:effectExtent l="8255" t="8890" r="8255" b="5715"/>
                      <wp:wrapNone/>
                      <wp:docPr id="90" name="Прямая со стрелкой 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12090" cy="4902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2A471D20" id="Прямая со стрелкой 90" o:spid="_x0000_s1026" type="#_x0000_t32" style="position:absolute;margin-left:224.15pt;margin-top:-.45pt;width:16.7pt;height:38.6pt;flip:x;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"/>
                  </w:pict>
                </mc:Fallback>
              </mc:AlternateContent>
            </w:r>
            <w:r>
              <w:rPr>
                <w:noProof/>
              </w:rPr>
              <mc:AlternateContent>
                <mc:Choice Requires="wps">
                  <w:drawing>
                    <wp:anchor distT="0" distB="0" distL="114300" distR="114300" simplePos="0" relativeHeight="251643904" behindDoc="0" locked="0" layoutInCell="1" allowOverlap="1" wp14:anchorId="3FD0B255" wp14:editId="4456418B">
                      <wp:simplePos x="0" y="0"/>
                      <wp:positionH relativeFrom="column">
                        <wp:posOffset>3148965</wp:posOffset>
                      </wp:positionH>
                      <wp:positionV relativeFrom="paragraph">
                        <wp:posOffset>45720</wp:posOffset>
                      </wp:positionV>
                      <wp:extent cx="246380" cy="123825"/>
                      <wp:effectExtent l="5715" t="12700" r="5080" b="6350"/>
                      <wp:wrapNone/>
                      <wp:docPr id="89" name="Прямая со стрелкой 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6380" cy="1238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45DAE9FB" id="Прямая со стрелкой 89" o:spid="_x0000_s1026" type="#_x0000_t32" style="position:absolute;margin-left:247.95pt;margin-top:3.6pt;width:19.4pt;height:9.7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"/>
                  </w:pict>
                </mc:Fallback>
              </mc:AlternateContent>
            </w:r>
            <w:r>
              <w:rPr>
                <w:noProof/>
              </w:rPr>
              <mc:AlternateContent>
                <mc:Choice Requires="wps">
                  <w:drawing>
                    <wp:anchor distT="0" distB="0" distL="114300" distR="114300" simplePos="0" relativeHeight="251645952" behindDoc="0" locked="0" layoutInCell="1" allowOverlap="1" wp14:anchorId="3C1D4318" wp14:editId="49A3C224">
                      <wp:simplePos x="0" y="0"/>
                      <wp:positionH relativeFrom="column">
                        <wp:posOffset>2920365</wp:posOffset>
                      </wp:positionH>
                      <wp:positionV relativeFrom="paragraph">
                        <wp:posOffset>45720</wp:posOffset>
                      </wp:positionV>
                      <wp:extent cx="227965" cy="518795"/>
                      <wp:effectExtent l="5715" t="12700" r="13970" b="11430"/>
                      <wp:wrapNone/>
                      <wp:docPr id="88" name="Прямая со стрелкой 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7965" cy="51879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1753C468" id="Прямая со стрелкой 88" o:spid="_x0000_s1026" type="#_x0000_t32" style="position:absolute;margin-left:229.95pt;margin-top:3.6pt;width:17.95pt;height:40.85pt;flip:x;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"/>
                  </w:pict>
                </mc:Fallback>
              </mc:AlternateContent>
            </w:r>
            <w:r>
              <w:rPr>
                <w:noProof/>
              </w:rPr>
              <mc:AlternateContent>
                <mc:Choice Requires="wps">
                  <w:drawing>
                    <wp:anchor distT="0" distB="0" distL="114300" distR="114300" simplePos="0" relativeHeight="251641856" behindDoc="0" locked="0" layoutInCell="1" allowOverlap="1" wp14:anchorId="2A5BB16D" wp14:editId="1AB26DFA">
                      <wp:simplePos x="0" y="0"/>
                      <wp:positionH relativeFrom="column">
                        <wp:posOffset>3148965</wp:posOffset>
                      </wp:positionH>
                      <wp:positionV relativeFrom="paragraph">
                        <wp:posOffset>-5715</wp:posOffset>
                      </wp:positionV>
                      <wp:extent cx="246380" cy="124460"/>
                      <wp:effectExtent l="5715" t="8890" r="5080" b="9525"/>
                      <wp:wrapNone/>
                      <wp:docPr id="87" name="Прямая со стрелкой 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6380" cy="1244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29F96C01" id="Прямая со стрелкой 87" o:spid="_x0000_s1026" type="#_x0000_t32" style="position:absolute;margin-left:247.95pt;margin-top:-.45pt;width:19.4pt;height:9.8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"/>
                  </w:pict>
                </mc:Fallback>
              </mc:AlternateContent>
            </w:r>
            <w:r>
              <w:rPr>
                <w:noProof/>
              </w:rPr>
              <mc:AlternateContent>
                <mc:Choice Requires="wps">
                  <w:drawing>
                    <wp:anchor distT="0" distB="0" distL="114300" distR="114300" simplePos="0" relativeHeight="251639808" behindDoc="0" locked="0" layoutInCell="1" allowOverlap="1" wp14:anchorId="4A31DF52" wp14:editId="76511BE9">
                      <wp:simplePos x="0" y="0"/>
                      <wp:positionH relativeFrom="column">
                        <wp:posOffset>996315</wp:posOffset>
                      </wp:positionH>
                      <wp:positionV relativeFrom="paragraph">
                        <wp:posOffset>-5715</wp:posOffset>
                      </wp:positionV>
                      <wp:extent cx="263525" cy="124460"/>
                      <wp:effectExtent l="5715" t="8890" r="6985" b="9525"/>
                      <wp:wrapNone/>
                      <wp:docPr id="86" name="Прямая со стрелкой 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63525" cy="1244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2F26ACC5" id="Прямая со стрелкой 86" o:spid="_x0000_s1026" type="#_x0000_t32" style="position:absolute;margin-left:78.45pt;margin-top:-.45pt;width:20.75pt;height:9.8pt;flip:y;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"/>
                  </w:pict>
                </mc:Fallback>
              </mc:AlternateContent>
            </w:r>
            <w:r>
              <w:rPr>
                <w:noProof/>
              </w:rPr>
              <mc:AlternateContent>
                <mc:Choice Requires="wps">
                  <w:drawing>
                    <wp:anchor distT="0" distB="0" distL="114300" distR="114300" simplePos="0" relativeHeight="251637760" behindDoc="0" locked="0" layoutInCell="1" allowOverlap="1" wp14:anchorId="20A8B2A8" wp14:editId="02DA9800">
                      <wp:simplePos x="0" y="0"/>
                      <wp:positionH relativeFrom="column">
                        <wp:posOffset>1069340</wp:posOffset>
                      </wp:positionH>
                      <wp:positionV relativeFrom="paragraph">
                        <wp:posOffset>45720</wp:posOffset>
                      </wp:positionV>
                      <wp:extent cx="285115" cy="123825"/>
                      <wp:effectExtent l="12065" t="12700" r="7620" b="6350"/>
                      <wp:wrapNone/>
                      <wp:docPr id="85" name="Прямая со стрелкой 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85115" cy="1238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37E96BE8" id="Прямая со стрелкой 85" o:spid="_x0000_s1026" type="#_x0000_t32" style="position:absolute;margin-left:84.2pt;margin-top:3.6pt;width:22.45pt;height:9.75pt;flip:x;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"/>
                  </w:pict>
                </mc:Fallback>
              </mc:AlternateContent>
            </w:r>
            <w:r>
              <w:rPr>
                <w:noProof/>
              </w:rPr>
              <mc:AlternateContent>
                <mc:Choice Requires="wps">
                  <w:drawing>
                    <wp:anchor distT="0" distB="0" distL="114300" distR="114300" simplePos="0" relativeHeight="251633664" behindDoc="0" locked="0" layoutInCell="1" allowOverlap="1" wp14:anchorId="1705D79F" wp14:editId="562DBB44">
                      <wp:simplePos x="0" y="0"/>
                      <wp:positionH relativeFrom="column">
                        <wp:posOffset>1354455</wp:posOffset>
                      </wp:positionH>
                      <wp:positionV relativeFrom="paragraph">
                        <wp:posOffset>-5715</wp:posOffset>
                      </wp:positionV>
                      <wp:extent cx="271145" cy="124460"/>
                      <wp:effectExtent l="11430" t="8890" r="12700" b="9525"/>
                      <wp:wrapNone/>
                      <wp:docPr id="84" name="Прямая со стрелкой 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1145" cy="1244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400BE785" id="Прямая со стрелкой 84" o:spid="_x0000_s1026" type="#_x0000_t32" style="position:absolute;margin-left:106.65pt;margin-top:-.45pt;width:21.35pt;height:9.8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"/>
                  </w:pict>
                </mc:Fallback>
              </mc:AlternateContent>
            </w:r>
            <w:r>
              <w:rPr>
                <w:noProof/>
              </w:rPr>
              <mc:AlternateContent>
                <mc:Choice Requires="wps">
                  <w:drawing>
                    <wp:anchor distT="0" distB="0" distL="114300" distR="114300" simplePos="0" relativeHeight="251635712" behindDoc="0" locked="0" layoutInCell="1" allowOverlap="1" wp14:anchorId="3375FBA4" wp14:editId="5043978C">
                      <wp:simplePos x="0" y="0"/>
                      <wp:positionH relativeFrom="column">
                        <wp:posOffset>1354455</wp:posOffset>
                      </wp:positionH>
                      <wp:positionV relativeFrom="paragraph">
                        <wp:posOffset>45720</wp:posOffset>
                      </wp:positionV>
                      <wp:extent cx="271145" cy="123825"/>
                      <wp:effectExtent l="11430" t="12700" r="12700" b="6350"/>
                      <wp:wrapNone/>
                      <wp:docPr id="83" name="Прямая со стрелкой 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1145" cy="1238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17D819B3" id="Прямая со стрелкой 83" o:spid="_x0000_s1026" type="#_x0000_t32" style="position:absolute;margin-left:106.65pt;margin-top:3.6pt;width:21.35pt;height:9.75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"/>
                  </w:pict>
                </mc:Fallback>
              </mc:AlternateContent>
            </w:r>
          </w:p>
        </w:tc>
        <w:tc>
          <w:tcPr>
            <w:tcW w:w="709" w:type="dxa"/>
            <w:tcBorders>
              <w:top w:val="single" w:sz="4" w:space="0" w:color="auto"/>
              <w:bottom w:val="single" w:sz="4" w:space="0" w:color="auto"/>
              <w:right w:val="single" w:sz="4" w:space="0" w:color="auto"/>
            </w:tcBorders>
            <w:shd w:val="clear" w:color="auto" w:fill="auto"/>
          </w:tcPr>
          <w:p w:rsidR="00052CCE" w:rsidRPr="006E690A" w:rsidRDefault="00052CCE" w:rsidP="00052CCE">
            <w:pPr>
              <w:rPr>
                <w:lang w:val="en-US"/>
              </w:rPr>
            </w:pPr>
            <w:r>
              <w:rPr>
                <w:lang w:val="en-US"/>
              </w:rPr>
              <w:t>3</w:t>
            </w:r>
          </w:p>
        </w:tc>
      </w:tr>
      <w:tr w:rsidR="00052CCE" w:rsidTr="000C51FB">
        <w:trPr>
          <w:trHeight w:val="505"/>
        </w:trPr>
        <w:tc>
          <w:tcPr>
            <w:tcW w:w="835" w:type="dxa"/>
            <w:vMerge/>
            <w:vAlign w:val="center"/>
          </w:tcPr>
          <w:p w:rsidR="00052CCE" w:rsidRDefault="00052CCE" w:rsidP="00924DED">
            <w:pPr>
              <w:jc w:val="center"/>
            </w:pPr>
          </w:p>
        </w:tc>
        <w:tc>
          <w:tcPr>
            <w:tcW w:w="7103" w:type="dxa"/>
            <w:gridSpan w:val="2"/>
            <w:tcBorders>
              <w:top w:val="single" w:sz="4" w:space="0" w:color="auto"/>
              <w:bottom w:val="single" w:sz="4" w:space="0" w:color="auto"/>
              <w:right w:val="single" w:sz="4" w:space="0" w:color="auto"/>
            </w:tcBorders>
            <w:shd w:val="clear" w:color="auto" w:fill="auto"/>
          </w:tcPr>
          <w:p w:rsidR="00052CCE" w:rsidRDefault="00BD0A6F" w:rsidP="00052CCE">
            <w:r>
              <w:rPr>
                <w:lang w:val="uz-Cyrl-UZ"/>
              </w:rPr>
              <w:t xml:space="preserve"> </w:t>
            </w:r>
            <w:r w:rsidR="00052CCE">
              <w:rPr>
                <w:lang w:val="uz-Cyrl-UZ"/>
              </w:rPr>
              <w:t>БЛ</w:t>
            </w:r>
            <w:r w:rsidR="00052CCE">
              <w:rPr>
                <w:noProof/>
              </w:rPr>
              <w:t xml:space="preserve"> </w:t>
            </w:r>
            <w:r w:rsidR="00052CCE">
              <w:rPr>
                <w:noProof/>
              </w:rPr>
              <mc:AlternateContent>
                <mc:Choice Requires="wps">
                  <w:drawing>
                    <wp:anchor distT="0" distB="0" distL="114300" distR="114300" simplePos="0" relativeHeight="251631616" behindDoc="0" locked="0" layoutInCell="1" allowOverlap="1" wp14:anchorId="6C955B24" wp14:editId="38D674BB">
                      <wp:simplePos x="0" y="0"/>
                      <wp:positionH relativeFrom="column">
                        <wp:posOffset>2663825</wp:posOffset>
                      </wp:positionH>
                      <wp:positionV relativeFrom="paragraph">
                        <wp:posOffset>288290</wp:posOffset>
                      </wp:positionV>
                      <wp:extent cx="140335" cy="36830"/>
                      <wp:effectExtent l="6350" t="6985" r="5715" b="13335"/>
                      <wp:wrapNone/>
                      <wp:docPr id="82" name="Прямая со стрелкой 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40335" cy="3683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1E456E71" id="Прямая со стрелкой 82" o:spid="_x0000_s1026" type="#_x0000_t32" style="position:absolute;margin-left:209.75pt;margin-top:22.7pt;width:11.05pt;height:2.9pt;flip:x;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"/>
                  </w:pict>
                </mc:Fallback>
              </mc:AlternateContent>
            </w:r>
            <w:r w:rsidR="00052CCE">
              <w:rPr>
                <w:noProof/>
              </w:rPr>
              <mc:AlternateContent>
                <mc:Choice Requires="wps">
                  <w:drawing>
                    <wp:anchor distT="0" distB="0" distL="114300" distR="114300" simplePos="0" relativeHeight="251629568" behindDoc="0" locked="0" layoutInCell="1" allowOverlap="1" wp14:anchorId="1648FF21" wp14:editId="09705CA0">
                      <wp:simplePos x="0" y="0"/>
                      <wp:positionH relativeFrom="column">
                        <wp:posOffset>2804160</wp:posOffset>
                      </wp:positionH>
                      <wp:positionV relativeFrom="paragraph">
                        <wp:posOffset>127000</wp:posOffset>
                      </wp:positionV>
                      <wp:extent cx="42545" cy="161290"/>
                      <wp:effectExtent l="13335" t="7620" r="10795" b="12065"/>
                      <wp:wrapNone/>
                      <wp:docPr id="81" name="Прямая со стрелкой 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2545" cy="16129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68ADE661" id="Прямая со стрелкой 81" o:spid="_x0000_s1026" type="#_x0000_t32" style="position:absolute;margin-left:220.8pt;margin-top:10pt;width:3.35pt;height:12.7pt;flip:x;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"/>
                  </w:pict>
                </mc:Fallback>
              </mc:AlternateContent>
            </w:r>
            <w:r w:rsidR="00052CCE">
              <w:rPr>
                <w:noProof/>
              </w:rPr>
              <mc:AlternateContent>
                <mc:Choice Requires="wps">
                  <w:drawing>
                    <wp:anchor distT="0" distB="0" distL="114300" distR="114300" simplePos="0" relativeHeight="251627520" behindDoc="0" locked="0" layoutInCell="1" allowOverlap="1" wp14:anchorId="369E0C1D" wp14:editId="684391E5">
                      <wp:simplePos x="0" y="0"/>
                      <wp:positionH relativeFrom="column">
                        <wp:posOffset>2613025</wp:posOffset>
                      </wp:positionH>
                      <wp:positionV relativeFrom="paragraph">
                        <wp:posOffset>127000</wp:posOffset>
                      </wp:positionV>
                      <wp:extent cx="233680" cy="66040"/>
                      <wp:effectExtent l="12700" t="7620" r="10795" b="12065"/>
                      <wp:wrapNone/>
                      <wp:docPr id="80" name="Прямая со стрелкой 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33680" cy="6604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74F1D6BC" id="Прямая со стрелкой 80" o:spid="_x0000_s1026" type="#_x0000_t32" style="position:absolute;margin-left:205.75pt;margin-top:10pt;width:18.4pt;height:5.2pt;flip:x;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"/>
                  </w:pict>
                </mc:Fallback>
              </mc:AlternateContent>
            </w:r>
            <w:r w:rsidR="00052CCE">
              <w:rPr>
                <w:noProof/>
              </w:rPr>
              <mc:AlternateContent>
                <mc:Choice Requires="wps">
                  <w:drawing>
                    <wp:anchor distT="0" distB="0" distL="114300" distR="114300" simplePos="0" relativeHeight="251625472" behindDoc="0" locked="0" layoutInCell="1" allowOverlap="1" wp14:anchorId="0340E479" wp14:editId="6B89A71C">
                      <wp:simplePos x="0" y="0"/>
                      <wp:positionH relativeFrom="column">
                        <wp:posOffset>2920365</wp:posOffset>
                      </wp:positionH>
                      <wp:positionV relativeFrom="paragraph">
                        <wp:posOffset>127000</wp:posOffset>
                      </wp:positionV>
                      <wp:extent cx="0" cy="198120"/>
                      <wp:effectExtent l="5715" t="7620" r="13335" b="13335"/>
                      <wp:wrapNone/>
                      <wp:docPr id="79" name="Прямая со стрелкой 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81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081E8290" id="Прямая со стрелкой 79" o:spid="_x0000_s1026" type="#_x0000_t32" style="position:absolute;margin-left:229.95pt;margin-top:10pt;width:0;height:15.6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"/>
                  </w:pict>
                </mc:Fallback>
              </mc:AlternateContent>
            </w:r>
            <w:r w:rsidR="00052CCE">
              <w:rPr>
                <w:noProof/>
              </w:rPr>
              <mc:AlternateContent>
                <mc:Choice Requires="wps">
                  <w:drawing>
                    <wp:anchor distT="0" distB="0" distL="114300" distR="114300" simplePos="0" relativeHeight="251623424" behindDoc="0" locked="0" layoutInCell="1" allowOverlap="1" wp14:anchorId="1ADCBD03" wp14:editId="214BCC6C">
                      <wp:simplePos x="0" y="0"/>
                      <wp:positionH relativeFrom="column">
                        <wp:posOffset>2576195</wp:posOffset>
                      </wp:positionH>
                      <wp:positionV relativeFrom="paragraph">
                        <wp:posOffset>46990</wp:posOffset>
                      </wp:positionV>
                      <wp:extent cx="270510" cy="80010"/>
                      <wp:effectExtent l="13970" t="13335" r="10795" b="11430"/>
                      <wp:wrapNone/>
                      <wp:docPr id="78" name="Прямая со стрелкой 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70510" cy="800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759367E6" id="Прямая со стрелкой 78" o:spid="_x0000_s1026" type="#_x0000_t32" style="position:absolute;margin-left:202.85pt;margin-top:3.7pt;width:21.3pt;height:6.3pt;flip:x;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"/>
                  </w:pict>
                </mc:Fallback>
              </mc:AlternateContent>
            </w:r>
          </w:p>
        </w:tc>
        <w:tc>
          <w:tcPr>
            <w:tcW w:w="709" w:type="dxa"/>
            <w:tcBorders>
              <w:top w:val="single" w:sz="4" w:space="0" w:color="auto"/>
              <w:bottom w:val="single" w:sz="4" w:space="0" w:color="auto"/>
              <w:right w:val="single" w:sz="4" w:space="0" w:color="auto"/>
            </w:tcBorders>
            <w:shd w:val="clear" w:color="auto" w:fill="auto"/>
          </w:tcPr>
          <w:p w:rsidR="00052CCE" w:rsidRPr="006E690A" w:rsidRDefault="00052CCE" w:rsidP="00052CCE">
            <w:pPr>
              <w:rPr>
                <w:lang w:val="en-US"/>
              </w:rPr>
            </w:pPr>
            <w:r>
              <w:rPr>
                <w:lang w:val="en-US"/>
              </w:rPr>
              <w:t>4</w:t>
            </w:r>
          </w:p>
        </w:tc>
      </w:tr>
      <w:tr w:rsidR="00052CCE" w:rsidTr="000C51FB">
        <w:trPr>
          <w:trHeight w:val="334"/>
        </w:trPr>
        <w:tc>
          <w:tcPr>
            <w:tcW w:w="835" w:type="dxa"/>
            <w:vMerge/>
            <w:vAlign w:val="center"/>
          </w:tcPr>
          <w:p w:rsidR="00052CCE" w:rsidRDefault="00052CCE" w:rsidP="00924DED">
            <w:pPr>
              <w:jc w:val="center"/>
            </w:pPr>
          </w:p>
        </w:tc>
        <w:tc>
          <w:tcPr>
            <w:tcW w:w="7103" w:type="dxa"/>
            <w:gridSpan w:val="2"/>
            <w:vMerge w:val="restart"/>
            <w:tcBorders>
              <w:top w:val="single" w:sz="4" w:space="0" w:color="auto"/>
              <w:right w:val="single" w:sz="4" w:space="0" w:color="auto"/>
            </w:tcBorders>
            <w:shd w:val="clear" w:color="auto" w:fill="auto"/>
          </w:tcPr>
          <w:p w:rsidR="00052CCE" w:rsidRDefault="00052CCE" w:rsidP="00052CCE">
            <w:pPr>
              <w:rPr>
                <w:lang w:val="uz-Cyrl-UZ"/>
              </w:rPr>
            </w:pPr>
            <w:r>
              <w:rPr>
                <w:noProof/>
              </w:rPr>
              <mc:AlternateContent>
                <mc:Choice Requires="wps">
                  <w:drawing>
                    <wp:anchor distT="0" distB="0" distL="114300" distR="114300" simplePos="0" relativeHeight="251621376" behindDoc="0" locked="0" layoutInCell="1" allowOverlap="1" wp14:anchorId="6D60FAA9" wp14:editId="3C7D22FA">
                      <wp:simplePos x="0" y="0"/>
                      <wp:positionH relativeFrom="column">
                        <wp:posOffset>2576195</wp:posOffset>
                      </wp:positionH>
                      <wp:positionV relativeFrom="paragraph">
                        <wp:posOffset>1204595</wp:posOffset>
                      </wp:positionV>
                      <wp:extent cx="270510" cy="285750"/>
                      <wp:effectExtent l="13970" t="12065" r="10795" b="6985"/>
                      <wp:wrapNone/>
                      <wp:docPr id="77" name="Прямая со стрелкой 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0510" cy="2857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4C32BD8B" id="Прямая со стрелкой 77" o:spid="_x0000_s1026" type="#_x0000_t32" style="position:absolute;margin-left:202.85pt;margin-top:94.85pt;width:21.3pt;height:22.5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"/>
                  </w:pict>
                </mc:Fallback>
              </mc:AlternateContent>
            </w:r>
            <w:r>
              <w:rPr>
                <w:noProof/>
              </w:rPr>
              <mc:AlternateContent>
                <mc:Choice Requires="wps">
                  <w:drawing>
                    <wp:anchor distT="0" distB="0" distL="114300" distR="114300" simplePos="0" relativeHeight="251619328" behindDoc="0" locked="0" layoutInCell="1" allowOverlap="1" wp14:anchorId="27B394C8" wp14:editId="2F5F8CD5">
                      <wp:simplePos x="0" y="0"/>
                      <wp:positionH relativeFrom="column">
                        <wp:posOffset>2188845</wp:posOffset>
                      </wp:positionH>
                      <wp:positionV relativeFrom="paragraph">
                        <wp:posOffset>1204595</wp:posOffset>
                      </wp:positionV>
                      <wp:extent cx="219075" cy="146685"/>
                      <wp:effectExtent l="7620" t="12065" r="11430" b="12700"/>
                      <wp:wrapNone/>
                      <wp:docPr id="76" name="Прямая со стрелкой 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19075" cy="1466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6644EEDA" id="Прямая со стрелкой 76" o:spid="_x0000_s1026" type="#_x0000_t32" style="position:absolute;margin-left:172.35pt;margin-top:94.85pt;width:17.25pt;height:11.55pt;flip:x;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"/>
                  </w:pict>
                </mc:Fallback>
              </mc:AlternateContent>
            </w:r>
            <w:r>
              <w:rPr>
                <w:noProof/>
              </w:rPr>
              <mc:AlternateContent>
                <mc:Choice Requires="wps">
                  <w:drawing>
                    <wp:anchor distT="0" distB="0" distL="114300" distR="114300" simplePos="0" relativeHeight="251617280" behindDoc="0" locked="0" layoutInCell="1" allowOverlap="1" wp14:anchorId="7FAA887D" wp14:editId="4C431DB1">
                      <wp:simplePos x="0" y="0"/>
                      <wp:positionH relativeFrom="column">
                        <wp:posOffset>2576195</wp:posOffset>
                      </wp:positionH>
                      <wp:positionV relativeFrom="paragraph">
                        <wp:posOffset>904875</wp:posOffset>
                      </wp:positionV>
                      <wp:extent cx="0" cy="299720"/>
                      <wp:effectExtent l="13970" t="7620" r="5080" b="6985"/>
                      <wp:wrapNone/>
                      <wp:docPr id="75" name="Прямая со стрелкой 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997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0F25E601" id="Прямая со стрелкой 75" o:spid="_x0000_s1026" type="#_x0000_t32" style="position:absolute;margin-left:202.85pt;margin-top:71.25pt;width:0;height:23.6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"/>
                  </w:pict>
                </mc:Fallback>
              </mc:AlternateContent>
            </w:r>
            <w:r>
              <w:rPr>
                <w:noProof/>
              </w:rPr>
              <mc:AlternateContent>
                <mc:Choice Requires="wps">
                  <w:drawing>
                    <wp:anchor distT="0" distB="0" distL="114300" distR="114300" simplePos="0" relativeHeight="251615232" behindDoc="0" locked="0" layoutInCell="1" allowOverlap="1" wp14:anchorId="45D6F9EC" wp14:editId="633EBEC7">
                      <wp:simplePos x="0" y="0"/>
                      <wp:positionH relativeFrom="column">
                        <wp:posOffset>2407920</wp:posOffset>
                      </wp:positionH>
                      <wp:positionV relativeFrom="paragraph">
                        <wp:posOffset>861060</wp:posOffset>
                      </wp:positionV>
                      <wp:extent cx="0" cy="343535"/>
                      <wp:effectExtent l="7620" t="11430" r="11430" b="6985"/>
                      <wp:wrapNone/>
                      <wp:docPr id="74" name="Прямая со стрелкой 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35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545F45AA" id="Прямая со стрелкой 74" o:spid="_x0000_s1026" type="#_x0000_t32" style="position:absolute;margin-left:189.6pt;margin-top:67.8pt;width:0;height:27.05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"/>
                  </w:pict>
                </mc:Fallback>
              </mc:AlternateContent>
            </w:r>
            <w:r>
              <w:rPr>
                <w:noProof/>
              </w:rPr>
              <mc:AlternateContent>
                <mc:Choice Requires="wps">
                  <w:drawing>
                    <wp:anchor distT="0" distB="0" distL="114300" distR="114300" simplePos="0" relativeHeight="251613184" behindDoc="0" locked="0" layoutInCell="1" allowOverlap="1" wp14:anchorId="7929D5A5" wp14:editId="54F616B9">
                      <wp:simplePos x="0" y="0"/>
                      <wp:positionH relativeFrom="column">
                        <wp:posOffset>2576195</wp:posOffset>
                      </wp:positionH>
                      <wp:positionV relativeFrom="paragraph">
                        <wp:posOffset>187960</wp:posOffset>
                      </wp:positionV>
                      <wp:extent cx="572135" cy="716915"/>
                      <wp:effectExtent l="13970" t="5080" r="13970" b="11430"/>
                      <wp:wrapNone/>
                      <wp:docPr id="73" name="Прямая со стрелкой 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72135" cy="7169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5BA51CFD" id="Прямая со стрелкой 73" o:spid="_x0000_s1026" type="#_x0000_t32" style="position:absolute;margin-left:202.85pt;margin-top:14.8pt;width:45.05pt;height:56.45pt;flip:x;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"/>
                  </w:pict>
                </mc:Fallback>
              </mc:AlternateContent>
            </w:r>
            <w:r>
              <w:rPr>
                <w:noProof/>
              </w:rPr>
              <mc:AlternateContent>
                <mc:Choice Requires="wps">
                  <w:drawing>
                    <wp:anchor distT="0" distB="0" distL="114300" distR="114300" simplePos="0" relativeHeight="251611136" behindDoc="0" locked="0" layoutInCell="1" allowOverlap="1" wp14:anchorId="7FD293BD" wp14:editId="4C7AC660">
                      <wp:simplePos x="0" y="0"/>
                      <wp:positionH relativeFrom="column">
                        <wp:posOffset>2407920</wp:posOffset>
                      </wp:positionH>
                      <wp:positionV relativeFrom="paragraph">
                        <wp:posOffset>144145</wp:posOffset>
                      </wp:positionV>
                      <wp:extent cx="600075" cy="716915"/>
                      <wp:effectExtent l="7620" t="8890" r="11430" b="7620"/>
                      <wp:wrapNone/>
                      <wp:docPr id="72" name="Прямая со стрелкой 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00075" cy="7169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7AFD71E9" id="Прямая со стрелкой 72" o:spid="_x0000_s1026" type="#_x0000_t32" style="position:absolute;margin-left:189.6pt;margin-top:11.35pt;width:47.25pt;height:56.45pt;flip:x;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"/>
                  </w:pict>
                </mc:Fallback>
              </mc:AlternateContent>
            </w:r>
            <w:r>
              <w:rPr>
                <w:noProof/>
              </w:rPr>
              <mc:AlternateContent>
                <mc:Choice Requires="wps">
                  <w:drawing>
                    <wp:anchor distT="0" distB="0" distL="114300" distR="114300" simplePos="0" relativeHeight="251609088" behindDoc="0" locked="0" layoutInCell="1" allowOverlap="1" wp14:anchorId="1D192F5D" wp14:editId="6A3AB822">
                      <wp:simplePos x="0" y="0"/>
                      <wp:positionH relativeFrom="column">
                        <wp:posOffset>2846705</wp:posOffset>
                      </wp:positionH>
                      <wp:positionV relativeFrom="paragraph">
                        <wp:posOffset>-1905</wp:posOffset>
                      </wp:positionV>
                      <wp:extent cx="161290" cy="146050"/>
                      <wp:effectExtent l="8255" t="5715" r="11430" b="10160"/>
                      <wp:wrapNone/>
                      <wp:docPr id="71" name="Прямая со стрелкой 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1290" cy="1460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0681C9A6" id="Прямая со стрелкой 71" o:spid="_x0000_s1026" type="#_x0000_t32" style="position:absolute;margin-left:224.15pt;margin-top:-.15pt;width:12.7pt;height:11.5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"/>
                  </w:pict>
                </mc:Fallback>
              </mc:AlternateContent>
            </w:r>
            <w:r>
              <w:rPr>
                <w:noProof/>
              </w:rPr>
              <mc:AlternateContent>
                <mc:Choice Requires="wps">
                  <w:drawing>
                    <wp:anchor distT="0" distB="0" distL="114300" distR="114300" simplePos="0" relativeHeight="251607040" behindDoc="0" locked="0" layoutInCell="1" allowOverlap="1" wp14:anchorId="69B6D6C7" wp14:editId="265A75BF">
                      <wp:simplePos x="0" y="0"/>
                      <wp:positionH relativeFrom="column">
                        <wp:posOffset>2613025</wp:posOffset>
                      </wp:positionH>
                      <wp:positionV relativeFrom="paragraph">
                        <wp:posOffset>-1905</wp:posOffset>
                      </wp:positionV>
                      <wp:extent cx="233680" cy="87630"/>
                      <wp:effectExtent l="12700" t="5715" r="10795" b="11430"/>
                      <wp:wrapNone/>
                      <wp:docPr id="70" name="Прямая со стрелкой 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33680" cy="8763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3037622E" id="Прямая со стрелкой 70" o:spid="_x0000_s1026" type="#_x0000_t32" style="position:absolute;margin-left:205.75pt;margin-top:-.15pt;width:18.4pt;height:6.9pt;flip:x;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"/>
                  </w:pict>
                </mc:Fallback>
              </mc:AlternateContent>
            </w:r>
            <w:r>
              <w:rPr>
                <w:noProof/>
              </w:rPr>
              <mc:AlternateContent>
                <mc:Choice Requires="wps">
                  <w:drawing>
                    <wp:anchor distT="0" distB="0" distL="114300" distR="114300" simplePos="0" relativeHeight="251604992" behindDoc="0" locked="0" layoutInCell="1" allowOverlap="1" wp14:anchorId="7763F7FA" wp14:editId="512D189F">
                      <wp:simplePos x="0" y="0"/>
                      <wp:positionH relativeFrom="column">
                        <wp:posOffset>2920365</wp:posOffset>
                      </wp:positionH>
                      <wp:positionV relativeFrom="paragraph">
                        <wp:posOffset>-1905</wp:posOffset>
                      </wp:positionV>
                      <wp:extent cx="228600" cy="189865"/>
                      <wp:effectExtent l="5715" t="5715" r="13335" b="13970"/>
                      <wp:wrapNone/>
                      <wp:docPr id="69" name="Прямая со стрелкой 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18986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32EEBF76" id="Прямая со стрелкой 69" o:spid="_x0000_s1026" type="#_x0000_t32" style="position:absolute;margin-left:229.95pt;margin-top:-.15pt;width:18pt;height:14.95pt;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"/>
                  </w:pict>
                </mc:Fallback>
              </mc:AlternateContent>
            </w:r>
          </w:p>
          <w:p w:rsidR="00052CCE" w:rsidRPr="00031DFA" w:rsidRDefault="00052CCE" w:rsidP="00052CCE">
            <w:pPr>
              <w:rPr>
                <w:lang w:val="uz-Cyrl-UZ"/>
              </w:rPr>
            </w:pPr>
          </w:p>
          <w:p w:rsidR="00052CCE" w:rsidRPr="00031DFA" w:rsidRDefault="00052CCE" w:rsidP="00052CCE">
            <w:pPr>
              <w:rPr>
                <w:lang w:val="uz-Cyrl-UZ"/>
              </w:rPr>
            </w:pPr>
          </w:p>
          <w:p w:rsidR="00052CCE" w:rsidRPr="00031DFA" w:rsidRDefault="00052CCE" w:rsidP="00052CCE">
            <w:pPr>
              <w:rPr>
                <w:lang w:val="uz-Cyrl-UZ"/>
              </w:rPr>
            </w:pPr>
          </w:p>
          <w:p w:rsidR="00052CCE" w:rsidRPr="00031DFA" w:rsidRDefault="00052CCE" w:rsidP="00052CCE">
            <w:pPr>
              <w:tabs>
                <w:tab w:val="left" w:pos="1664"/>
              </w:tabs>
              <w:rPr>
                <w:lang w:val="uz-Cyrl-UZ"/>
              </w:rPr>
            </w:pPr>
            <w:r>
              <w:rPr>
                <w:lang w:val="uz-Cyrl-UZ"/>
              </w:rPr>
              <w:tab/>
              <w:t>БТ</w:t>
            </w:r>
          </w:p>
        </w:tc>
        <w:tc>
          <w:tcPr>
            <w:tcW w:w="709" w:type="dxa"/>
            <w:tcBorders>
              <w:top w:val="single" w:sz="4" w:space="0" w:color="auto"/>
              <w:bottom w:val="single" w:sz="4" w:space="0" w:color="auto"/>
              <w:right w:val="single" w:sz="4" w:space="0" w:color="auto"/>
            </w:tcBorders>
            <w:shd w:val="clear" w:color="auto" w:fill="auto"/>
          </w:tcPr>
          <w:p w:rsidR="00052CCE" w:rsidRDefault="00052CCE" w:rsidP="00052CCE"/>
        </w:tc>
      </w:tr>
      <w:tr w:rsidR="00052CCE" w:rsidTr="000C51FB">
        <w:trPr>
          <w:trHeight w:val="368"/>
        </w:trPr>
        <w:tc>
          <w:tcPr>
            <w:tcW w:w="835" w:type="dxa"/>
            <w:vMerge/>
            <w:vAlign w:val="center"/>
          </w:tcPr>
          <w:p w:rsidR="00052CCE" w:rsidRDefault="00052CCE" w:rsidP="00924DED">
            <w:pPr>
              <w:jc w:val="center"/>
            </w:pPr>
          </w:p>
        </w:tc>
        <w:tc>
          <w:tcPr>
            <w:tcW w:w="7103" w:type="dxa"/>
            <w:gridSpan w:val="2"/>
            <w:vMerge/>
            <w:tcBorders>
              <w:right w:val="single" w:sz="4" w:space="0" w:color="auto"/>
            </w:tcBorders>
            <w:shd w:val="clear" w:color="auto" w:fill="auto"/>
          </w:tcPr>
          <w:p w:rsidR="00052CCE" w:rsidRDefault="00052CCE" w:rsidP="00052CCE">
            <w:pPr>
              <w:rPr>
                <w:noProof/>
              </w:rPr>
            </w:pPr>
          </w:p>
        </w:tc>
        <w:tc>
          <w:tcPr>
            <w:tcW w:w="709" w:type="dxa"/>
            <w:tcBorders>
              <w:top w:val="single" w:sz="4" w:space="0" w:color="auto"/>
              <w:bottom w:val="single" w:sz="4" w:space="0" w:color="auto"/>
              <w:right w:val="single" w:sz="4" w:space="0" w:color="auto"/>
            </w:tcBorders>
            <w:shd w:val="clear" w:color="auto" w:fill="auto"/>
          </w:tcPr>
          <w:p w:rsidR="00052CCE" w:rsidRDefault="00052CCE" w:rsidP="00052CCE"/>
        </w:tc>
      </w:tr>
      <w:tr w:rsidR="00052CCE" w:rsidTr="000C51FB">
        <w:trPr>
          <w:trHeight w:val="368"/>
        </w:trPr>
        <w:tc>
          <w:tcPr>
            <w:tcW w:w="835" w:type="dxa"/>
            <w:vMerge/>
            <w:vAlign w:val="center"/>
          </w:tcPr>
          <w:p w:rsidR="00052CCE" w:rsidRDefault="00052CCE" w:rsidP="00924DED">
            <w:pPr>
              <w:jc w:val="center"/>
            </w:pPr>
          </w:p>
        </w:tc>
        <w:tc>
          <w:tcPr>
            <w:tcW w:w="7103" w:type="dxa"/>
            <w:gridSpan w:val="2"/>
            <w:vMerge/>
            <w:tcBorders>
              <w:right w:val="single" w:sz="4" w:space="0" w:color="auto"/>
            </w:tcBorders>
            <w:shd w:val="clear" w:color="auto" w:fill="auto"/>
          </w:tcPr>
          <w:p w:rsidR="00052CCE" w:rsidRDefault="00052CCE" w:rsidP="00052CCE">
            <w:pPr>
              <w:rPr>
                <w:noProof/>
              </w:rPr>
            </w:pPr>
          </w:p>
        </w:tc>
        <w:tc>
          <w:tcPr>
            <w:tcW w:w="709" w:type="dxa"/>
            <w:tcBorders>
              <w:top w:val="single" w:sz="4" w:space="0" w:color="auto"/>
              <w:bottom w:val="single" w:sz="4" w:space="0" w:color="auto"/>
              <w:right w:val="single" w:sz="4" w:space="0" w:color="auto"/>
            </w:tcBorders>
            <w:shd w:val="clear" w:color="auto" w:fill="auto"/>
          </w:tcPr>
          <w:p w:rsidR="00052CCE" w:rsidRDefault="00052CCE" w:rsidP="00052CCE"/>
        </w:tc>
      </w:tr>
      <w:tr w:rsidR="00052CCE" w:rsidTr="000C51FB">
        <w:trPr>
          <w:trHeight w:val="426"/>
        </w:trPr>
        <w:tc>
          <w:tcPr>
            <w:tcW w:w="835" w:type="dxa"/>
            <w:vMerge/>
            <w:vAlign w:val="center"/>
          </w:tcPr>
          <w:p w:rsidR="00052CCE" w:rsidRDefault="00052CCE" w:rsidP="00924DED">
            <w:pPr>
              <w:jc w:val="center"/>
            </w:pPr>
          </w:p>
        </w:tc>
        <w:tc>
          <w:tcPr>
            <w:tcW w:w="7103" w:type="dxa"/>
            <w:gridSpan w:val="2"/>
            <w:vMerge/>
            <w:tcBorders>
              <w:right w:val="single" w:sz="4" w:space="0" w:color="auto"/>
            </w:tcBorders>
            <w:shd w:val="clear" w:color="auto" w:fill="auto"/>
          </w:tcPr>
          <w:p w:rsidR="00052CCE" w:rsidRDefault="00052CCE" w:rsidP="00052CCE">
            <w:pPr>
              <w:rPr>
                <w:noProof/>
              </w:rPr>
            </w:pPr>
          </w:p>
        </w:tc>
        <w:tc>
          <w:tcPr>
            <w:tcW w:w="709" w:type="dxa"/>
            <w:tcBorders>
              <w:top w:val="single" w:sz="4" w:space="0" w:color="auto"/>
              <w:bottom w:val="single" w:sz="4" w:space="0" w:color="auto"/>
              <w:right w:val="single" w:sz="4" w:space="0" w:color="auto"/>
            </w:tcBorders>
            <w:shd w:val="clear" w:color="auto" w:fill="auto"/>
          </w:tcPr>
          <w:p w:rsidR="00052CCE" w:rsidRDefault="00052CCE" w:rsidP="00052CCE"/>
        </w:tc>
      </w:tr>
      <w:tr w:rsidR="00052CCE" w:rsidTr="000C51FB">
        <w:trPr>
          <w:trHeight w:val="391"/>
        </w:trPr>
        <w:tc>
          <w:tcPr>
            <w:tcW w:w="835" w:type="dxa"/>
            <w:vMerge/>
            <w:tcBorders>
              <w:bottom w:val="single" w:sz="4" w:space="0" w:color="auto"/>
            </w:tcBorders>
            <w:vAlign w:val="center"/>
          </w:tcPr>
          <w:p w:rsidR="00052CCE" w:rsidRDefault="00052CCE" w:rsidP="00924DED">
            <w:pPr>
              <w:jc w:val="center"/>
            </w:pPr>
          </w:p>
        </w:tc>
        <w:tc>
          <w:tcPr>
            <w:tcW w:w="7103" w:type="dxa"/>
            <w:gridSpan w:val="2"/>
            <w:vMerge/>
            <w:tcBorders>
              <w:bottom w:val="single" w:sz="4" w:space="0" w:color="auto"/>
              <w:right w:val="single" w:sz="4" w:space="0" w:color="auto"/>
            </w:tcBorders>
            <w:shd w:val="clear" w:color="auto" w:fill="auto"/>
          </w:tcPr>
          <w:p w:rsidR="00052CCE" w:rsidRDefault="00052CCE" w:rsidP="00052CCE">
            <w:pPr>
              <w:rPr>
                <w:noProof/>
              </w:rPr>
            </w:pPr>
          </w:p>
        </w:tc>
        <w:tc>
          <w:tcPr>
            <w:tcW w:w="709" w:type="dxa"/>
            <w:tcBorders>
              <w:top w:val="single" w:sz="4" w:space="0" w:color="auto"/>
              <w:bottom w:val="single" w:sz="4" w:space="0" w:color="auto"/>
              <w:right w:val="single" w:sz="4" w:space="0" w:color="auto"/>
            </w:tcBorders>
            <w:shd w:val="clear" w:color="auto" w:fill="auto"/>
          </w:tcPr>
          <w:p w:rsidR="00052CCE" w:rsidRDefault="00052CCE" w:rsidP="00052CCE"/>
        </w:tc>
      </w:tr>
      <w:tr w:rsidR="00052CCE" w:rsidTr="000C51FB">
        <w:trPr>
          <w:trHeight w:val="449"/>
        </w:trPr>
        <w:tc>
          <w:tcPr>
            <w:tcW w:w="835" w:type="dxa"/>
            <w:vMerge w:val="restart"/>
            <w:tcBorders>
              <w:top w:val="single" w:sz="4" w:space="0" w:color="auto"/>
            </w:tcBorders>
            <w:textDirection w:val="btLr"/>
            <w:vAlign w:val="center"/>
          </w:tcPr>
          <w:p w:rsidR="00052CCE" w:rsidRDefault="00052CCE" w:rsidP="007671EB">
            <w:pPr>
              <w:ind w:left="113" w:right="113"/>
              <w:jc w:val="center"/>
            </w:pPr>
            <w:proofErr w:type="spellStart"/>
            <w:r w:rsidRPr="00686E7E">
              <w:t>Хаво</w:t>
            </w:r>
            <w:proofErr w:type="spellEnd"/>
            <w:r w:rsidRPr="00686E7E">
              <w:t xml:space="preserve"> </w:t>
            </w:r>
            <w:r w:rsidR="007671EB">
              <w:rPr>
                <w:lang w:val="uz-Cyrl-UZ"/>
              </w:rPr>
              <w:t>ў</w:t>
            </w:r>
            <w:proofErr w:type="spellStart"/>
            <w:r w:rsidRPr="00686E7E">
              <w:t>тиш</w:t>
            </w:r>
            <w:proofErr w:type="spellEnd"/>
            <w:r w:rsidRPr="00686E7E">
              <w:t xml:space="preserve"> </w:t>
            </w:r>
            <w:proofErr w:type="spellStart"/>
            <w:r w:rsidRPr="00686E7E">
              <w:t>майдон</w:t>
            </w:r>
            <w:r>
              <w:t>и</w:t>
            </w:r>
            <w:proofErr w:type="spellEnd"/>
          </w:p>
        </w:tc>
        <w:tc>
          <w:tcPr>
            <w:tcW w:w="1119" w:type="dxa"/>
            <w:vMerge w:val="restart"/>
            <w:tcBorders>
              <w:top w:val="single" w:sz="4" w:space="0" w:color="auto"/>
              <w:right w:val="single" w:sz="4" w:space="0" w:color="auto"/>
            </w:tcBorders>
            <w:shd w:val="clear" w:color="auto" w:fill="auto"/>
            <w:textDirection w:val="btLr"/>
            <w:vAlign w:val="center"/>
          </w:tcPr>
          <w:p w:rsidR="00052CCE" w:rsidRDefault="00052CCE" w:rsidP="00924DED">
            <w:pPr>
              <w:ind w:left="113" w:right="113"/>
              <w:jc w:val="center"/>
              <w:rPr>
                <w:noProof/>
              </w:rPr>
            </w:pPr>
            <w:r>
              <w:rPr>
                <w:noProof/>
              </w:rPr>
              <mc:AlternateContent>
                <mc:Choice Requires="wps">
                  <w:drawing>
                    <wp:anchor distT="0" distB="0" distL="114300" distR="114300" simplePos="0" relativeHeight="251600896" behindDoc="0" locked="0" layoutInCell="1" allowOverlap="1" wp14:anchorId="491DC20F" wp14:editId="15AA82F5">
                      <wp:simplePos x="0" y="0"/>
                      <wp:positionH relativeFrom="column">
                        <wp:posOffset>260350</wp:posOffset>
                      </wp:positionH>
                      <wp:positionV relativeFrom="paragraph">
                        <wp:posOffset>-2847340</wp:posOffset>
                      </wp:positionV>
                      <wp:extent cx="0" cy="336550"/>
                      <wp:effectExtent l="0" t="0" r="19050" b="25400"/>
                      <wp:wrapNone/>
                      <wp:docPr id="68" name="Прямая со стрелкой 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365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5F034B1B" id="Прямая со стрелкой 68" o:spid="_x0000_s1026" type="#_x0000_t32" style="position:absolute;margin-left:20.5pt;margin-top:-224.2pt;width:0;height:26.5pt;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"/>
                  </w:pict>
                </mc:Fallback>
              </mc:AlternateContent>
            </w:r>
            <w:r>
              <w:rPr>
                <w:noProof/>
              </w:rPr>
              <mc:AlternateContent>
                <mc:Choice Requires="wps">
                  <w:drawing>
                    <wp:anchor distT="0" distB="0" distL="114300" distR="114300" simplePos="0" relativeHeight="251598848" behindDoc="0" locked="0" layoutInCell="1" allowOverlap="1" wp14:anchorId="496EABBF" wp14:editId="35BFA7D0">
                      <wp:simplePos x="0" y="0"/>
                      <wp:positionH relativeFrom="column">
                        <wp:posOffset>-2684145</wp:posOffset>
                      </wp:positionH>
                      <wp:positionV relativeFrom="paragraph">
                        <wp:posOffset>-11285220</wp:posOffset>
                      </wp:positionV>
                      <wp:extent cx="277495" cy="205105"/>
                      <wp:effectExtent l="0" t="0" r="27305" b="23495"/>
                      <wp:wrapNone/>
                      <wp:docPr id="66" name="Прямая со стрелкой 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77495" cy="20510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3F1A21C1" id="Прямая со стрелкой 66" o:spid="_x0000_s1026" type="#_x0000_t32" style="position:absolute;margin-left:-211.35pt;margin-top:-888.6pt;width:21.85pt;height:16.15pt;flip:x;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"/>
                  </w:pict>
                </mc:Fallback>
              </mc:AlternateContent>
            </w:r>
            <w:r>
              <w:rPr>
                <w:noProof/>
              </w:rPr>
              <w:t>Нафас майдон</w:t>
            </w:r>
          </w:p>
        </w:tc>
        <w:tc>
          <w:tcPr>
            <w:tcW w:w="5984" w:type="dxa"/>
            <w:tcBorders>
              <w:top w:val="single" w:sz="4" w:space="0" w:color="auto"/>
              <w:bottom w:val="single" w:sz="4" w:space="0" w:color="auto"/>
              <w:right w:val="single" w:sz="4" w:space="0" w:color="auto"/>
            </w:tcBorders>
            <w:shd w:val="clear" w:color="auto" w:fill="auto"/>
          </w:tcPr>
          <w:p w:rsidR="00052CCE" w:rsidRDefault="00052CCE" w:rsidP="00052CCE">
            <w:pPr>
              <w:rPr>
                <w:noProof/>
              </w:rPr>
            </w:pPr>
          </w:p>
        </w:tc>
        <w:tc>
          <w:tcPr>
            <w:tcW w:w="709" w:type="dxa"/>
            <w:tcBorders>
              <w:top w:val="single" w:sz="4" w:space="0" w:color="auto"/>
              <w:bottom w:val="single" w:sz="4" w:space="0" w:color="auto"/>
              <w:right w:val="single" w:sz="4" w:space="0" w:color="auto"/>
            </w:tcBorders>
            <w:shd w:val="clear" w:color="auto" w:fill="auto"/>
          </w:tcPr>
          <w:p w:rsidR="00052CCE" w:rsidRPr="00C26C88" w:rsidRDefault="00052CCE" w:rsidP="00052CCE">
            <w:pPr>
              <w:rPr>
                <w:lang w:val="en-US"/>
              </w:rPr>
            </w:pPr>
            <w:r>
              <w:rPr>
                <w:lang w:val="en-US"/>
              </w:rPr>
              <w:t>17</w:t>
            </w:r>
          </w:p>
        </w:tc>
      </w:tr>
      <w:tr w:rsidR="00052CCE" w:rsidTr="000C51FB">
        <w:trPr>
          <w:trHeight w:val="461"/>
        </w:trPr>
        <w:tc>
          <w:tcPr>
            <w:tcW w:w="835" w:type="dxa"/>
            <w:vMerge/>
            <w:vAlign w:val="center"/>
          </w:tcPr>
          <w:p w:rsidR="00052CCE" w:rsidRDefault="00052CCE" w:rsidP="00924DED">
            <w:pPr>
              <w:jc w:val="center"/>
            </w:pPr>
          </w:p>
        </w:tc>
        <w:tc>
          <w:tcPr>
            <w:tcW w:w="1119" w:type="dxa"/>
            <w:vMerge/>
            <w:tcBorders>
              <w:right w:val="single" w:sz="4" w:space="0" w:color="auto"/>
            </w:tcBorders>
            <w:shd w:val="clear" w:color="auto" w:fill="auto"/>
          </w:tcPr>
          <w:p w:rsidR="00052CCE" w:rsidRDefault="00052CCE" w:rsidP="00052CCE">
            <w:pPr>
              <w:rPr>
                <w:noProof/>
              </w:rPr>
            </w:pPr>
          </w:p>
        </w:tc>
        <w:tc>
          <w:tcPr>
            <w:tcW w:w="5984" w:type="dxa"/>
            <w:tcBorders>
              <w:top w:val="single" w:sz="4" w:space="0" w:color="auto"/>
              <w:right w:val="single" w:sz="4" w:space="0" w:color="auto"/>
            </w:tcBorders>
            <w:shd w:val="clear" w:color="auto" w:fill="auto"/>
          </w:tcPr>
          <w:p w:rsidR="00052CCE" w:rsidRDefault="00052CCE" w:rsidP="00052CCE">
            <w:pPr>
              <w:rPr>
                <w:noProof/>
              </w:rPr>
            </w:pPr>
            <w:r>
              <w:rPr>
                <w:noProof/>
              </w:rPr>
              <mc:AlternateContent>
                <mc:Choice Requires="wps">
                  <w:drawing>
                    <wp:anchor distT="0" distB="0" distL="114300" distR="114300" simplePos="0" relativeHeight="251602944" behindDoc="0" locked="0" layoutInCell="1" allowOverlap="1" wp14:anchorId="663905E8" wp14:editId="34A47A10">
                      <wp:simplePos x="0" y="0"/>
                      <wp:positionH relativeFrom="column">
                        <wp:posOffset>2341880</wp:posOffset>
                      </wp:positionH>
                      <wp:positionV relativeFrom="paragraph">
                        <wp:posOffset>12700</wp:posOffset>
                      </wp:positionV>
                      <wp:extent cx="0" cy="292735"/>
                      <wp:effectExtent l="9525" t="8255" r="9525" b="13335"/>
                      <wp:wrapNone/>
                      <wp:docPr id="65" name="Прямая со стрелкой 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927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2D3C6B05" id="Прямая со стрелкой 65" o:spid="_x0000_s1026" type="#_x0000_t32" style="position:absolute;margin-left:184.4pt;margin-top:1pt;width:0;height:23.05pt;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"/>
                  </w:pict>
                </mc:Fallback>
              </mc:AlternateContent>
            </w:r>
          </w:p>
        </w:tc>
        <w:tc>
          <w:tcPr>
            <w:tcW w:w="709" w:type="dxa"/>
            <w:tcBorders>
              <w:top w:val="single" w:sz="4" w:space="0" w:color="auto"/>
              <w:bottom w:val="single" w:sz="4" w:space="0" w:color="auto"/>
              <w:right w:val="single" w:sz="4" w:space="0" w:color="auto"/>
            </w:tcBorders>
            <w:shd w:val="clear" w:color="auto" w:fill="auto"/>
          </w:tcPr>
          <w:p w:rsidR="00052CCE" w:rsidRPr="00C26C88" w:rsidRDefault="00052CCE" w:rsidP="00052CCE">
            <w:pPr>
              <w:rPr>
                <w:lang w:val="en-US"/>
              </w:rPr>
            </w:pPr>
            <w:r>
              <w:rPr>
                <w:lang w:val="en-US"/>
              </w:rPr>
              <w:t>18</w:t>
            </w:r>
          </w:p>
        </w:tc>
      </w:tr>
      <w:tr w:rsidR="00052CCE" w:rsidTr="000C51FB">
        <w:trPr>
          <w:trHeight w:val="426"/>
        </w:trPr>
        <w:tc>
          <w:tcPr>
            <w:tcW w:w="835" w:type="dxa"/>
            <w:vMerge/>
            <w:vAlign w:val="center"/>
          </w:tcPr>
          <w:p w:rsidR="00052CCE" w:rsidRDefault="00052CCE" w:rsidP="00924DED">
            <w:pPr>
              <w:jc w:val="center"/>
            </w:pPr>
          </w:p>
        </w:tc>
        <w:tc>
          <w:tcPr>
            <w:tcW w:w="1119" w:type="dxa"/>
            <w:vMerge/>
            <w:tcBorders>
              <w:right w:val="single" w:sz="4" w:space="0" w:color="auto"/>
            </w:tcBorders>
            <w:shd w:val="clear" w:color="auto" w:fill="auto"/>
          </w:tcPr>
          <w:p w:rsidR="00052CCE" w:rsidRDefault="00052CCE" w:rsidP="00052CCE"/>
        </w:tc>
        <w:tc>
          <w:tcPr>
            <w:tcW w:w="5984" w:type="dxa"/>
            <w:tcBorders>
              <w:left w:val="single" w:sz="4" w:space="0" w:color="auto"/>
            </w:tcBorders>
            <w:shd w:val="clear" w:color="auto" w:fill="auto"/>
          </w:tcPr>
          <w:p w:rsidR="00052CCE" w:rsidRPr="00031DFA" w:rsidRDefault="00052CCE" w:rsidP="00052CCE">
            <w:pPr>
              <w:rPr>
                <w:lang w:val="uz-Cyrl-UZ"/>
              </w:rPr>
            </w:pPr>
            <w:r>
              <w:rPr>
                <w:noProof/>
              </w:rPr>
              <mc:AlternateContent>
                <mc:Choice Requires="wps">
                  <w:drawing>
                    <wp:anchor distT="0" distB="0" distL="114300" distR="114300" simplePos="0" relativeHeight="251693056" behindDoc="0" locked="0" layoutInCell="1" allowOverlap="1" wp14:anchorId="0B1BA8D4" wp14:editId="3F287AB9">
                      <wp:simplePos x="0" y="0"/>
                      <wp:positionH relativeFrom="column">
                        <wp:posOffset>2341880</wp:posOffset>
                      </wp:positionH>
                      <wp:positionV relativeFrom="paragraph">
                        <wp:posOffset>218440</wp:posOffset>
                      </wp:positionV>
                      <wp:extent cx="0" cy="270510"/>
                      <wp:effectExtent l="9525" t="8255" r="9525" b="6985"/>
                      <wp:wrapNone/>
                      <wp:docPr id="64" name="Прямая со стрелкой 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05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24292263" id="Прямая со стрелкой 64" o:spid="_x0000_s1026" type="#_x0000_t32" style="position:absolute;margin-left:184.4pt;margin-top:17.2pt;width:0;height:21.3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"/>
                  </w:pict>
                </mc:Fallback>
              </mc:AlternateContent>
            </w:r>
            <w:r>
              <w:rPr>
                <w:noProof/>
              </w:rPr>
              <mc:AlternateContent>
                <mc:Choice Requires="wps">
                  <w:drawing>
                    <wp:anchor distT="0" distB="0" distL="114300" distR="114300" simplePos="0" relativeHeight="251691008" behindDoc="0" locked="0" layoutInCell="1" allowOverlap="1" wp14:anchorId="0EF8DD68" wp14:editId="7C529C38">
                      <wp:simplePos x="0" y="0"/>
                      <wp:positionH relativeFrom="column">
                        <wp:posOffset>2341880</wp:posOffset>
                      </wp:positionH>
                      <wp:positionV relativeFrom="paragraph">
                        <wp:posOffset>64770</wp:posOffset>
                      </wp:positionV>
                      <wp:extent cx="102870" cy="153670"/>
                      <wp:effectExtent l="9525" t="6985" r="11430" b="10795"/>
                      <wp:wrapNone/>
                      <wp:docPr id="63" name="Прямая со стрелкой 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2870" cy="1536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698E200A" id="Прямая со стрелкой 63" o:spid="_x0000_s1026" type="#_x0000_t32" style="position:absolute;margin-left:184.4pt;margin-top:5.1pt;width:8.1pt;height:12.1pt;flip:x;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"/>
                  </w:pict>
                </mc:Fallback>
              </mc:AlternateContent>
            </w:r>
            <w:r>
              <w:rPr>
                <w:noProof/>
              </w:rPr>
              <mc:AlternateContent>
                <mc:Choice Requires="wps">
                  <w:drawing>
                    <wp:anchor distT="0" distB="0" distL="114300" distR="114300" simplePos="0" relativeHeight="251688960" behindDoc="0" locked="0" layoutInCell="1" allowOverlap="1" wp14:anchorId="08400E74" wp14:editId="1C77203B">
                      <wp:simplePos x="0" y="0"/>
                      <wp:positionH relativeFrom="column">
                        <wp:posOffset>2210435</wp:posOffset>
                      </wp:positionH>
                      <wp:positionV relativeFrom="paragraph">
                        <wp:posOffset>181610</wp:posOffset>
                      </wp:positionV>
                      <wp:extent cx="0" cy="307340"/>
                      <wp:effectExtent l="11430" t="9525" r="7620" b="6985"/>
                      <wp:wrapNone/>
                      <wp:docPr id="62" name="Прямая со стрелкой 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0734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5D7D57C0" id="Прямая со стрелкой 62" o:spid="_x0000_s1026" type="#_x0000_t32" style="position:absolute;margin-left:174.05pt;margin-top:14.3pt;width:0;height:24.2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"/>
                  </w:pict>
                </mc:Fallback>
              </mc:AlternateContent>
            </w:r>
            <w:r>
              <w:rPr>
                <w:noProof/>
              </w:rPr>
              <mc:AlternateContent>
                <mc:Choice Requires="wps">
                  <w:drawing>
                    <wp:anchor distT="0" distB="0" distL="114300" distR="114300" simplePos="0" relativeHeight="251686912" behindDoc="0" locked="0" layoutInCell="1" allowOverlap="1" wp14:anchorId="211C31BB" wp14:editId="51AC928C">
                      <wp:simplePos x="0" y="0"/>
                      <wp:positionH relativeFrom="column">
                        <wp:posOffset>1954530</wp:posOffset>
                      </wp:positionH>
                      <wp:positionV relativeFrom="paragraph">
                        <wp:posOffset>181610</wp:posOffset>
                      </wp:positionV>
                      <wp:extent cx="255905" cy="87630"/>
                      <wp:effectExtent l="12700" t="9525" r="7620" b="7620"/>
                      <wp:wrapNone/>
                      <wp:docPr id="59" name="Прямая со стрелкой 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55905" cy="8763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1C2A2A9D" id="Прямая со стрелкой 59" o:spid="_x0000_s1026" type="#_x0000_t32" style="position:absolute;margin-left:153.9pt;margin-top:14.3pt;width:20.15pt;height:6.9pt;flip:y;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"/>
                  </w:pict>
                </mc:Fallback>
              </mc:AlternateContent>
            </w:r>
            <w:r>
              <w:rPr>
                <w:noProof/>
              </w:rPr>
              <mc:AlternateContent>
                <mc:Choice Requires="wps">
                  <w:drawing>
                    <wp:anchor distT="0" distB="0" distL="114300" distR="114300" simplePos="0" relativeHeight="251684864" behindDoc="0" locked="0" layoutInCell="1" allowOverlap="1" wp14:anchorId="647EE6DD" wp14:editId="736B9C9A">
                      <wp:simplePos x="0" y="0"/>
                      <wp:positionH relativeFrom="column">
                        <wp:posOffset>1954530</wp:posOffset>
                      </wp:positionH>
                      <wp:positionV relativeFrom="paragraph">
                        <wp:posOffset>108585</wp:posOffset>
                      </wp:positionV>
                      <wp:extent cx="255905" cy="73025"/>
                      <wp:effectExtent l="12700" t="12700" r="7620" b="9525"/>
                      <wp:wrapNone/>
                      <wp:docPr id="58" name="Прямая со стрелкой 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55905" cy="730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6C661BBF" id="Прямая со стрелкой 58" o:spid="_x0000_s1026" type="#_x0000_t32" style="position:absolute;margin-left:153.9pt;margin-top:8.55pt;width:20.15pt;height:5.75pt;flip:x;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"/>
                  </w:pict>
                </mc:Fallback>
              </mc:AlternateContent>
            </w:r>
            <w:r>
              <w:rPr>
                <w:noProof/>
              </w:rPr>
              <mc:AlternateContent>
                <mc:Choice Requires="wps">
                  <w:drawing>
                    <wp:anchor distT="0" distB="0" distL="114300" distR="114300" simplePos="0" relativeHeight="251682816" behindDoc="0" locked="0" layoutInCell="1" allowOverlap="1" wp14:anchorId="0263A481" wp14:editId="43AA9333">
                      <wp:simplePos x="0" y="0"/>
                      <wp:positionH relativeFrom="column">
                        <wp:posOffset>2210435</wp:posOffset>
                      </wp:positionH>
                      <wp:positionV relativeFrom="paragraph">
                        <wp:posOffset>6350</wp:posOffset>
                      </wp:positionV>
                      <wp:extent cx="131445" cy="102235"/>
                      <wp:effectExtent l="11430" t="5715" r="9525" b="6350"/>
                      <wp:wrapNone/>
                      <wp:docPr id="57" name="Прямая со стрелкой 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31445" cy="1022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0DED333B" id="Прямая со стрелкой 57" o:spid="_x0000_s1026" type="#_x0000_t32" style="position:absolute;margin-left:174.05pt;margin-top:.5pt;width:10.35pt;height:8.05pt;flip:x;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"/>
                  </w:pict>
                </mc:Fallback>
              </mc:AlternateContent>
            </w:r>
            <w:r>
              <w:rPr>
                <w:noProof/>
              </w:rPr>
              <mc:AlternateContent>
                <mc:Choice Requires="wps">
                  <w:drawing>
                    <wp:anchor distT="0" distB="0" distL="114300" distR="114300" simplePos="0" relativeHeight="251680768" behindDoc="0" locked="0" layoutInCell="1" allowOverlap="1" wp14:anchorId="01DDD710" wp14:editId="36902887">
                      <wp:simplePos x="0" y="0"/>
                      <wp:positionH relativeFrom="column">
                        <wp:posOffset>2444115</wp:posOffset>
                      </wp:positionH>
                      <wp:positionV relativeFrom="paragraph">
                        <wp:posOffset>64770</wp:posOffset>
                      </wp:positionV>
                      <wp:extent cx="212090" cy="116840"/>
                      <wp:effectExtent l="6985" t="6985" r="9525" b="9525"/>
                      <wp:wrapNone/>
                      <wp:docPr id="56" name="Прямая со стрелкой 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2090" cy="11684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6FD15DF6" id="Прямая со стрелкой 56" o:spid="_x0000_s1026" type="#_x0000_t32" style="position:absolute;margin-left:192.45pt;margin-top:5.1pt;width:16.7pt;height:9.2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"/>
                  </w:pict>
                </mc:Fallback>
              </mc:AlternateContent>
            </w:r>
            <w:r>
              <w:rPr>
                <w:noProof/>
              </w:rPr>
              <mc:AlternateContent>
                <mc:Choice Requires="wps">
                  <w:drawing>
                    <wp:anchor distT="0" distB="0" distL="114300" distR="114300" simplePos="0" relativeHeight="251678720" behindDoc="0" locked="0" layoutInCell="1" allowOverlap="1" wp14:anchorId="536F80DC" wp14:editId="77AF6324">
                      <wp:simplePos x="0" y="0"/>
                      <wp:positionH relativeFrom="column">
                        <wp:posOffset>2444115</wp:posOffset>
                      </wp:positionH>
                      <wp:positionV relativeFrom="paragraph">
                        <wp:posOffset>6350</wp:posOffset>
                      </wp:positionV>
                      <wp:extent cx="212090" cy="102235"/>
                      <wp:effectExtent l="6985" t="5715" r="9525" b="6350"/>
                      <wp:wrapNone/>
                      <wp:docPr id="55" name="Прямая со стрелкой 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2090" cy="1022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286AB185" id="Прямая со стрелкой 55" o:spid="_x0000_s1026" type="#_x0000_t32" style="position:absolute;margin-left:192.45pt;margin-top:.5pt;width:16.7pt;height:8.0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"/>
                  </w:pict>
                </mc:Fallback>
              </mc:AlternateContent>
            </w:r>
            <w:r w:rsidR="00BD0A6F">
              <w:rPr>
                <w:lang w:val="uz-Cyrl-UZ"/>
              </w:rPr>
              <w:t xml:space="preserve"> </w:t>
            </w:r>
            <w:r>
              <w:rPr>
                <w:lang w:val="uz-Cyrl-UZ"/>
              </w:rPr>
              <w:t>НБ</w:t>
            </w:r>
          </w:p>
        </w:tc>
        <w:tc>
          <w:tcPr>
            <w:tcW w:w="709" w:type="dxa"/>
            <w:shd w:val="clear" w:color="auto" w:fill="auto"/>
          </w:tcPr>
          <w:p w:rsidR="00052CCE" w:rsidRPr="00C26C88" w:rsidRDefault="00052CCE" w:rsidP="00052CCE">
            <w:pPr>
              <w:rPr>
                <w:lang w:val="en-US"/>
              </w:rPr>
            </w:pPr>
            <w:r>
              <w:rPr>
                <w:lang w:val="en-US"/>
              </w:rPr>
              <w:t>19</w:t>
            </w:r>
          </w:p>
        </w:tc>
      </w:tr>
      <w:tr w:rsidR="00052CCE" w:rsidTr="000C51FB">
        <w:trPr>
          <w:trHeight w:val="380"/>
        </w:trPr>
        <w:tc>
          <w:tcPr>
            <w:tcW w:w="835" w:type="dxa"/>
            <w:vMerge/>
            <w:tcBorders>
              <w:bottom w:val="nil"/>
            </w:tcBorders>
            <w:vAlign w:val="center"/>
          </w:tcPr>
          <w:p w:rsidR="00052CCE" w:rsidRDefault="00052CCE" w:rsidP="00924DED">
            <w:pPr>
              <w:jc w:val="center"/>
            </w:pPr>
          </w:p>
        </w:tc>
        <w:tc>
          <w:tcPr>
            <w:tcW w:w="1119" w:type="dxa"/>
            <w:vMerge/>
            <w:tcBorders>
              <w:bottom w:val="nil"/>
              <w:right w:val="single" w:sz="4" w:space="0" w:color="auto"/>
            </w:tcBorders>
            <w:shd w:val="clear" w:color="auto" w:fill="auto"/>
          </w:tcPr>
          <w:p w:rsidR="00052CCE" w:rsidRDefault="00052CCE" w:rsidP="00052CCE"/>
        </w:tc>
        <w:tc>
          <w:tcPr>
            <w:tcW w:w="5984" w:type="dxa"/>
            <w:tcBorders>
              <w:left w:val="single" w:sz="4" w:space="0" w:color="auto"/>
            </w:tcBorders>
            <w:shd w:val="clear" w:color="auto" w:fill="auto"/>
          </w:tcPr>
          <w:p w:rsidR="00052CCE" w:rsidRDefault="00052CCE" w:rsidP="00052CCE">
            <w:r>
              <w:rPr>
                <w:noProof/>
              </w:rPr>
              <mc:AlternateContent>
                <mc:Choice Requires="wps">
                  <w:drawing>
                    <wp:anchor distT="0" distB="0" distL="114300" distR="114300" simplePos="0" relativeHeight="251697152" behindDoc="0" locked="0" layoutInCell="1" allowOverlap="1" wp14:anchorId="377D9820" wp14:editId="6841C58F">
                      <wp:simplePos x="0" y="0"/>
                      <wp:positionH relativeFrom="column">
                        <wp:posOffset>1837055</wp:posOffset>
                      </wp:positionH>
                      <wp:positionV relativeFrom="paragraph">
                        <wp:posOffset>212090</wp:posOffset>
                      </wp:positionV>
                      <wp:extent cx="373380" cy="270510"/>
                      <wp:effectExtent l="9525" t="12065" r="7620" b="12700"/>
                      <wp:wrapNone/>
                      <wp:docPr id="54" name="Прямая со стрелкой 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73380" cy="2705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4DDCC107" id="Прямая со стрелкой 54" o:spid="_x0000_s1026" type="#_x0000_t32" style="position:absolute;margin-left:144.65pt;margin-top:16.7pt;width:29.4pt;height:21.3pt;flip:x;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"/>
                  </w:pict>
                </mc:Fallback>
              </mc:AlternateContent>
            </w:r>
            <w:r>
              <w:rPr>
                <w:noProof/>
              </w:rPr>
              <mc:AlternateContent>
                <mc:Choice Requires="wps">
                  <w:drawing>
                    <wp:anchor distT="0" distB="0" distL="114300" distR="114300" simplePos="0" relativeHeight="251695104" behindDoc="0" locked="0" layoutInCell="1" allowOverlap="1" wp14:anchorId="3E44F928" wp14:editId="7717572F">
                      <wp:simplePos x="0" y="0"/>
                      <wp:positionH relativeFrom="column">
                        <wp:posOffset>2341880</wp:posOffset>
                      </wp:positionH>
                      <wp:positionV relativeFrom="paragraph">
                        <wp:posOffset>212090</wp:posOffset>
                      </wp:positionV>
                      <wp:extent cx="314325" cy="270510"/>
                      <wp:effectExtent l="9525" t="12065" r="9525" b="12700"/>
                      <wp:wrapNone/>
                      <wp:docPr id="39" name="Прямая со стрелкой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14325" cy="2705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69A93306" id="Прямая со стрелкой 39" o:spid="_x0000_s1026" type="#_x0000_t32" style="position:absolute;margin-left:184.4pt;margin-top:16.7pt;width:24.75pt;height:21.3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"/>
                  </w:pict>
                </mc:Fallback>
              </mc:AlternateContent>
            </w:r>
          </w:p>
        </w:tc>
        <w:tc>
          <w:tcPr>
            <w:tcW w:w="709" w:type="dxa"/>
            <w:shd w:val="clear" w:color="auto" w:fill="auto"/>
          </w:tcPr>
          <w:p w:rsidR="00052CCE" w:rsidRPr="00C26C88" w:rsidRDefault="00052CCE" w:rsidP="00052CCE">
            <w:pPr>
              <w:rPr>
                <w:lang w:val="en-US"/>
              </w:rPr>
            </w:pPr>
            <w:r>
              <w:rPr>
                <w:lang w:val="en-US"/>
              </w:rPr>
              <w:t>20</w:t>
            </w:r>
          </w:p>
        </w:tc>
      </w:tr>
      <w:tr w:rsidR="00052CCE" w:rsidTr="000C51FB">
        <w:trPr>
          <w:trHeight w:val="415"/>
        </w:trPr>
        <w:tc>
          <w:tcPr>
            <w:tcW w:w="835" w:type="dxa"/>
            <w:vMerge w:val="restart"/>
            <w:tcBorders>
              <w:top w:val="nil"/>
              <w:left w:val="single" w:sz="4" w:space="0" w:color="auto"/>
            </w:tcBorders>
            <w:vAlign w:val="center"/>
          </w:tcPr>
          <w:p w:rsidR="00052CCE" w:rsidRDefault="00052CCE" w:rsidP="00924DED">
            <w:pPr>
              <w:jc w:val="center"/>
            </w:pPr>
          </w:p>
        </w:tc>
        <w:tc>
          <w:tcPr>
            <w:tcW w:w="1119" w:type="dxa"/>
            <w:vMerge w:val="restart"/>
            <w:tcBorders>
              <w:top w:val="nil"/>
              <w:left w:val="single" w:sz="4" w:space="0" w:color="auto"/>
            </w:tcBorders>
          </w:tcPr>
          <w:p w:rsidR="00052CCE" w:rsidRDefault="00052CCE" w:rsidP="00052CCE"/>
        </w:tc>
        <w:tc>
          <w:tcPr>
            <w:tcW w:w="5984" w:type="dxa"/>
            <w:tcBorders>
              <w:left w:val="single" w:sz="4" w:space="0" w:color="auto"/>
            </w:tcBorders>
          </w:tcPr>
          <w:p w:rsidR="00052CCE" w:rsidRPr="00031DFA" w:rsidRDefault="00052CCE" w:rsidP="00052CCE">
            <w:pPr>
              <w:rPr>
                <w:lang w:val="uz-Cyrl-UZ"/>
              </w:rPr>
            </w:pPr>
            <w:r>
              <w:rPr>
                <w:noProof/>
              </w:rPr>
              <mc:AlternateContent>
                <mc:Choice Requires="wps">
                  <w:drawing>
                    <wp:anchor distT="0" distB="0" distL="114300" distR="114300" simplePos="0" relativeHeight="251707392" behindDoc="0" locked="0" layoutInCell="1" allowOverlap="1" wp14:anchorId="2490F221" wp14:editId="67A5971B">
                      <wp:simplePos x="0" y="0"/>
                      <wp:positionH relativeFrom="column">
                        <wp:posOffset>2005330</wp:posOffset>
                      </wp:positionH>
                      <wp:positionV relativeFrom="paragraph">
                        <wp:posOffset>168910</wp:posOffset>
                      </wp:positionV>
                      <wp:extent cx="124460" cy="66040"/>
                      <wp:effectExtent l="6350" t="6985" r="12065" b="12700"/>
                      <wp:wrapNone/>
                      <wp:docPr id="38" name="Прямая со стрелкой 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4460" cy="6604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0918C455" id="Прямая со стрелкой 38" o:spid="_x0000_s1026" type="#_x0000_t32" style="position:absolute;margin-left:157.9pt;margin-top:13.3pt;width:9.8pt;height:5.2pt;flip:x;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"/>
                  </w:pict>
                </mc:Fallback>
              </mc:AlternateContent>
            </w:r>
            <w:r>
              <w:rPr>
                <w:noProof/>
              </w:rPr>
              <mc:AlternateContent>
                <mc:Choice Requires="wps">
                  <w:drawing>
                    <wp:anchor distT="0" distB="0" distL="114300" distR="114300" simplePos="0" relativeHeight="251705344" behindDoc="0" locked="0" layoutInCell="1" allowOverlap="1" wp14:anchorId="56A2CCB6" wp14:editId="3E943D28">
                      <wp:simplePos x="0" y="0"/>
                      <wp:positionH relativeFrom="column">
                        <wp:posOffset>2129790</wp:posOffset>
                      </wp:positionH>
                      <wp:positionV relativeFrom="paragraph">
                        <wp:posOffset>168910</wp:posOffset>
                      </wp:positionV>
                      <wp:extent cx="314960" cy="336550"/>
                      <wp:effectExtent l="6985" t="6985" r="11430" b="8890"/>
                      <wp:wrapNone/>
                      <wp:docPr id="37" name="Прямая со стрелкой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14960" cy="3365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3BEA54CF" id="Прямая со стрелкой 37" o:spid="_x0000_s1026" type="#_x0000_t32" style="position:absolute;margin-left:167.7pt;margin-top:13.3pt;width:24.8pt;height:26.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"/>
                  </w:pict>
                </mc:Fallback>
              </mc:AlternateContent>
            </w:r>
            <w:r>
              <w:rPr>
                <w:noProof/>
              </w:rPr>
              <mc:AlternateContent>
                <mc:Choice Requires="wps">
                  <w:drawing>
                    <wp:anchor distT="0" distB="0" distL="114300" distR="114300" simplePos="0" relativeHeight="251703296" behindDoc="0" locked="0" layoutInCell="1" allowOverlap="1" wp14:anchorId="57FAF59B" wp14:editId="51AD1F7D">
                      <wp:simplePos x="0" y="0"/>
                      <wp:positionH relativeFrom="column">
                        <wp:posOffset>2210435</wp:posOffset>
                      </wp:positionH>
                      <wp:positionV relativeFrom="paragraph">
                        <wp:posOffset>74295</wp:posOffset>
                      </wp:positionV>
                      <wp:extent cx="445770" cy="431165"/>
                      <wp:effectExtent l="11430" t="7620" r="9525" b="8890"/>
                      <wp:wrapNone/>
                      <wp:docPr id="33" name="Прямая со стрелкой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5770" cy="43116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5BA8D909" id="Прямая со стрелкой 33" o:spid="_x0000_s1026" type="#_x0000_t32" style="position:absolute;margin-left:174.05pt;margin-top:5.85pt;width:35.1pt;height:33.9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"/>
                  </w:pict>
                </mc:Fallback>
              </mc:AlternateContent>
            </w:r>
            <w:r>
              <w:rPr>
                <w:noProof/>
              </w:rPr>
              <mc:AlternateContent>
                <mc:Choice Requires="wps">
                  <w:drawing>
                    <wp:anchor distT="0" distB="0" distL="114300" distR="114300" simplePos="0" relativeHeight="251701248" behindDoc="0" locked="0" layoutInCell="1" allowOverlap="1" wp14:anchorId="799DD2A0" wp14:editId="36A64A9F">
                      <wp:simplePos x="0" y="0"/>
                      <wp:positionH relativeFrom="column">
                        <wp:posOffset>2210435</wp:posOffset>
                      </wp:positionH>
                      <wp:positionV relativeFrom="paragraph">
                        <wp:posOffset>8255</wp:posOffset>
                      </wp:positionV>
                      <wp:extent cx="87630" cy="66040"/>
                      <wp:effectExtent l="11430" t="8255" r="5715" b="11430"/>
                      <wp:wrapNone/>
                      <wp:docPr id="32" name="Прямая со стрелкой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7630" cy="6604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5D9418ED" id="Прямая со стрелкой 32" o:spid="_x0000_s1026" type="#_x0000_t32" style="position:absolute;margin-left:174.05pt;margin-top:.65pt;width:6.9pt;height:5.2pt;flip:x;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"/>
                  </w:pict>
                </mc:Fallback>
              </mc:AlternateContent>
            </w:r>
            <w:r>
              <w:rPr>
                <w:noProof/>
              </w:rPr>
              <mc:AlternateContent>
                <mc:Choice Requires="wps">
                  <w:drawing>
                    <wp:anchor distT="0" distB="0" distL="114300" distR="114300" simplePos="0" relativeHeight="251699200" behindDoc="0" locked="0" layoutInCell="1" allowOverlap="1" wp14:anchorId="24899167" wp14:editId="4C9BD583">
                      <wp:simplePos x="0" y="0"/>
                      <wp:positionH relativeFrom="column">
                        <wp:posOffset>2298065</wp:posOffset>
                      </wp:positionH>
                      <wp:positionV relativeFrom="paragraph">
                        <wp:posOffset>8255</wp:posOffset>
                      </wp:positionV>
                      <wp:extent cx="307340" cy="278130"/>
                      <wp:effectExtent l="13335" t="8255" r="12700" b="8890"/>
                      <wp:wrapNone/>
                      <wp:docPr id="31" name="Прямая со стрелкой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7340" cy="27813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04650DDA" id="Прямая со стрелкой 31" o:spid="_x0000_s1026" type="#_x0000_t32" style="position:absolute;margin-left:180.95pt;margin-top:.65pt;width:24.2pt;height:21.9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"/>
                  </w:pict>
                </mc:Fallback>
              </mc:AlternateContent>
            </w:r>
            <w:r w:rsidR="00BD0A6F">
              <w:rPr>
                <w:lang w:val="uz-Cyrl-UZ"/>
              </w:rPr>
              <w:t xml:space="preserve"> </w:t>
            </w:r>
            <w:r>
              <w:rPr>
                <w:lang w:val="uz-Cyrl-UZ"/>
              </w:rPr>
              <w:t>НАЙ</w:t>
            </w:r>
          </w:p>
        </w:tc>
        <w:tc>
          <w:tcPr>
            <w:tcW w:w="709" w:type="dxa"/>
            <w:tcBorders>
              <w:left w:val="nil"/>
            </w:tcBorders>
            <w:shd w:val="clear" w:color="auto" w:fill="auto"/>
          </w:tcPr>
          <w:p w:rsidR="00052CCE" w:rsidRPr="00C26C88" w:rsidRDefault="00052CCE" w:rsidP="00052CCE">
            <w:pPr>
              <w:rPr>
                <w:lang w:val="en-US"/>
              </w:rPr>
            </w:pPr>
            <w:r>
              <w:rPr>
                <w:lang w:val="en-US"/>
              </w:rPr>
              <w:t>21</w:t>
            </w:r>
          </w:p>
        </w:tc>
      </w:tr>
      <w:tr w:rsidR="00052CCE" w:rsidTr="000C51FB">
        <w:trPr>
          <w:trHeight w:val="380"/>
        </w:trPr>
        <w:tc>
          <w:tcPr>
            <w:tcW w:w="835" w:type="dxa"/>
            <w:vMerge/>
            <w:tcBorders>
              <w:left w:val="single" w:sz="4" w:space="0" w:color="auto"/>
            </w:tcBorders>
            <w:vAlign w:val="center"/>
          </w:tcPr>
          <w:p w:rsidR="00052CCE" w:rsidRDefault="00052CCE" w:rsidP="00924DED">
            <w:pPr>
              <w:jc w:val="center"/>
            </w:pPr>
          </w:p>
        </w:tc>
        <w:tc>
          <w:tcPr>
            <w:tcW w:w="1119" w:type="dxa"/>
            <w:vMerge/>
            <w:tcBorders>
              <w:left w:val="single" w:sz="4" w:space="0" w:color="auto"/>
            </w:tcBorders>
          </w:tcPr>
          <w:p w:rsidR="00052CCE" w:rsidRDefault="00052CCE" w:rsidP="00052CCE"/>
        </w:tc>
        <w:tc>
          <w:tcPr>
            <w:tcW w:w="5984" w:type="dxa"/>
            <w:tcBorders>
              <w:left w:val="single" w:sz="4" w:space="0" w:color="auto"/>
            </w:tcBorders>
          </w:tcPr>
          <w:p w:rsidR="00052CCE" w:rsidRDefault="00052CCE" w:rsidP="00052CCE">
            <w:r>
              <w:rPr>
                <w:noProof/>
              </w:rPr>
              <mc:AlternateContent>
                <mc:Choice Requires="wps">
                  <w:drawing>
                    <wp:anchor distT="0" distB="0" distL="114300" distR="114300" simplePos="0" relativeHeight="251715584" behindDoc="0" locked="0" layoutInCell="1" allowOverlap="1" wp14:anchorId="4D01B131" wp14:editId="54F78F6C">
                      <wp:simplePos x="0" y="0"/>
                      <wp:positionH relativeFrom="column">
                        <wp:posOffset>2561590</wp:posOffset>
                      </wp:positionH>
                      <wp:positionV relativeFrom="paragraph">
                        <wp:posOffset>235585</wp:posOffset>
                      </wp:positionV>
                      <wp:extent cx="328930" cy="175895"/>
                      <wp:effectExtent l="10160" t="10160" r="13335" b="13970"/>
                      <wp:wrapNone/>
                      <wp:docPr id="27" name="Прямая со стрелкой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8930" cy="17589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44A46E6B" id="Прямая со стрелкой 27" o:spid="_x0000_s1026" type="#_x0000_t32" style="position:absolute;margin-left:201.7pt;margin-top:18.55pt;width:25.9pt;height:13.8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"/>
                  </w:pict>
                </mc:Fallback>
              </mc:AlternateContent>
            </w:r>
            <w:r>
              <w:rPr>
                <w:noProof/>
              </w:rPr>
              <mc:AlternateContent>
                <mc:Choice Requires="wps">
                  <w:drawing>
                    <wp:anchor distT="0" distB="0" distL="114300" distR="114300" simplePos="0" relativeHeight="251713536" behindDoc="0" locked="0" layoutInCell="1" allowOverlap="1" wp14:anchorId="38460E48" wp14:editId="729EB725">
                      <wp:simplePos x="0" y="0"/>
                      <wp:positionH relativeFrom="column">
                        <wp:posOffset>2341880</wp:posOffset>
                      </wp:positionH>
                      <wp:positionV relativeFrom="paragraph">
                        <wp:posOffset>235585</wp:posOffset>
                      </wp:positionV>
                      <wp:extent cx="219710" cy="175895"/>
                      <wp:effectExtent l="9525" t="10160" r="8890" b="13970"/>
                      <wp:wrapNone/>
                      <wp:docPr id="26" name="Прямая со стрелкой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19710" cy="17589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392323F4" id="Прямая со стрелкой 26" o:spid="_x0000_s1026" type="#_x0000_t32" style="position:absolute;margin-left:184.4pt;margin-top:18.55pt;width:17.3pt;height:13.85pt;flip:x;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"/>
                  </w:pict>
                </mc:Fallback>
              </mc:AlternateContent>
            </w:r>
            <w:r>
              <w:rPr>
                <w:noProof/>
              </w:rPr>
              <mc:AlternateContent>
                <mc:Choice Requires="wps">
                  <w:drawing>
                    <wp:anchor distT="0" distB="0" distL="114300" distR="114300" simplePos="0" relativeHeight="251711488" behindDoc="0" locked="0" layoutInCell="1" allowOverlap="1" wp14:anchorId="4DE50239" wp14:editId="6593213E">
                      <wp:simplePos x="0" y="0"/>
                      <wp:positionH relativeFrom="column">
                        <wp:posOffset>2656205</wp:posOffset>
                      </wp:positionH>
                      <wp:positionV relativeFrom="paragraph">
                        <wp:posOffset>235585</wp:posOffset>
                      </wp:positionV>
                      <wp:extent cx="336550" cy="175895"/>
                      <wp:effectExtent l="9525" t="10160" r="6350" b="13970"/>
                      <wp:wrapNone/>
                      <wp:docPr id="25" name="Прямая со стрелкой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6550" cy="17589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293868CF" id="Прямая со стрелкой 25" o:spid="_x0000_s1026" type="#_x0000_t32" style="position:absolute;margin-left:209.15pt;margin-top:18.55pt;width:26.5pt;height:13.8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"/>
                  </w:pict>
                </mc:Fallback>
              </mc:AlternateContent>
            </w:r>
            <w:r>
              <w:rPr>
                <w:noProof/>
              </w:rPr>
              <mc:AlternateContent>
                <mc:Choice Requires="wps">
                  <w:drawing>
                    <wp:anchor distT="0" distB="0" distL="114300" distR="114300" simplePos="0" relativeHeight="251709440" behindDoc="0" locked="0" layoutInCell="1" allowOverlap="1" wp14:anchorId="586F2DE0" wp14:editId="3C3FC8DC">
                      <wp:simplePos x="0" y="0"/>
                      <wp:positionH relativeFrom="column">
                        <wp:posOffset>2173605</wp:posOffset>
                      </wp:positionH>
                      <wp:positionV relativeFrom="paragraph">
                        <wp:posOffset>235585</wp:posOffset>
                      </wp:positionV>
                      <wp:extent cx="270510" cy="175895"/>
                      <wp:effectExtent l="12700" t="10160" r="12065" b="13970"/>
                      <wp:wrapNone/>
                      <wp:docPr id="24" name="Прямая со стрелкой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70510" cy="17589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5C8C01EF" id="Прямая со стрелкой 24" o:spid="_x0000_s1026" type="#_x0000_t32" style="position:absolute;margin-left:171.15pt;margin-top:18.55pt;width:21.3pt;height:13.85pt;flip:x;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"/>
                  </w:pict>
                </mc:Fallback>
              </mc:AlternateContent>
            </w:r>
          </w:p>
        </w:tc>
        <w:tc>
          <w:tcPr>
            <w:tcW w:w="709" w:type="dxa"/>
            <w:tcBorders>
              <w:left w:val="nil"/>
            </w:tcBorders>
            <w:shd w:val="clear" w:color="auto" w:fill="auto"/>
          </w:tcPr>
          <w:p w:rsidR="00052CCE" w:rsidRPr="00C26C88" w:rsidRDefault="00052CCE" w:rsidP="00052CCE">
            <w:pPr>
              <w:rPr>
                <w:lang w:val="en-US"/>
              </w:rPr>
            </w:pPr>
            <w:r>
              <w:rPr>
                <w:lang w:val="en-US"/>
              </w:rPr>
              <w:t>22</w:t>
            </w:r>
          </w:p>
        </w:tc>
      </w:tr>
      <w:tr w:rsidR="00052CCE" w:rsidTr="000C51FB">
        <w:trPr>
          <w:trHeight w:val="299"/>
        </w:trPr>
        <w:tc>
          <w:tcPr>
            <w:tcW w:w="835" w:type="dxa"/>
            <w:vMerge/>
            <w:tcBorders>
              <w:left w:val="single" w:sz="4" w:space="0" w:color="auto"/>
            </w:tcBorders>
            <w:vAlign w:val="center"/>
          </w:tcPr>
          <w:p w:rsidR="00052CCE" w:rsidRDefault="00052CCE" w:rsidP="00924DED">
            <w:pPr>
              <w:jc w:val="center"/>
            </w:pPr>
          </w:p>
        </w:tc>
        <w:tc>
          <w:tcPr>
            <w:tcW w:w="1119" w:type="dxa"/>
            <w:vMerge/>
            <w:tcBorders>
              <w:left w:val="single" w:sz="4" w:space="0" w:color="auto"/>
            </w:tcBorders>
          </w:tcPr>
          <w:p w:rsidR="00052CCE" w:rsidRDefault="00052CCE" w:rsidP="00052CCE"/>
        </w:tc>
        <w:tc>
          <w:tcPr>
            <w:tcW w:w="5984" w:type="dxa"/>
            <w:tcBorders>
              <w:left w:val="single" w:sz="4" w:space="0" w:color="auto"/>
            </w:tcBorders>
          </w:tcPr>
          <w:p w:rsidR="00052CCE" w:rsidRPr="00031DFA" w:rsidRDefault="00BD0A6F" w:rsidP="00052CCE">
            <w:pPr>
              <w:rPr>
                <w:lang w:val="uz-Cyrl-UZ"/>
              </w:rPr>
            </w:pPr>
            <w:r>
              <w:rPr>
                <w:lang w:val="uz-Cyrl-UZ"/>
              </w:rPr>
              <w:t xml:space="preserve"> </w:t>
            </w:r>
            <w:r w:rsidR="00052CCE">
              <w:rPr>
                <w:lang w:val="uz-Cyrl-UZ"/>
              </w:rPr>
              <w:t>А</w:t>
            </w:r>
          </w:p>
        </w:tc>
        <w:tc>
          <w:tcPr>
            <w:tcW w:w="709" w:type="dxa"/>
            <w:tcBorders>
              <w:left w:val="nil"/>
            </w:tcBorders>
            <w:shd w:val="clear" w:color="auto" w:fill="auto"/>
          </w:tcPr>
          <w:p w:rsidR="00052CCE" w:rsidRPr="00C26C88" w:rsidRDefault="00052CCE" w:rsidP="00052CCE">
            <w:pPr>
              <w:rPr>
                <w:lang w:val="en-US"/>
              </w:rPr>
            </w:pPr>
            <w:r>
              <w:rPr>
                <w:lang w:val="en-US"/>
              </w:rPr>
              <w:t>23</w:t>
            </w:r>
          </w:p>
        </w:tc>
      </w:tr>
    </w:tbl>
    <w:p w:rsidR="000810B3" w:rsidRDefault="000810B3">
      <w:pPr>
        <w:spacing w:after="0" w:line="240" w:lineRule="auto"/>
      </w:pPr>
    </w:p>
    <w:p w:rsidR="00475C53" w:rsidRDefault="00475C53" w:rsidP="000810B3">
      <w:pPr>
        <w:pStyle w:val="32"/>
      </w:pPr>
    </w:p>
    <w:p w:rsidR="000810B3" w:rsidRDefault="000810B3" w:rsidP="000810B3">
      <w:pPr>
        <w:pStyle w:val="32"/>
      </w:pPr>
      <w:r>
        <w:t>2</w:t>
      </w:r>
      <w:r>
        <w:rPr>
          <w:lang w:val="ru-RU"/>
        </w:rPr>
        <w:t>.</w:t>
      </w:r>
      <w:r>
        <w:t xml:space="preserve">1 расм. </w:t>
      </w:r>
      <w:r w:rsidRPr="00031DFA">
        <w:rPr>
          <w:lang w:val="en-US"/>
        </w:rPr>
        <w:t>Weibel</w:t>
      </w:r>
      <w:r w:rsidRPr="00031DFA">
        <w:t xml:space="preserve"> бўйича инсон нафас йўлларининг </w:t>
      </w:r>
      <w:r>
        <w:t>тизими</w:t>
      </w:r>
    </w:p>
    <w:p w:rsidR="000810B3" w:rsidRPr="001D1164" w:rsidRDefault="001D1164" w:rsidP="000810B3">
      <w:pPr>
        <w:pStyle w:val="26"/>
        <w:spacing w:line="276" w:lineRule="auto"/>
      </w:pPr>
      <w:r w:rsidRPr="001D1164">
        <w:rPr>
          <w:b/>
        </w:rPr>
        <w:t>Изоҳ</w:t>
      </w:r>
      <w:r w:rsidR="000810B3" w:rsidRPr="001D1164">
        <w:rPr>
          <w:b/>
        </w:rPr>
        <w:t xml:space="preserve">: </w:t>
      </w:r>
      <w:r w:rsidR="000810B3" w:rsidRPr="001D1164">
        <w:t>БР- бронхлар, БЛ-бронхиола, БТ- терминал бронхиола, НБ - нафас бронхиоласи, НАЙ- нафас алвеола йўли, А-алвеола ва алвеола қопчаси.</w:t>
      </w:r>
      <w:r>
        <w:t xml:space="preserve"> </w:t>
      </w:r>
      <w:r w:rsidR="000810B3" w:rsidRPr="001D1164">
        <w:t>Бу расмда Супер ўтказув майдонида бронхлар 0-16 мартагача тармоқланса, нафас майдонида эса 17-23 мартагача тармоқлан</w:t>
      </w:r>
      <w:r>
        <w:t>ган</w:t>
      </w:r>
      <w:r w:rsidR="000810B3" w:rsidRPr="001D1164">
        <w:t xml:space="preserve"> бўлади.</w:t>
      </w:r>
    </w:p>
    <w:p w:rsidR="006940A2" w:rsidRDefault="006940A2" w:rsidP="000810B3">
      <w:pPr>
        <w:pStyle w:val="26"/>
        <w:spacing w:line="276" w:lineRule="auto"/>
        <w:rPr>
          <w:sz w:val="24"/>
        </w:rPr>
      </w:pPr>
      <w:r w:rsidRPr="000810B3">
        <w:rPr>
          <w:sz w:val="24"/>
        </w:rPr>
        <w:br w:type="page"/>
      </w:r>
    </w:p>
    <w:p w:rsidR="00C8734B" w:rsidRDefault="00C8734B" w:rsidP="00C8734B">
      <w:pPr>
        <w:pStyle w:val="26"/>
        <w:tabs>
          <w:tab w:val="left" w:pos="3430"/>
        </w:tabs>
        <w:spacing w:line="240" w:lineRule="auto"/>
        <w:jc w:val="right"/>
      </w:pPr>
      <w:r w:rsidRPr="00385E99">
        <w:lastRenderedPageBreak/>
        <w:t>2.1-жадвал</w:t>
      </w:r>
    </w:p>
    <w:p w:rsidR="00C8734B" w:rsidRPr="00D55A2E" w:rsidRDefault="00C8734B" w:rsidP="00C8734B">
      <w:pPr>
        <w:pStyle w:val="32"/>
      </w:pPr>
      <w:r w:rsidRPr="00D55A2E">
        <w:t>Бир ёшгача бўлган гўдакларнинг ёши ва жинси бўйича материалларнинг тақсимланиши</w:t>
      </w:r>
      <w:r>
        <w:t xml:space="preserve"> </w:t>
      </w:r>
      <w:r w:rsidRPr="00F320AF">
        <w:t>абс</w:t>
      </w:r>
      <w:r w:rsidRPr="00600457">
        <w:t xml:space="preserve">, </w:t>
      </w:r>
      <w:r>
        <w:t>%</w:t>
      </w:r>
      <w:r w:rsidRPr="00D55A2E">
        <w:t>.</w:t>
      </w:r>
    </w:p>
    <w:tbl>
      <w:tblPr>
        <w:tblStyle w:val="ae"/>
        <w:tblW w:w="5000" w:type="pct"/>
        <w:tblLook w:val="04A0" w:firstRow="1" w:lastRow="0" w:firstColumn="1" w:lastColumn="0" w:noHBand="0" w:noVBand="1"/>
      </w:tblPr>
      <w:tblGrid>
        <w:gridCol w:w="2390"/>
        <w:gridCol w:w="2393"/>
        <w:gridCol w:w="2393"/>
        <w:gridCol w:w="2394"/>
      </w:tblGrid>
      <w:tr w:rsidR="00C8734B" w:rsidRPr="006940A2" w:rsidTr="00DB424B">
        <w:trPr>
          <w:trHeight w:val="206"/>
        </w:trPr>
        <w:tc>
          <w:tcPr>
            <w:tcW w:w="1249" w:type="pct"/>
            <w:vMerge w:val="restart"/>
            <w:vAlign w:val="center"/>
          </w:tcPr>
          <w:p w:rsidR="00C8734B" w:rsidRPr="006940A2" w:rsidRDefault="00C8734B" w:rsidP="00DB424B">
            <w:pPr>
              <w:spacing w:after="0" w:line="240" w:lineRule="auto"/>
              <w:jc w:val="center"/>
              <w:rPr>
                <w:rFonts w:ascii="Times New Roman" w:hAnsi="Times New Roman"/>
                <w:b/>
                <w:sz w:val="24"/>
                <w:lang w:val="uz-Cyrl-UZ"/>
              </w:rPr>
            </w:pPr>
            <w:r>
              <w:rPr>
                <w:rFonts w:ascii="Times New Roman" w:hAnsi="Times New Roman"/>
                <w:b/>
                <w:sz w:val="24"/>
                <w:lang w:val="uz-Cyrl-UZ"/>
              </w:rPr>
              <w:t>Ёш г</w:t>
            </w:r>
            <w:r w:rsidRPr="006940A2">
              <w:rPr>
                <w:rFonts w:ascii="Times New Roman" w:hAnsi="Times New Roman"/>
                <w:b/>
                <w:sz w:val="24"/>
                <w:lang w:val="uz-Cyrl-UZ"/>
              </w:rPr>
              <w:t>уруҳлар</w:t>
            </w:r>
          </w:p>
        </w:tc>
        <w:tc>
          <w:tcPr>
            <w:tcW w:w="1250" w:type="pct"/>
            <w:vMerge w:val="restart"/>
            <w:vAlign w:val="center"/>
          </w:tcPr>
          <w:p w:rsidR="00C8734B" w:rsidRPr="006940A2" w:rsidRDefault="00C8734B" w:rsidP="00DB424B">
            <w:pPr>
              <w:spacing w:after="0" w:line="240" w:lineRule="auto"/>
              <w:jc w:val="center"/>
              <w:rPr>
                <w:rFonts w:ascii="Times New Roman" w:hAnsi="Times New Roman"/>
                <w:b/>
                <w:sz w:val="24"/>
                <w:lang w:val="uz-Cyrl-UZ"/>
              </w:rPr>
            </w:pPr>
            <w:r w:rsidRPr="006940A2">
              <w:rPr>
                <w:rFonts w:ascii="Times New Roman" w:hAnsi="Times New Roman"/>
                <w:b/>
                <w:sz w:val="24"/>
                <w:lang w:val="uz-Cyrl-UZ"/>
              </w:rPr>
              <w:t>Умумий болалар</w:t>
            </w:r>
          </w:p>
        </w:tc>
        <w:tc>
          <w:tcPr>
            <w:tcW w:w="2501" w:type="pct"/>
            <w:gridSpan w:val="2"/>
            <w:vAlign w:val="center"/>
          </w:tcPr>
          <w:p w:rsidR="00C8734B" w:rsidRPr="006940A2" w:rsidRDefault="00C8734B" w:rsidP="00DB424B">
            <w:pPr>
              <w:spacing w:after="0" w:line="240" w:lineRule="auto"/>
              <w:jc w:val="center"/>
              <w:rPr>
                <w:rFonts w:ascii="Times New Roman" w:hAnsi="Times New Roman"/>
                <w:b/>
                <w:sz w:val="24"/>
                <w:lang w:val="uz-Cyrl-UZ"/>
              </w:rPr>
            </w:pPr>
            <w:r w:rsidRPr="006940A2">
              <w:rPr>
                <w:rFonts w:ascii="Times New Roman" w:hAnsi="Times New Roman"/>
                <w:b/>
                <w:sz w:val="24"/>
                <w:lang w:val="uz-Cyrl-UZ"/>
              </w:rPr>
              <w:t>Болалар</w:t>
            </w:r>
          </w:p>
        </w:tc>
      </w:tr>
      <w:tr w:rsidR="00C8734B" w:rsidRPr="006940A2" w:rsidTr="00DB424B">
        <w:trPr>
          <w:trHeight w:val="209"/>
        </w:trPr>
        <w:tc>
          <w:tcPr>
            <w:tcW w:w="1249" w:type="pct"/>
            <w:vMerge/>
            <w:vAlign w:val="center"/>
          </w:tcPr>
          <w:p w:rsidR="00C8734B" w:rsidRPr="006940A2" w:rsidRDefault="00C8734B" w:rsidP="00DB424B">
            <w:pPr>
              <w:spacing w:after="0" w:line="240" w:lineRule="auto"/>
              <w:jc w:val="center"/>
              <w:rPr>
                <w:rFonts w:ascii="Times New Roman" w:hAnsi="Times New Roman"/>
                <w:b/>
                <w:sz w:val="24"/>
                <w:lang w:val="uz-Cyrl-UZ"/>
              </w:rPr>
            </w:pPr>
          </w:p>
        </w:tc>
        <w:tc>
          <w:tcPr>
            <w:tcW w:w="1250" w:type="pct"/>
            <w:vMerge/>
            <w:vAlign w:val="center"/>
          </w:tcPr>
          <w:p w:rsidR="00C8734B" w:rsidRPr="006940A2" w:rsidRDefault="00C8734B" w:rsidP="00DB424B">
            <w:pPr>
              <w:spacing w:after="0" w:line="240" w:lineRule="auto"/>
              <w:jc w:val="center"/>
              <w:rPr>
                <w:rFonts w:ascii="Times New Roman" w:hAnsi="Times New Roman"/>
                <w:b/>
                <w:sz w:val="24"/>
                <w:lang w:val="uz-Cyrl-UZ"/>
              </w:rPr>
            </w:pPr>
          </w:p>
        </w:tc>
        <w:tc>
          <w:tcPr>
            <w:tcW w:w="1250" w:type="pct"/>
            <w:vAlign w:val="center"/>
          </w:tcPr>
          <w:p w:rsidR="00C8734B" w:rsidRPr="006940A2" w:rsidRDefault="00C8734B" w:rsidP="00DB424B">
            <w:pPr>
              <w:spacing w:after="0" w:line="240" w:lineRule="auto"/>
              <w:jc w:val="center"/>
              <w:rPr>
                <w:rFonts w:ascii="Times New Roman" w:hAnsi="Times New Roman"/>
                <w:b/>
                <w:sz w:val="24"/>
                <w:lang w:val="uz-Cyrl-UZ"/>
              </w:rPr>
            </w:pPr>
            <w:r w:rsidRPr="006940A2">
              <w:rPr>
                <w:rFonts w:ascii="Times New Roman" w:hAnsi="Times New Roman"/>
                <w:b/>
                <w:sz w:val="24"/>
                <w:lang w:val="uz-Cyrl-UZ"/>
              </w:rPr>
              <w:t>Ўғил</w:t>
            </w:r>
          </w:p>
        </w:tc>
        <w:tc>
          <w:tcPr>
            <w:tcW w:w="1251" w:type="pct"/>
            <w:vAlign w:val="center"/>
          </w:tcPr>
          <w:p w:rsidR="00C8734B" w:rsidRPr="006940A2" w:rsidRDefault="00C8734B" w:rsidP="00DB424B">
            <w:pPr>
              <w:spacing w:after="0" w:line="240" w:lineRule="auto"/>
              <w:jc w:val="center"/>
              <w:rPr>
                <w:rFonts w:ascii="Times New Roman" w:hAnsi="Times New Roman"/>
                <w:b/>
                <w:sz w:val="24"/>
                <w:lang w:val="uz-Cyrl-UZ"/>
              </w:rPr>
            </w:pPr>
            <w:r w:rsidRPr="006940A2">
              <w:rPr>
                <w:rFonts w:ascii="Times New Roman" w:hAnsi="Times New Roman"/>
                <w:b/>
                <w:sz w:val="24"/>
                <w:lang w:val="uz-Cyrl-UZ"/>
              </w:rPr>
              <w:t>Қиз</w:t>
            </w:r>
          </w:p>
        </w:tc>
      </w:tr>
      <w:tr w:rsidR="00C8734B" w:rsidRPr="006940A2" w:rsidTr="00DB424B">
        <w:trPr>
          <w:trHeight w:val="200"/>
        </w:trPr>
        <w:tc>
          <w:tcPr>
            <w:tcW w:w="1249" w:type="pct"/>
            <w:vAlign w:val="center"/>
          </w:tcPr>
          <w:p w:rsidR="00C8734B" w:rsidRPr="006940A2" w:rsidRDefault="00C8734B" w:rsidP="00DB424B">
            <w:pPr>
              <w:spacing w:after="0" w:line="240" w:lineRule="auto"/>
              <w:jc w:val="center"/>
              <w:rPr>
                <w:rFonts w:ascii="Times New Roman" w:hAnsi="Times New Roman"/>
                <w:sz w:val="24"/>
                <w:lang w:val="uz-Cyrl-UZ"/>
              </w:rPr>
            </w:pPr>
            <w:r w:rsidRPr="006940A2">
              <w:rPr>
                <w:rFonts w:ascii="Times New Roman" w:hAnsi="Times New Roman"/>
                <w:sz w:val="24"/>
                <w:lang w:val="uz-Cyrl-UZ"/>
              </w:rPr>
              <w:t xml:space="preserve">0-1 ойлик </w:t>
            </w:r>
          </w:p>
        </w:tc>
        <w:tc>
          <w:tcPr>
            <w:tcW w:w="1250" w:type="pct"/>
            <w:vAlign w:val="center"/>
          </w:tcPr>
          <w:p w:rsidR="00C8734B" w:rsidRPr="006940A2" w:rsidRDefault="00C8734B" w:rsidP="00DB424B">
            <w:pPr>
              <w:spacing w:after="0" w:line="240" w:lineRule="auto"/>
              <w:jc w:val="center"/>
              <w:rPr>
                <w:rFonts w:ascii="Times New Roman" w:hAnsi="Times New Roman"/>
                <w:sz w:val="24"/>
                <w:lang w:val="uz-Cyrl-UZ"/>
              </w:rPr>
            </w:pPr>
            <w:r w:rsidRPr="006940A2">
              <w:rPr>
                <w:rFonts w:ascii="Times New Roman" w:hAnsi="Times New Roman"/>
                <w:sz w:val="24"/>
                <w:lang w:val="uz-Cyrl-UZ"/>
              </w:rPr>
              <w:t xml:space="preserve">12 </w:t>
            </w:r>
          </w:p>
        </w:tc>
        <w:tc>
          <w:tcPr>
            <w:tcW w:w="1250" w:type="pct"/>
            <w:vAlign w:val="center"/>
          </w:tcPr>
          <w:p w:rsidR="00C8734B" w:rsidRPr="006940A2" w:rsidRDefault="00C8734B" w:rsidP="00DB424B">
            <w:pPr>
              <w:spacing w:after="0" w:line="240" w:lineRule="auto"/>
              <w:jc w:val="center"/>
              <w:rPr>
                <w:rFonts w:ascii="Times New Roman" w:hAnsi="Times New Roman"/>
                <w:sz w:val="24"/>
                <w:lang w:val="uz-Cyrl-UZ"/>
              </w:rPr>
            </w:pPr>
            <w:r w:rsidRPr="006940A2">
              <w:rPr>
                <w:rFonts w:ascii="Times New Roman" w:hAnsi="Times New Roman"/>
                <w:sz w:val="24"/>
                <w:lang w:val="uz-Cyrl-UZ"/>
              </w:rPr>
              <w:t>7 нафар (9,3%)</w:t>
            </w:r>
          </w:p>
        </w:tc>
        <w:tc>
          <w:tcPr>
            <w:tcW w:w="1251" w:type="pct"/>
            <w:vAlign w:val="center"/>
          </w:tcPr>
          <w:p w:rsidR="00C8734B" w:rsidRPr="006940A2" w:rsidRDefault="00C8734B" w:rsidP="00DB424B">
            <w:pPr>
              <w:spacing w:after="0" w:line="240" w:lineRule="auto"/>
              <w:jc w:val="center"/>
              <w:rPr>
                <w:rFonts w:ascii="Times New Roman" w:hAnsi="Times New Roman"/>
                <w:sz w:val="24"/>
                <w:lang w:val="uz-Cyrl-UZ"/>
              </w:rPr>
            </w:pPr>
            <w:r w:rsidRPr="006940A2">
              <w:rPr>
                <w:rFonts w:ascii="Times New Roman" w:hAnsi="Times New Roman"/>
                <w:sz w:val="24"/>
                <w:lang w:val="uz-Cyrl-UZ"/>
              </w:rPr>
              <w:t>5 нафар (6,7%)</w:t>
            </w:r>
          </w:p>
        </w:tc>
      </w:tr>
      <w:tr w:rsidR="00C8734B" w:rsidRPr="006940A2" w:rsidTr="00DB424B">
        <w:trPr>
          <w:trHeight w:val="340"/>
        </w:trPr>
        <w:tc>
          <w:tcPr>
            <w:tcW w:w="1249" w:type="pct"/>
            <w:vAlign w:val="center"/>
          </w:tcPr>
          <w:p w:rsidR="00C8734B" w:rsidRPr="006940A2" w:rsidRDefault="00C8734B" w:rsidP="00DB424B">
            <w:pPr>
              <w:spacing w:after="0" w:line="240" w:lineRule="auto"/>
              <w:jc w:val="center"/>
              <w:rPr>
                <w:rFonts w:ascii="Times New Roman" w:hAnsi="Times New Roman"/>
                <w:sz w:val="24"/>
                <w:lang w:val="uz-Cyrl-UZ"/>
              </w:rPr>
            </w:pPr>
            <w:r w:rsidRPr="006940A2">
              <w:rPr>
                <w:rFonts w:ascii="Times New Roman" w:hAnsi="Times New Roman"/>
                <w:sz w:val="24"/>
                <w:lang w:val="uz-Cyrl-UZ"/>
              </w:rPr>
              <w:t xml:space="preserve">1-3 ойлик </w:t>
            </w:r>
          </w:p>
        </w:tc>
        <w:tc>
          <w:tcPr>
            <w:tcW w:w="1250" w:type="pct"/>
            <w:vAlign w:val="center"/>
          </w:tcPr>
          <w:p w:rsidR="00C8734B" w:rsidRPr="006940A2" w:rsidRDefault="00C8734B" w:rsidP="00DB424B">
            <w:pPr>
              <w:spacing w:after="0" w:line="240" w:lineRule="auto"/>
              <w:jc w:val="center"/>
              <w:rPr>
                <w:rFonts w:ascii="Times New Roman" w:hAnsi="Times New Roman"/>
                <w:sz w:val="24"/>
                <w:lang w:val="uz-Cyrl-UZ"/>
              </w:rPr>
            </w:pPr>
            <w:r w:rsidRPr="006940A2">
              <w:rPr>
                <w:rFonts w:ascii="Times New Roman" w:hAnsi="Times New Roman"/>
                <w:sz w:val="24"/>
                <w:lang w:val="uz-Cyrl-UZ"/>
              </w:rPr>
              <w:t xml:space="preserve">13 </w:t>
            </w:r>
          </w:p>
        </w:tc>
        <w:tc>
          <w:tcPr>
            <w:tcW w:w="1250" w:type="pct"/>
            <w:vAlign w:val="center"/>
          </w:tcPr>
          <w:p w:rsidR="00C8734B" w:rsidRPr="006940A2" w:rsidRDefault="00C8734B" w:rsidP="00DB424B">
            <w:pPr>
              <w:spacing w:after="0" w:line="240" w:lineRule="auto"/>
              <w:jc w:val="center"/>
              <w:rPr>
                <w:rFonts w:ascii="Times New Roman" w:hAnsi="Times New Roman"/>
                <w:sz w:val="24"/>
                <w:lang w:val="uz-Cyrl-UZ"/>
              </w:rPr>
            </w:pPr>
            <w:r w:rsidRPr="006940A2">
              <w:rPr>
                <w:rFonts w:ascii="Times New Roman" w:hAnsi="Times New Roman"/>
                <w:sz w:val="24"/>
                <w:lang w:val="uz-Cyrl-UZ"/>
              </w:rPr>
              <w:t>7 нафар (9,3%)</w:t>
            </w:r>
          </w:p>
        </w:tc>
        <w:tc>
          <w:tcPr>
            <w:tcW w:w="1251" w:type="pct"/>
            <w:vAlign w:val="center"/>
          </w:tcPr>
          <w:p w:rsidR="00C8734B" w:rsidRPr="006940A2" w:rsidRDefault="00C8734B" w:rsidP="00DB424B">
            <w:pPr>
              <w:spacing w:after="0" w:line="240" w:lineRule="auto"/>
              <w:jc w:val="center"/>
              <w:rPr>
                <w:rFonts w:ascii="Times New Roman" w:hAnsi="Times New Roman"/>
                <w:sz w:val="24"/>
                <w:lang w:val="uz-Cyrl-UZ"/>
              </w:rPr>
            </w:pPr>
            <w:r w:rsidRPr="006940A2">
              <w:rPr>
                <w:rFonts w:ascii="Times New Roman" w:hAnsi="Times New Roman"/>
                <w:sz w:val="24"/>
                <w:lang w:val="uz-Cyrl-UZ"/>
              </w:rPr>
              <w:t>6 нафар (8%)</w:t>
            </w:r>
          </w:p>
        </w:tc>
      </w:tr>
      <w:tr w:rsidR="00C8734B" w:rsidRPr="006940A2" w:rsidTr="00DB424B">
        <w:trPr>
          <w:trHeight w:val="340"/>
        </w:trPr>
        <w:tc>
          <w:tcPr>
            <w:tcW w:w="1249" w:type="pct"/>
            <w:vAlign w:val="center"/>
          </w:tcPr>
          <w:p w:rsidR="00C8734B" w:rsidRPr="006940A2" w:rsidRDefault="00C8734B" w:rsidP="00DB424B">
            <w:pPr>
              <w:spacing w:after="0" w:line="240" w:lineRule="auto"/>
              <w:jc w:val="center"/>
              <w:rPr>
                <w:rFonts w:ascii="Times New Roman" w:hAnsi="Times New Roman"/>
                <w:sz w:val="24"/>
                <w:lang w:val="uz-Cyrl-UZ"/>
              </w:rPr>
            </w:pPr>
            <w:r w:rsidRPr="006940A2">
              <w:rPr>
                <w:rFonts w:ascii="Times New Roman" w:hAnsi="Times New Roman"/>
                <w:sz w:val="24"/>
                <w:lang w:val="uz-Cyrl-UZ"/>
              </w:rPr>
              <w:t xml:space="preserve">3-6 ойлик </w:t>
            </w:r>
          </w:p>
        </w:tc>
        <w:tc>
          <w:tcPr>
            <w:tcW w:w="1250" w:type="pct"/>
            <w:vAlign w:val="center"/>
          </w:tcPr>
          <w:p w:rsidR="00C8734B" w:rsidRPr="006940A2" w:rsidRDefault="00C8734B" w:rsidP="00DB424B">
            <w:pPr>
              <w:spacing w:after="0" w:line="240" w:lineRule="auto"/>
              <w:jc w:val="center"/>
              <w:rPr>
                <w:rFonts w:ascii="Times New Roman" w:hAnsi="Times New Roman"/>
                <w:sz w:val="24"/>
                <w:lang w:val="uz-Cyrl-UZ"/>
              </w:rPr>
            </w:pPr>
            <w:r w:rsidRPr="006940A2">
              <w:rPr>
                <w:rFonts w:ascii="Times New Roman" w:hAnsi="Times New Roman"/>
                <w:sz w:val="24"/>
                <w:lang w:val="uz-Cyrl-UZ"/>
              </w:rPr>
              <w:t xml:space="preserve">25 </w:t>
            </w:r>
          </w:p>
        </w:tc>
        <w:tc>
          <w:tcPr>
            <w:tcW w:w="1250" w:type="pct"/>
            <w:vAlign w:val="center"/>
          </w:tcPr>
          <w:p w:rsidR="00C8734B" w:rsidRPr="006940A2" w:rsidRDefault="00C8734B" w:rsidP="00DB424B">
            <w:pPr>
              <w:spacing w:after="0" w:line="240" w:lineRule="auto"/>
              <w:jc w:val="center"/>
              <w:rPr>
                <w:rFonts w:ascii="Times New Roman" w:hAnsi="Times New Roman"/>
                <w:sz w:val="24"/>
                <w:lang w:val="uz-Cyrl-UZ"/>
              </w:rPr>
            </w:pPr>
            <w:r w:rsidRPr="006940A2">
              <w:rPr>
                <w:rFonts w:ascii="Times New Roman" w:hAnsi="Times New Roman"/>
                <w:sz w:val="24"/>
                <w:lang w:val="uz-Cyrl-UZ"/>
              </w:rPr>
              <w:t>15 нафар (20%)</w:t>
            </w:r>
          </w:p>
        </w:tc>
        <w:tc>
          <w:tcPr>
            <w:tcW w:w="1251" w:type="pct"/>
            <w:vAlign w:val="center"/>
          </w:tcPr>
          <w:p w:rsidR="00C8734B" w:rsidRPr="006940A2" w:rsidRDefault="00C8734B" w:rsidP="00DB424B">
            <w:pPr>
              <w:spacing w:after="0" w:line="240" w:lineRule="auto"/>
              <w:jc w:val="center"/>
              <w:rPr>
                <w:rFonts w:ascii="Times New Roman" w:hAnsi="Times New Roman"/>
                <w:sz w:val="24"/>
                <w:lang w:val="uz-Cyrl-UZ"/>
              </w:rPr>
            </w:pPr>
            <w:r w:rsidRPr="006940A2">
              <w:rPr>
                <w:rFonts w:ascii="Times New Roman" w:hAnsi="Times New Roman"/>
                <w:sz w:val="24"/>
                <w:lang w:val="uz-Cyrl-UZ"/>
              </w:rPr>
              <w:t>10 нафар (13,3%)</w:t>
            </w:r>
          </w:p>
        </w:tc>
      </w:tr>
      <w:tr w:rsidR="00C8734B" w:rsidRPr="006940A2" w:rsidTr="00DB424B">
        <w:trPr>
          <w:trHeight w:val="340"/>
        </w:trPr>
        <w:tc>
          <w:tcPr>
            <w:tcW w:w="1249" w:type="pct"/>
            <w:vAlign w:val="center"/>
          </w:tcPr>
          <w:p w:rsidR="00C8734B" w:rsidRPr="006940A2" w:rsidRDefault="00C8734B" w:rsidP="00DB424B">
            <w:pPr>
              <w:spacing w:after="0" w:line="240" w:lineRule="auto"/>
              <w:jc w:val="center"/>
              <w:rPr>
                <w:rFonts w:ascii="Times New Roman" w:hAnsi="Times New Roman"/>
                <w:sz w:val="24"/>
                <w:lang w:val="uz-Cyrl-UZ"/>
              </w:rPr>
            </w:pPr>
            <w:r w:rsidRPr="006940A2">
              <w:rPr>
                <w:rFonts w:ascii="Times New Roman" w:hAnsi="Times New Roman"/>
                <w:sz w:val="24"/>
                <w:lang w:val="uz-Cyrl-UZ"/>
              </w:rPr>
              <w:t xml:space="preserve">6-12 ойлик </w:t>
            </w:r>
          </w:p>
        </w:tc>
        <w:tc>
          <w:tcPr>
            <w:tcW w:w="1250" w:type="pct"/>
            <w:vAlign w:val="center"/>
          </w:tcPr>
          <w:p w:rsidR="00C8734B" w:rsidRPr="006940A2" w:rsidRDefault="00C8734B" w:rsidP="00DB424B">
            <w:pPr>
              <w:spacing w:after="0" w:line="240" w:lineRule="auto"/>
              <w:jc w:val="center"/>
              <w:rPr>
                <w:rFonts w:ascii="Times New Roman" w:hAnsi="Times New Roman"/>
                <w:sz w:val="24"/>
                <w:lang w:val="uz-Cyrl-UZ"/>
              </w:rPr>
            </w:pPr>
            <w:r w:rsidRPr="006940A2">
              <w:rPr>
                <w:rFonts w:ascii="Times New Roman" w:hAnsi="Times New Roman"/>
                <w:sz w:val="24"/>
                <w:lang w:val="uz-Cyrl-UZ"/>
              </w:rPr>
              <w:t xml:space="preserve">25 </w:t>
            </w:r>
          </w:p>
        </w:tc>
        <w:tc>
          <w:tcPr>
            <w:tcW w:w="1250" w:type="pct"/>
            <w:vAlign w:val="center"/>
          </w:tcPr>
          <w:p w:rsidR="00C8734B" w:rsidRPr="006940A2" w:rsidRDefault="00C8734B" w:rsidP="00DB424B">
            <w:pPr>
              <w:spacing w:after="0" w:line="240" w:lineRule="auto"/>
              <w:jc w:val="center"/>
              <w:rPr>
                <w:rFonts w:ascii="Times New Roman" w:hAnsi="Times New Roman"/>
                <w:sz w:val="24"/>
                <w:lang w:val="uz-Cyrl-UZ"/>
              </w:rPr>
            </w:pPr>
            <w:r w:rsidRPr="006940A2">
              <w:rPr>
                <w:rFonts w:ascii="Times New Roman" w:hAnsi="Times New Roman"/>
                <w:sz w:val="24"/>
                <w:lang w:val="uz-Cyrl-UZ"/>
              </w:rPr>
              <w:t>11 нафар (14,6%)</w:t>
            </w:r>
          </w:p>
        </w:tc>
        <w:tc>
          <w:tcPr>
            <w:tcW w:w="1251" w:type="pct"/>
            <w:vAlign w:val="center"/>
          </w:tcPr>
          <w:p w:rsidR="00C8734B" w:rsidRPr="006940A2" w:rsidRDefault="00C8734B" w:rsidP="00DB424B">
            <w:pPr>
              <w:spacing w:after="0" w:line="240" w:lineRule="auto"/>
              <w:jc w:val="center"/>
              <w:rPr>
                <w:rFonts w:ascii="Times New Roman" w:hAnsi="Times New Roman"/>
                <w:sz w:val="24"/>
                <w:lang w:val="uz-Cyrl-UZ"/>
              </w:rPr>
            </w:pPr>
            <w:r w:rsidRPr="006940A2">
              <w:rPr>
                <w:rFonts w:ascii="Times New Roman" w:hAnsi="Times New Roman"/>
                <w:sz w:val="24"/>
                <w:lang w:val="uz-Cyrl-UZ"/>
              </w:rPr>
              <w:t>14 нафар (18,6%)</w:t>
            </w:r>
          </w:p>
        </w:tc>
      </w:tr>
      <w:tr w:rsidR="00C8734B" w:rsidRPr="006940A2" w:rsidTr="00DB424B">
        <w:trPr>
          <w:trHeight w:val="340"/>
        </w:trPr>
        <w:tc>
          <w:tcPr>
            <w:tcW w:w="1249" w:type="pct"/>
            <w:vAlign w:val="center"/>
          </w:tcPr>
          <w:p w:rsidR="00C8734B" w:rsidRPr="006940A2" w:rsidRDefault="00C8734B" w:rsidP="00DB424B">
            <w:pPr>
              <w:spacing w:after="0" w:line="240" w:lineRule="auto"/>
              <w:jc w:val="center"/>
              <w:rPr>
                <w:rFonts w:ascii="Times New Roman" w:hAnsi="Times New Roman"/>
                <w:sz w:val="24"/>
                <w:lang w:val="uz-Cyrl-UZ"/>
              </w:rPr>
            </w:pPr>
            <w:r w:rsidRPr="006940A2">
              <w:rPr>
                <w:rFonts w:ascii="Times New Roman" w:hAnsi="Times New Roman"/>
                <w:sz w:val="24"/>
                <w:lang w:val="uz-Cyrl-UZ"/>
              </w:rPr>
              <w:t>Жами</w:t>
            </w:r>
          </w:p>
        </w:tc>
        <w:tc>
          <w:tcPr>
            <w:tcW w:w="1250" w:type="pct"/>
            <w:vAlign w:val="center"/>
          </w:tcPr>
          <w:p w:rsidR="00C8734B" w:rsidRPr="006940A2" w:rsidRDefault="00C8734B" w:rsidP="00DB424B">
            <w:pPr>
              <w:spacing w:after="0" w:line="240" w:lineRule="auto"/>
              <w:jc w:val="center"/>
              <w:rPr>
                <w:rFonts w:ascii="Times New Roman" w:hAnsi="Times New Roman"/>
                <w:sz w:val="24"/>
                <w:lang w:val="uz-Cyrl-UZ"/>
              </w:rPr>
            </w:pPr>
            <w:r w:rsidRPr="006940A2">
              <w:rPr>
                <w:rFonts w:ascii="Times New Roman" w:hAnsi="Times New Roman"/>
                <w:sz w:val="24"/>
                <w:lang w:val="uz-Cyrl-UZ"/>
              </w:rPr>
              <w:t xml:space="preserve">75 </w:t>
            </w:r>
          </w:p>
        </w:tc>
        <w:tc>
          <w:tcPr>
            <w:tcW w:w="1250" w:type="pct"/>
            <w:vAlign w:val="center"/>
          </w:tcPr>
          <w:p w:rsidR="00C8734B" w:rsidRPr="006940A2" w:rsidRDefault="00C8734B" w:rsidP="00DB424B">
            <w:pPr>
              <w:spacing w:after="0" w:line="240" w:lineRule="auto"/>
              <w:jc w:val="center"/>
              <w:rPr>
                <w:rFonts w:ascii="Times New Roman" w:hAnsi="Times New Roman"/>
                <w:sz w:val="24"/>
                <w:lang w:val="uz-Cyrl-UZ"/>
              </w:rPr>
            </w:pPr>
            <w:r w:rsidRPr="006940A2">
              <w:rPr>
                <w:rFonts w:ascii="Times New Roman" w:hAnsi="Times New Roman"/>
                <w:sz w:val="24"/>
                <w:lang w:val="uz-Cyrl-UZ"/>
              </w:rPr>
              <w:t>44 нафар (58,6%)</w:t>
            </w:r>
          </w:p>
        </w:tc>
        <w:tc>
          <w:tcPr>
            <w:tcW w:w="1251" w:type="pct"/>
            <w:vAlign w:val="center"/>
          </w:tcPr>
          <w:p w:rsidR="00C8734B" w:rsidRPr="006940A2" w:rsidRDefault="00C8734B" w:rsidP="00DB424B">
            <w:pPr>
              <w:spacing w:after="0" w:line="240" w:lineRule="auto"/>
              <w:jc w:val="center"/>
              <w:rPr>
                <w:rFonts w:ascii="Times New Roman" w:hAnsi="Times New Roman"/>
                <w:sz w:val="24"/>
                <w:lang w:val="uz-Cyrl-UZ"/>
              </w:rPr>
            </w:pPr>
            <w:r w:rsidRPr="006940A2">
              <w:rPr>
                <w:rFonts w:ascii="Times New Roman" w:hAnsi="Times New Roman"/>
                <w:sz w:val="24"/>
                <w:lang w:val="uz-Cyrl-UZ"/>
              </w:rPr>
              <w:t>31 нафар (41,4%)</w:t>
            </w:r>
          </w:p>
        </w:tc>
      </w:tr>
    </w:tbl>
    <w:p w:rsidR="00C8734B" w:rsidRPr="00031DFA" w:rsidRDefault="00C8734B" w:rsidP="00C8734B">
      <w:pPr>
        <w:pStyle w:val="32"/>
      </w:pPr>
    </w:p>
    <w:p w:rsidR="00C8734B" w:rsidRPr="000810B3" w:rsidRDefault="00C8734B" w:rsidP="000810B3">
      <w:pPr>
        <w:pStyle w:val="26"/>
        <w:spacing w:line="276" w:lineRule="auto"/>
        <w:rPr>
          <w:b/>
          <w:sz w:val="24"/>
        </w:r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76"/>
        <w:gridCol w:w="5094"/>
      </w:tblGrid>
      <w:tr w:rsidR="006940A2" w:rsidTr="000810B3">
        <w:trPr>
          <w:trHeight w:val="20"/>
        </w:trPr>
        <w:tc>
          <w:tcPr>
            <w:tcW w:w="4476" w:type="dxa"/>
          </w:tcPr>
          <w:p w:rsidR="006940A2" w:rsidRDefault="006940A2" w:rsidP="006940A2">
            <w:pPr>
              <w:spacing w:after="0" w:line="240" w:lineRule="auto"/>
              <w:jc w:val="center"/>
            </w:pPr>
            <w:r w:rsidRPr="00FD70B9">
              <w:rPr>
                <w:noProof/>
                <w:sz w:val="28"/>
                <w:szCs w:val="28"/>
              </w:rPr>
              <w:drawing>
                <wp:inline distT="0" distB="0" distL="0" distR="0" wp14:anchorId="6BE24087" wp14:editId="61D27001">
                  <wp:extent cx="2678400" cy="2049549"/>
                  <wp:effectExtent l="0" t="0" r="8255" b="8255"/>
                  <wp:docPr id="9"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195" name="Picture 2"/>
                          <pic:cNvPicPr>
                            <a:picLocks noGrp="1" noChangeAspect="1" noChangeArrowheads="1"/>
                          </pic:cNvPicPr>
                        </pic:nvPicPr>
                        <pic:blipFill rotWithShape="1">
                          <a:blip r:embed="rId9" cstate="print">
                            <a:extLst>
                              <a:ext uri="{28A0092B-C50C-407E-A947-70E740481C1C}">
                                <a14:useLocalDpi xmlns:a14="http://schemas.microsoft.com/office/drawing/2010/main" val="0"/>
                              </a:ext>
                            </a:extLst>
                          </a:blip>
                          <a:srcRect r="55387" b="9692"/>
                          <a:stretch/>
                        </pic:blipFill>
                        <pic:spPr bwMode="auto">
                          <a:xfrm>
                            <a:off x="0" y="0"/>
                            <a:ext cx="2678400" cy="204954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094" w:type="dxa"/>
          </w:tcPr>
          <w:p w:rsidR="006940A2" w:rsidRDefault="006940A2" w:rsidP="006940A2">
            <w:pPr>
              <w:spacing w:after="0" w:line="240" w:lineRule="auto"/>
            </w:pPr>
            <w:r w:rsidRPr="00FD70B9">
              <w:rPr>
                <w:noProof/>
                <w:sz w:val="28"/>
                <w:szCs w:val="28"/>
              </w:rPr>
              <w:drawing>
                <wp:inline distT="0" distB="0" distL="0" distR="0" wp14:anchorId="611FC508" wp14:editId="1AD6A89D">
                  <wp:extent cx="3085106" cy="2067339"/>
                  <wp:effectExtent l="0" t="0" r="1270" b="9525"/>
                  <wp:docPr id="12332"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195" name="Picture 2"/>
                          <pic:cNvPicPr>
                            <a:picLocks noGrp="1" noChangeAspect="1" noChangeArrowheads="1"/>
                          </pic:cNvPicPr>
                        </pic:nvPicPr>
                        <pic:blipFill rotWithShape="1">
                          <a:blip r:embed="rId9" cstate="print">
                            <a:extLst>
                              <a:ext uri="{28A0092B-C50C-407E-A947-70E740481C1C}">
                                <a14:useLocalDpi xmlns:a14="http://schemas.microsoft.com/office/drawing/2010/main" val="0"/>
                              </a:ext>
                            </a:extLst>
                          </a:blip>
                          <a:srcRect l="44614" r="1795" b="9344"/>
                          <a:stretch/>
                        </pic:blipFill>
                        <pic:spPr bwMode="auto">
                          <a:xfrm>
                            <a:off x="0" y="0"/>
                            <a:ext cx="3084724" cy="206708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940A2" w:rsidRPr="006940A2" w:rsidTr="000810B3">
        <w:trPr>
          <w:trHeight w:val="20"/>
        </w:trPr>
        <w:tc>
          <w:tcPr>
            <w:tcW w:w="4476" w:type="dxa"/>
          </w:tcPr>
          <w:p w:rsidR="006940A2" w:rsidRPr="006940A2" w:rsidRDefault="006940A2" w:rsidP="006940A2">
            <w:pPr>
              <w:spacing w:line="240" w:lineRule="auto"/>
              <w:jc w:val="center"/>
              <w:rPr>
                <w:b/>
                <w:sz w:val="24"/>
                <w:szCs w:val="20"/>
              </w:rPr>
            </w:pPr>
            <w:r w:rsidRPr="006940A2">
              <w:rPr>
                <w:b/>
                <w:sz w:val="24"/>
                <w:szCs w:val="20"/>
              </w:rPr>
              <w:t>а</w:t>
            </w:r>
          </w:p>
        </w:tc>
        <w:tc>
          <w:tcPr>
            <w:tcW w:w="5094" w:type="dxa"/>
          </w:tcPr>
          <w:p w:rsidR="006940A2" w:rsidRPr="006940A2" w:rsidRDefault="006940A2" w:rsidP="006940A2">
            <w:pPr>
              <w:spacing w:line="240" w:lineRule="auto"/>
              <w:jc w:val="center"/>
              <w:rPr>
                <w:b/>
                <w:sz w:val="24"/>
                <w:szCs w:val="20"/>
              </w:rPr>
            </w:pPr>
            <w:r w:rsidRPr="006940A2">
              <w:rPr>
                <w:b/>
                <w:sz w:val="24"/>
                <w:szCs w:val="20"/>
              </w:rPr>
              <w:t>б</w:t>
            </w:r>
          </w:p>
        </w:tc>
      </w:tr>
      <w:tr w:rsidR="006940A2" w:rsidTr="000810B3">
        <w:trPr>
          <w:trHeight w:val="20"/>
        </w:trPr>
        <w:tc>
          <w:tcPr>
            <w:tcW w:w="4476" w:type="dxa"/>
          </w:tcPr>
          <w:p w:rsidR="006940A2" w:rsidRDefault="006940A2" w:rsidP="006940A2">
            <w:pPr>
              <w:spacing w:after="0" w:line="240" w:lineRule="auto"/>
            </w:pPr>
            <w:r w:rsidRPr="00FD70B9">
              <w:rPr>
                <w:b/>
                <w:noProof/>
                <w:sz w:val="28"/>
                <w:szCs w:val="28"/>
              </w:rPr>
              <w:drawing>
                <wp:inline distT="0" distB="0" distL="0" distR="0" wp14:anchorId="429A00ED" wp14:editId="29224A3B">
                  <wp:extent cx="2696308" cy="1887227"/>
                  <wp:effectExtent l="0" t="0" r="8890" b="0"/>
                  <wp:docPr id="819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6" name="Рисунок 5"/>
                          <pic:cNvPicPr>
                            <a:picLocks noChangeAspect="1" noChangeArrowheads="1"/>
                          </pic:cNvPicPr>
                        </pic:nvPicPr>
                        <pic:blipFill>
                          <a:blip r:embed="rId10" cstate="print">
                            <a:extLst>
                              <a:ext uri="{28A0092B-C50C-407E-A947-70E740481C1C}">
                                <a14:useLocalDpi xmlns:a14="http://schemas.microsoft.com/office/drawing/2010/main" val="0"/>
                              </a:ext>
                            </a:extLst>
                          </a:blip>
                          <a:srcRect b="9276"/>
                          <a:stretch>
                            <a:fillRect/>
                          </a:stretch>
                        </pic:blipFill>
                        <pic:spPr bwMode="auto">
                          <a:xfrm>
                            <a:off x="0" y="0"/>
                            <a:ext cx="2697839" cy="1888299"/>
                          </a:xfrm>
                          <a:prstGeom prst="rect">
                            <a:avLst/>
                          </a:prstGeom>
                          <a:noFill/>
                          <a:ln>
                            <a:noFill/>
                          </a:ln>
                        </pic:spPr>
                      </pic:pic>
                    </a:graphicData>
                  </a:graphic>
                </wp:inline>
              </w:drawing>
            </w:r>
          </w:p>
        </w:tc>
        <w:tc>
          <w:tcPr>
            <w:tcW w:w="5094" w:type="dxa"/>
          </w:tcPr>
          <w:p w:rsidR="006940A2" w:rsidRDefault="006940A2" w:rsidP="006940A2">
            <w:pPr>
              <w:spacing w:after="0" w:line="240" w:lineRule="auto"/>
            </w:pPr>
            <w:r>
              <w:rPr>
                <w:b/>
                <w:noProof/>
                <w:sz w:val="28"/>
                <w:szCs w:val="28"/>
              </w:rPr>
              <w:drawing>
                <wp:inline distT="0" distB="0" distL="0" distR="0" wp14:anchorId="238693E0" wp14:editId="7CE3B510">
                  <wp:extent cx="2954216" cy="1887415"/>
                  <wp:effectExtent l="0" t="0" r="0" b="0"/>
                  <wp:docPr id="105" name="Рисунок 105" descr="D:\Users\Ravshan\Desktop\IMG_20210501_112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Ravshan\Desktop\IMG_20210501_112706.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141" b="8411"/>
                          <a:stretch/>
                        </pic:blipFill>
                        <pic:spPr bwMode="auto">
                          <a:xfrm>
                            <a:off x="0" y="0"/>
                            <a:ext cx="2962762" cy="189287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940A2" w:rsidRPr="006940A2" w:rsidTr="000810B3">
        <w:trPr>
          <w:trHeight w:val="20"/>
        </w:trPr>
        <w:tc>
          <w:tcPr>
            <w:tcW w:w="4476" w:type="dxa"/>
          </w:tcPr>
          <w:p w:rsidR="006940A2" w:rsidRPr="006940A2" w:rsidRDefault="006940A2" w:rsidP="006940A2">
            <w:pPr>
              <w:spacing w:after="0" w:line="240" w:lineRule="auto"/>
              <w:jc w:val="center"/>
              <w:rPr>
                <w:b/>
                <w:sz w:val="24"/>
                <w:szCs w:val="20"/>
              </w:rPr>
            </w:pPr>
            <w:r w:rsidRPr="006940A2">
              <w:rPr>
                <w:b/>
                <w:sz w:val="24"/>
                <w:szCs w:val="20"/>
              </w:rPr>
              <w:t>в</w:t>
            </w:r>
          </w:p>
        </w:tc>
        <w:tc>
          <w:tcPr>
            <w:tcW w:w="5094" w:type="dxa"/>
          </w:tcPr>
          <w:p w:rsidR="006940A2" w:rsidRPr="006940A2" w:rsidRDefault="006940A2" w:rsidP="006940A2">
            <w:pPr>
              <w:spacing w:after="0" w:line="240" w:lineRule="auto"/>
              <w:jc w:val="center"/>
              <w:rPr>
                <w:b/>
                <w:sz w:val="24"/>
                <w:szCs w:val="20"/>
              </w:rPr>
            </w:pPr>
            <w:r w:rsidRPr="006940A2">
              <w:rPr>
                <w:b/>
                <w:sz w:val="24"/>
                <w:szCs w:val="20"/>
              </w:rPr>
              <w:t>г</w:t>
            </w:r>
          </w:p>
        </w:tc>
      </w:tr>
    </w:tbl>
    <w:p w:rsidR="006B2602" w:rsidRPr="00C8734B" w:rsidRDefault="000810B3" w:rsidP="00C8734B">
      <w:pPr>
        <w:pStyle w:val="32"/>
        <w:jc w:val="both"/>
        <w:rPr>
          <w:b w:val="0"/>
        </w:rPr>
      </w:pPr>
      <w:r w:rsidRPr="00C8734B">
        <w:rPr>
          <w:b w:val="0"/>
        </w:rPr>
        <w:t>2.2 расм. Чақалоқлар ўпкаси, 1 ойлик давр. Штангенциркуль ёрдамида трахеа ва бронхларни ўлчамини олиш (а- бир ойлик чақалоқ трахеаси ташқи диаметрини ўлчаш, б- бир ойлик чақалоқнинг ўпкасидан гистологик макропрепарат олиш, в- бир ойлик чақалоқнинг ўнг ўпка бош бронх ички диаметрини ўлчаш, г- бир ойлик чақалоқнинг ўнг ўпка бош бронх девори қалинлигини ўлчаш).</w:t>
      </w:r>
    </w:p>
    <w:p w:rsidR="00C8734B" w:rsidRDefault="00C8734B" w:rsidP="006B2602">
      <w:pPr>
        <w:pStyle w:val="16"/>
        <w:rPr>
          <w:rFonts w:asciiTheme="minorHAnsi" w:hAnsiTheme="minorHAnsi"/>
          <w:lang w:val="uz-Cyrl-UZ"/>
        </w:rPr>
      </w:pPr>
      <w:bookmarkStart w:id="14" w:name="_Toc126003983"/>
    </w:p>
    <w:p w:rsidR="00052CCE" w:rsidRPr="00BD0A6F" w:rsidRDefault="00052CCE" w:rsidP="006B2602">
      <w:pPr>
        <w:pStyle w:val="16"/>
        <w:rPr>
          <w:lang w:val="uz-Cyrl-UZ"/>
        </w:rPr>
      </w:pPr>
      <w:r w:rsidRPr="00BD0A6F">
        <w:rPr>
          <w:lang w:val="uz-Cyrl-UZ"/>
        </w:rPr>
        <w:lastRenderedPageBreak/>
        <w:t>§2.2. Т</w:t>
      </w:r>
      <w:r w:rsidR="00924DED">
        <w:rPr>
          <w:lang w:val="uz-Cyrl-UZ"/>
        </w:rPr>
        <w:t>рахея</w:t>
      </w:r>
      <w:r w:rsidRPr="00BD0A6F">
        <w:rPr>
          <w:lang w:val="uz-Cyrl-UZ"/>
        </w:rPr>
        <w:t xml:space="preserve"> ва бронхларни макроскопик текшириш</w:t>
      </w:r>
      <w:bookmarkEnd w:id="14"/>
    </w:p>
    <w:p w:rsidR="00052CCE" w:rsidRPr="00281B03" w:rsidRDefault="00052CCE" w:rsidP="006B2602">
      <w:pPr>
        <w:pStyle w:val="26"/>
        <w:rPr>
          <w:sz w:val="22"/>
          <w:szCs w:val="22"/>
        </w:rPr>
      </w:pPr>
      <w:r w:rsidRPr="00A64542">
        <w:t>Т</w:t>
      </w:r>
      <w:r w:rsidR="00924DED">
        <w:t>рахея</w:t>
      </w:r>
      <w:r w:rsidRPr="00A64542">
        <w:t xml:space="preserve"> ва бронхларнинг ташқи кўриниши диққат билан ўрганилиб, шакли, ранги, ундаги мавжуд ўзгаришлар, яъни</w:t>
      </w:r>
      <w:r w:rsidR="007671EB">
        <w:t>,</w:t>
      </w:r>
      <w:r w:rsidRPr="00A64542">
        <w:t xml:space="preserve"> </w:t>
      </w:r>
      <w:r>
        <w:t>гўдакларнинг ўнг ва чап ўпка</w:t>
      </w:r>
      <w:r w:rsidRPr="00A64542">
        <w:t xml:space="preserve"> </w:t>
      </w:r>
      <w:r>
        <w:t xml:space="preserve">тузилиши, бронхларнинг жойлашуви, </w:t>
      </w:r>
      <w:r w:rsidR="007671EB">
        <w:t>оғирлиги</w:t>
      </w:r>
      <w:r w:rsidRPr="00A64542">
        <w:t xml:space="preserve"> ўлчанди, туғилган бола вазнига нисбатан коэффициенти топилди, </w:t>
      </w:r>
      <w:r>
        <w:t>т</w:t>
      </w:r>
      <w:r w:rsidR="00924DED">
        <w:t>рахея</w:t>
      </w:r>
      <w:r>
        <w:t xml:space="preserve"> ва экстра пулмонал бр</w:t>
      </w:r>
      <w:r w:rsidR="007671EB">
        <w:t xml:space="preserve">онхларининг диаметри, қалинлиги ва </w:t>
      </w:r>
      <w:r w:rsidRPr="006B2602">
        <w:t>узунлиги</w:t>
      </w:r>
      <w:r w:rsidRPr="00A64542">
        <w:t xml:space="preserve"> ўлчанди.</w:t>
      </w:r>
    </w:p>
    <w:p w:rsidR="00052CCE" w:rsidRPr="00BD0A6F" w:rsidRDefault="00052CCE" w:rsidP="006B2602">
      <w:pPr>
        <w:pStyle w:val="16"/>
        <w:rPr>
          <w:lang w:val="ru-RU"/>
        </w:rPr>
      </w:pPr>
      <w:bookmarkStart w:id="15" w:name="_Toc126003984"/>
      <w:r w:rsidRPr="00BD0A6F">
        <w:rPr>
          <w:rFonts w:eastAsia="Calibri"/>
          <w:lang w:val="ru-RU"/>
        </w:rPr>
        <w:t xml:space="preserve">§2.3. </w:t>
      </w:r>
      <w:r w:rsidRPr="00BD0A6F">
        <w:rPr>
          <w:lang w:val="ru-RU"/>
        </w:rPr>
        <w:t>Т</w:t>
      </w:r>
      <w:r w:rsidR="00924DED">
        <w:rPr>
          <w:lang w:val="ru-RU"/>
        </w:rPr>
        <w:t>рахея</w:t>
      </w:r>
      <w:r w:rsidRPr="00BD0A6F">
        <w:rPr>
          <w:lang w:val="ru-RU"/>
        </w:rPr>
        <w:t xml:space="preserve"> </w:t>
      </w:r>
      <w:proofErr w:type="spellStart"/>
      <w:r w:rsidRPr="00BD0A6F">
        <w:rPr>
          <w:lang w:val="ru-RU"/>
        </w:rPr>
        <w:t>ва</w:t>
      </w:r>
      <w:proofErr w:type="spellEnd"/>
      <w:r w:rsidRPr="00BD0A6F">
        <w:rPr>
          <w:lang w:val="ru-RU"/>
        </w:rPr>
        <w:t xml:space="preserve"> </w:t>
      </w:r>
      <w:proofErr w:type="spellStart"/>
      <w:r w:rsidRPr="00BD0A6F">
        <w:rPr>
          <w:lang w:val="ru-RU"/>
        </w:rPr>
        <w:t>бронхларни</w:t>
      </w:r>
      <w:proofErr w:type="spellEnd"/>
      <w:r w:rsidRPr="00BD0A6F">
        <w:rPr>
          <w:lang w:val="ru-RU"/>
        </w:rPr>
        <w:t xml:space="preserve"> </w:t>
      </w:r>
      <w:proofErr w:type="spellStart"/>
      <w:r w:rsidRPr="00BD0A6F">
        <w:rPr>
          <w:lang w:val="ru-RU"/>
        </w:rPr>
        <w:t>микроскопик</w:t>
      </w:r>
      <w:proofErr w:type="spellEnd"/>
      <w:r w:rsidRPr="00BD0A6F">
        <w:rPr>
          <w:lang w:val="ru-RU"/>
        </w:rPr>
        <w:t xml:space="preserve"> </w:t>
      </w:r>
      <w:proofErr w:type="spellStart"/>
      <w:r w:rsidRPr="00BD0A6F">
        <w:rPr>
          <w:lang w:val="ru-RU"/>
        </w:rPr>
        <w:t>текшириш</w:t>
      </w:r>
      <w:proofErr w:type="spellEnd"/>
      <w:r w:rsidRPr="00BD0A6F">
        <w:rPr>
          <w:lang w:val="ru-RU"/>
        </w:rPr>
        <w:t xml:space="preserve"> </w:t>
      </w:r>
      <w:proofErr w:type="spellStart"/>
      <w:r w:rsidRPr="00BD0A6F">
        <w:rPr>
          <w:lang w:val="ru-RU"/>
        </w:rPr>
        <w:t>усуллари</w:t>
      </w:r>
      <w:bookmarkEnd w:id="15"/>
      <w:proofErr w:type="spellEnd"/>
      <w:r w:rsidRPr="00BD0A6F">
        <w:rPr>
          <w:lang w:val="ru-RU"/>
        </w:rPr>
        <w:t xml:space="preserve"> </w:t>
      </w:r>
    </w:p>
    <w:p w:rsidR="00052CCE" w:rsidRPr="006104BE" w:rsidRDefault="00052CCE" w:rsidP="006B2602">
      <w:pPr>
        <w:pStyle w:val="26"/>
      </w:pPr>
      <w:r w:rsidRPr="00385E99">
        <w:t xml:space="preserve">Микроскопик текширувлар учун </w:t>
      </w:r>
      <w:r>
        <w:t>т</w:t>
      </w:r>
      <w:r w:rsidR="00924DED">
        <w:t>рахея</w:t>
      </w:r>
      <w:r w:rsidRPr="00385E99">
        <w:t xml:space="preserve"> ва бронхлардан кесиб оли</w:t>
      </w:r>
      <w:r w:rsidR="007671EB">
        <w:t>нган бўлакчалар формалиннинг 10%</w:t>
      </w:r>
      <w:r w:rsidRPr="00385E99">
        <w:t xml:space="preserve"> нейтралланган эритмасида 7</w:t>
      </w:r>
      <w:r w:rsidRPr="006104BE">
        <w:t xml:space="preserve">2 соат мобайнида қотирилди, кейин оқар сувда ювилиб, сувсизлантириш учун концентрацияси ошиб борган спиртлардан ўтказилди ва парафин қуйилиб блоклар тайёрланди. Улардан 5–8 мкм қалинликдаги кесмалар тайёрланиб, умумий гистологик тузилиши гематоксилин-эозин бўёғида, </w:t>
      </w:r>
      <w:r>
        <w:t>т</w:t>
      </w:r>
      <w:r w:rsidR="00924DED">
        <w:t>рахея</w:t>
      </w:r>
      <w:r>
        <w:t>, бронхларни шиллиқ, шиллиқ ости, фиброз-тоғай, адвентциал қаватларида</w:t>
      </w:r>
      <w:r w:rsidRPr="006104BE">
        <w:t xml:space="preserve"> пайдо бўладиган бириктирувчи тўқима толалари Ван-Гизон усулида ва углеводли моддалар бўлган мукополисахаридлар ШИК реакцияси усулида бўялиб ўрганилди. Кесмалар Лейка фирмасининг ёруғлик микроскопи остида ўрганилиб, керакли соҳаларидан микрорасмлар туширилди. </w:t>
      </w:r>
    </w:p>
    <w:p w:rsidR="00052CCE" w:rsidRPr="006B2602" w:rsidRDefault="00052CCE" w:rsidP="006B2602">
      <w:pPr>
        <w:pStyle w:val="26"/>
        <w:rPr>
          <w:b/>
        </w:rPr>
      </w:pPr>
      <w:r w:rsidRPr="006B2602">
        <w:rPr>
          <w:b/>
        </w:rPr>
        <w:t>1. Гематоксилин ва эозин бўёғи</w:t>
      </w:r>
      <w:r w:rsidR="00C8734B">
        <w:rPr>
          <w:b/>
        </w:rPr>
        <w:t>дан фойдаланиб материал таёрлаш.</w:t>
      </w:r>
      <w:r w:rsidRPr="006B2602">
        <w:rPr>
          <w:b/>
        </w:rPr>
        <w:t xml:space="preserve"> </w:t>
      </w:r>
    </w:p>
    <w:p w:rsidR="00A37FF2" w:rsidRDefault="00052CCE" w:rsidP="006B2602">
      <w:pPr>
        <w:pStyle w:val="26"/>
      </w:pPr>
      <w:r w:rsidRPr="00A64542">
        <w:t xml:space="preserve">Бу бўёқ гистологик </w:t>
      </w:r>
      <w:r w:rsidR="00A37FF2">
        <w:t>микро</w:t>
      </w:r>
      <w:r w:rsidRPr="00A64542">
        <w:t>препаратларни бўяшда кенг қўлланилади. Парафинли ғиш</w:t>
      </w:r>
      <w:r w:rsidR="00A37FF2">
        <w:t>т</w:t>
      </w:r>
      <w:r w:rsidRPr="00A64542">
        <w:t xml:space="preserve">чалардан олинган кесмалардан парафини хлороформга солиниб кетказилади ва сувда ювилгандан кейин унга гематоксилин бўёғи томизилади ва 3 дақиқа ушланади. Гематоксилинни ювиш учун 10 </w:t>
      </w:r>
      <w:r w:rsidR="00A37FF2">
        <w:t>дақиқа давомида</w:t>
      </w:r>
      <w:r w:rsidRPr="00A64542">
        <w:t xml:space="preserve"> сувга солинади ва 0,2 дақиқадан 3 дақиқагача бўёқ олишига қараб эозинда ушланади. </w:t>
      </w:r>
    </w:p>
    <w:p w:rsidR="00052CCE" w:rsidRDefault="00052CCE" w:rsidP="006B2602">
      <w:pPr>
        <w:pStyle w:val="26"/>
      </w:pPr>
      <w:r>
        <w:t>Кесмалар 70</w:t>
      </w:r>
      <w:r w:rsidRPr="001D1164">
        <w:rPr>
          <w:sz w:val="36"/>
          <w:szCs w:val="18"/>
          <w:vertAlign w:val="superscript"/>
        </w:rPr>
        <w:t>о</w:t>
      </w:r>
      <w:r>
        <w:rPr>
          <w:sz w:val="18"/>
          <w:szCs w:val="18"/>
        </w:rPr>
        <w:t xml:space="preserve"> </w:t>
      </w:r>
      <w:r>
        <w:t>дан 96</w:t>
      </w:r>
      <w:r w:rsidRPr="001D1164">
        <w:rPr>
          <w:szCs w:val="18"/>
          <w:vertAlign w:val="superscript"/>
        </w:rPr>
        <w:t>о</w:t>
      </w:r>
      <w:r>
        <w:rPr>
          <w:sz w:val="18"/>
          <w:szCs w:val="18"/>
        </w:rPr>
        <w:t xml:space="preserve"> </w:t>
      </w:r>
      <w:r>
        <w:t xml:space="preserve">гача концентрацияси оширилган спиртларга солиниб суви қочирилади ва карбол-ксилол билан оқартирилиб, бальзам билан ёпилади. </w:t>
      </w:r>
    </w:p>
    <w:p w:rsidR="00052CCE" w:rsidRPr="00924DED" w:rsidRDefault="00052CCE" w:rsidP="006B2602">
      <w:pPr>
        <w:pStyle w:val="26"/>
      </w:pPr>
      <w:r>
        <w:lastRenderedPageBreak/>
        <w:t>Натижа: ҳужайралар ядроси кўкиш сиёҳ рангга, цит</w:t>
      </w:r>
      <w:r w:rsidR="00924DED">
        <w:t>оплазма–бинафша рангга бўялади.</w:t>
      </w:r>
    </w:p>
    <w:p w:rsidR="00052CCE" w:rsidRPr="006B2602" w:rsidRDefault="00052CCE" w:rsidP="006B2602">
      <w:pPr>
        <w:pStyle w:val="26"/>
        <w:rPr>
          <w:b/>
        </w:rPr>
      </w:pPr>
      <w:r w:rsidRPr="006B2602">
        <w:rPr>
          <w:b/>
        </w:rPr>
        <w:t>2. Пикрофуксин ёрдамида Ван-Гизон усули</w:t>
      </w:r>
      <w:r w:rsidR="00C8734B">
        <w:rPr>
          <w:b/>
        </w:rPr>
        <w:t>да макропрепарат тайёрлаш.</w:t>
      </w:r>
      <w:r w:rsidRPr="006B2602">
        <w:rPr>
          <w:b/>
        </w:rPr>
        <w:t xml:space="preserve"> </w:t>
      </w:r>
    </w:p>
    <w:p w:rsidR="00C8734B" w:rsidRDefault="00052CCE" w:rsidP="00A37FF2">
      <w:pPr>
        <w:pStyle w:val="26"/>
      </w:pPr>
      <w:r w:rsidRPr="00182DC0">
        <w:t>Парафинли ғиш</w:t>
      </w:r>
      <w:r w:rsidR="00A37FF2">
        <w:t>т</w:t>
      </w:r>
      <w:r w:rsidRPr="00182DC0">
        <w:t xml:space="preserve">чалардан олинган кесмалардаги парафин хлороформга солиниб кетказилади ва сувда ювилгандан кейин уни янги тайёрланган Вейгерт гематоксилинига 3–5 дақиқага солинади. </w:t>
      </w:r>
    </w:p>
    <w:p w:rsidR="00C8734B" w:rsidRDefault="00052CCE" w:rsidP="00A37FF2">
      <w:pPr>
        <w:pStyle w:val="26"/>
      </w:pPr>
      <w:r w:rsidRPr="00182DC0">
        <w:t>Сўн</w:t>
      </w:r>
      <w:r>
        <w:t>г</w:t>
      </w:r>
      <w:r w:rsidRPr="00182DC0">
        <w:t xml:space="preserve"> диққат билан сувда икки марта ювилгандан кейин, 2–3 дақиқа пикрофуксинда бўялади ва тезда</w:t>
      </w:r>
      <w:r>
        <w:t xml:space="preserve"> </w:t>
      </w:r>
      <w:r w:rsidRPr="00182DC0">
        <w:t>5–15 сония сувда ювилади. Кесмалар 96</w:t>
      </w:r>
      <w:r w:rsidRPr="006B2602">
        <w:rPr>
          <w:szCs w:val="18"/>
          <w:vertAlign w:val="superscript"/>
        </w:rPr>
        <w:t>о</w:t>
      </w:r>
      <w:r w:rsidRPr="00182DC0">
        <w:rPr>
          <w:sz w:val="18"/>
          <w:szCs w:val="18"/>
        </w:rPr>
        <w:t xml:space="preserve"> </w:t>
      </w:r>
      <w:r w:rsidRPr="00182DC0">
        <w:t xml:space="preserve">спиртдан 2 марта 1–3 дақиқа ўтказилади. </w:t>
      </w:r>
    </w:p>
    <w:p w:rsidR="00052CCE" w:rsidRPr="00182DC0" w:rsidRDefault="00052CCE" w:rsidP="00A37FF2">
      <w:pPr>
        <w:pStyle w:val="26"/>
      </w:pPr>
      <w:r w:rsidRPr="006104BE">
        <w:t>Карбол-ксилол билан оқартирилиб, бальзам билан ёпилади. Натижа: ядролар қора рангга, бириктирувчи тўқима толалари оч қизил рангга, мушак ва эластик толалар сариқ рангга, нерв толалари сарғиш кулранг</w:t>
      </w:r>
      <w:r>
        <w:t xml:space="preserve"> ранг</w:t>
      </w:r>
      <w:r w:rsidRPr="006104BE">
        <w:t>га бўялади.</w:t>
      </w:r>
    </w:p>
    <w:p w:rsidR="00052CCE" w:rsidRPr="006B2602" w:rsidRDefault="00052CCE" w:rsidP="006B2602">
      <w:pPr>
        <w:pStyle w:val="26"/>
        <w:rPr>
          <w:b/>
        </w:rPr>
      </w:pPr>
      <w:r w:rsidRPr="006B2602">
        <w:rPr>
          <w:b/>
        </w:rPr>
        <w:t>3. Мукополисахаридларни ШИК реакцияси билан бўяш</w:t>
      </w:r>
      <w:r w:rsidR="00C8734B">
        <w:rPr>
          <w:b/>
        </w:rPr>
        <w:t>.</w:t>
      </w:r>
      <w:r w:rsidRPr="006B2602">
        <w:rPr>
          <w:b/>
        </w:rPr>
        <w:t xml:space="preserve"> </w:t>
      </w:r>
    </w:p>
    <w:p w:rsidR="00052CCE" w:rsidRDefault="00052CCE" w:rsidP="006B2602">
      <w:pPr>
        <w:pStyle w:val="26"/>
      </w:pPr>
      <w:r w:rsidRPr="00C50F6D">
        <w:t xml:space="preserve">Парафинсизлантирилган гистологик </w:t>
      </w:r>
      <w:r w:rsidR="00A37FF2">
        <w:t xml:space="preserve">макропрепарат </w:t>
      </w:r>
      <w:r w:rsidRPr="00C50F6D">
        <w:t>кесмалар</w:t>
      </w:r>
      <w:r w:rsidR="00A37FF2">
        <w:t>и</w:t>
      </w:r>
      <w:r w:rsidRPr="00C50F6D">
        <w:t xml:space="preserve"> сувда ювилиб, 5–10 дақиқа янги тайёрланган 3%ли сирка билан аралаштирилг</w:t>
      </w:r>
      <w:r w:rsidR="00A37FF2">
        <w:t>ан 0,1%ли альциан спиртида бўял</w:t>
      </w:r>
      <w:r w:rsidRPr="00C50F6D">
        <w:t xml:space="preserve">ди. </w:t>
      </w:r>
      <w:r>
        <w:t>Кейин дистилланган сувда ювилиб, йод кислотасининг 0,5%ли сувли</w:t>
      </w:r>
      <w:r w:rsidR="00A37FF2">
        <w:t xml:space="preserve"> эритмасида 2–5 дақиқа оксидлан</w:t>
      </w:r>
      <w:r>
        <w:t xml:space="preserve">ди. Кейин 10–15 дақиқа Шиффа реактиви </w:t>
      </w:r>
      <w:r w:rsidR="00A37FF2">
        <w:t>эритмаси билан ишлов берил</w:t>
      </w:r>
      <w:r>
        <w:t>ди. Оқар сувда ювилиб, гемат</w:t>
      </w:r>
      <w:r w:rsidR="00A37FF2">
        <w:t>оксилин билан бўяшда давом этил</w:t>
      </w:r>
      <w:r>
        <w:t>ди, яна сувда ювилиб, спиртда сув</w:t>
      </w:r>
      <w:r w:rsidR="00A37FF2">
        <w:t xml:space="preserve">сизлантирилди </w:t>
      </w:r>
      <w:r>
        <w:t xml:space="preserve">ва карбол-ксилолда </w:t>
      </w:r>
      <w:r w:rsidR="00A37FF2">
        <w:t>оқартирилиб, бальзам билан ёпил</w:t>
      </w:r>
      <w:r>
        <w:t xml:space="preserve">ди. </w:t>
      </w:r>
    </w:p>
    <w:p w:rsidR="00052CCE" w:rsidRDefault="00052CCE" w:rsidP="006B2602">
      <w:pPr>
        <w:pStyle w:val="26"/>
      </w:pPr>
      <w:r>
        <w:t xml:space="preserve">Натижа: мукопротеидлар, нейтрал мукополисахаридлар алвон-қизил рангга, гликопротеидлар оч қизил рангга, нордон мукополисахаридлар кўкиш–яшил </w:t>
      </w:r>
      <w:r w:rsidR="00A37FF2">
        <w:t>рангга, ядролар кўк рангга бўял</w:t>
      </w:r>
      <w:r>
        <w:t>ди.</w:t>
      </w:r>
    </w:p>
    <w:p w:rsidR="001D1164" w:rsidRDefault="001D1164" w:rsidP="006B2602">
      <w:pPr>
        <w:pStyle w:val="16"/>
        <w:rPr>
          <w:rFonts w:asciiTheme="minorHAnsi" w:eastAsia="Calibri" w:hAnsiTheme="minorHAnsi"/>
          <w:lang w:val="uz-Cyrl-UZ"/>
        </w:rPr>
      </w:pPr>
      <w:bookmarkStart w:id="16" w:name="_Toc126003985"/>
    </w:p>
    <w:p w:rsidR="001D1164" w:rsidRDefault="001D1164" w:rsidP="006B2602">
      <w:pPr>
        <w:pStyle w:val="16"/>
        <w:rPr>
          <w:rFonts w:asciiTheme="minorHAnsi" w:eastAsia="Calibri" w:hAnsiTheme="minorHAnsi"/>
          <w:lang w:val="uz-Cyrl-UZ"/>
        </w:rPr>
      </w:pPr>
    </w:p>
    <w:p w:rsidR="00052CCE" w:rsidRPr="00BD0A6F" w:rsidRDefault="00052CCE" w:rsidP="006B2602">
      <w:pPr>
        <w:pStyle w:val="16"/>
        <w:rPr>
          <w:lang w:val="uz-Cyrl-UZ"/>
        </w:rPr>
      </w:pPr>
      <w:r w:rsidRPr="00BD0A6F">
        <w:rPr>
          <w:rFonts w:eastAsia="Calibri"/>
          <w:lang w:val="uz-Cyrl-UZ"/>
        </w:rPr>
        <w:lastRenderedPageBreak/>
        <w:t xml:space="preserve">§2.4. </w:t>
      </w:r>
      <w:r w:rsidRPr="00BD0A6F">
        <w:rPr>
          <w:lang w:val="uz-Cyrl-UZ"/>
        </w:rPr>
        <w:t>Чақалоқлар эрта постнатал даври</w:t>
      </w:r>
      <w:r w:rsidR="00A37FF2">
        <w:rPr>
          <w:rFonts w:ascii="Times New Roman" w:hAnsi="Times New Roman"/>
          <w:lang w:val="uz-Cyrl-UZ"/>
        </w:rPr>
        <w:t>да</w:t>
      </w:r>
      <w:r w:rsidRPr="00BD0A6F">
        <w:rPr>
          <w:lang w:val="uz-Cyrl-UZ"/>
        </w:rPr>
        <w:t xml:space="preserve"> бўлак бронхи девори қатламлари тўқима тузилмаларининг морфометри</w:t>
      </w:r>
      <w:r w:rsidR="00A37FF2">
        <w:rPr>
          <w:rFonts w:ascii="Times New Roman" w:hAnsi="Times New Roman"/>
          <w:lang w:val="uz-Cyrl-UZ"/>
        </w:rPr>
        <w:t>к</w:t>
      </w:r>
      <w:r w:rsidRPr="00BD0A6F">
        <w:rPr>
          <w:lang w:val="uz-Cyrl-UZ"/>
        </w:rPr>
        <w:t xml:space="preserve"> усулида таҳлил қилиш</w:t>
      </w:r>
      <w:bookmarkEnd w:id="16"/>
    </w:p>
    <w:p w:rsidR="00052CCE" w:rsidRPr="005F3F00" w:rsidRDefault="00052CCE" w:rsidP="006B2602">
      <w:pPr>
        <w:pStyle w:val="26"/>
      </w:pPr>
      <w:r w:rsidRPr="00017006">
        <w:t>Юқори нафас тизими бир қатор</w:t>
      </w:r>
      <w:r>
        <w:t xml:space="preserve"> найлар кўринишидаги қисмлардан иборат бўлганлиги учун, улардаги эрта постнатал даврда такомил топиб, шаклланиб боришида ривожланадиган структур ўзгаришлар юқори нафас йўлларининг барча қисмида деярлик бир хил даражада амалга ошганлигини инобатга олиб, морфометрик текширувларни нафас йўлларининг бир қисмида, яъни ўпка бўлаклари бош бронхларида ўтказишни олдимизга мақсад қилиб олдик. </w:t>
      </w:r>
    </w:p>
    <w:p w:rsidR="00052CCE" w:rsidRDefault="00052CCE" w:rsidP="006B2602">
      <w:pPr>
        <w:pStyle w:val="26"/>
      </w:pPr>
      <w:r>
        <w:t>Бўлак бронхи девори қатламларидаги тўқима тузилмаларнинг эгаллаган нисбий майдони Г.Г. Автондиловнинг</w:t>
      </w:r>
      <w:r w:rsidR="00A37FF2">
        <w:t xml:space="preserve"> (1990)</w:t>
      </w:r>
      <w:r>
        <w:t xml:space="preserve"> </w:t>
      </w:r>
      <w:r>
        <w:rPr>
          <w:spacing w:val="-4"/>
        </w:rPr>
        <w:t>«</w:t>
      </w:r>
      <w:r w:rsidRPr="00B54B18">
        <w:rPr>
          <w:b/>
        </w:rPr>
        <w:t>кўп нуқтали тест</w:t>
      </w:r>
      <w:r w:rsidRPr="009A3002">
        <w:rPr>
          <w:spacing w:val="-4"/>
        </w:rPr>
        <w:t>»</w:t>
      </w:r>
      <w:r>
        <w:t xml:space="preserve"> тизимидан фойдаланиб ҳисобланди, яъни тест тизимдаги 200 та нуқталардан нечтаси бронх девори қатламларининг барча </w:t>
      </w:r>
      <w:r w:rsidR="00A37FF2">
        <w:t>таркибий</w:t>
      </w:r>
      <w:r>
        <w:t xml:space="preserve"> тузилмаларига тўғри келиши, улардан, ҳар бир тўқима тузилма қатламига қанча нуқталарнинг тўғри келиши алоҳида-алоҳида саналди. Олинган натижаларнинг ишончлилик даражаси юқори бўлиши учун постнатал даврнинг ҳар бир текшириши керак бўлган ойлиги бўйича 8 тадан бронхнинг гистологик </w:t>
      </w:r>
      <w:r w:rsidR="00A37FF2">
        <w:t>макро</w:t>
      </w:r>
      <w:r>
        <w:t xml:space="preserve">препарати объект сифатида танлаб олинди. </w:t>
      </w:r>
    </w:p>
    <w:p w:rsidR="00A37FF2" w:rsidRDefault="00052CCE" w:rsidP="006B2602">
      <w:pPr>
        <w:pStyle w:val="26"/>
      </w:pPr>
      <w:r>
        <w:t xml:space="preserve">Нуқталарни санашда гистологик </w:t>
      </w:r>
      <w:r w:rsidR="00A37FF2">
        <w:t>макро</w:t>
      </w:r>
      <w:r>
        <w:t xml:space="preserve">препаратга қарамасдан микроскоп объектини суриб майдон танланади, ҳар бир кесмадан бир нечта майдонларда нуқталар саналди. </w:t>
      </w:r>
    </w:p>
    <w:p w:rsidR="00052CCE" w:rsidRPr="00D0035F" w:rsidRDefault="00052CCE" w:rsidP="006B2602">
      <w:pPr>
        <w:pStyle w:val="26"/>
      </w:pPr>
      <w:r>
        <w:t xml:space="preserve">Маълумки, Автондиловнинг </w:t>
      </w:r>
      <w:r>
        <w:rPr>
          <w:spacing w:val="-4"/>
        </w:rPr>
        <w:t>«</w:t>
      </w:r>
      <w:r>
        <w:t>кўп нуқтали тест</w:t>
      </w:r>
      <w:r w:rsidRPr="009A3002">
        <w:rPr>
          <w:spacing w:val="-4"/>
        </w:rPr>
        <w:t>»</w:t>
      </w:r>
      <w:r>
        <w:t xml:space="preserve">ида нуқталари гистологик кесманинг юзасида тасодифийлик билан тақсимланган ва ҳисобланадиган структур бирликка тўғри келадиган нуқталар </w:t>
      </w:r>
      <w:r w:rsidRPr="009A4152">
        <w:t>V</w:t>
      </w:r>
      <w:r w:rsidRPr="009A4152">
        <w:rPr>
          <w:vertAlign w:val="subscript"/>
        </w:rPr>
        <w:t>v</w:t>
      </w:r>
      <w:r>
        <w:t xml:space="preserve"> ҳажмга ва майдонга тенг.</w:t>
      </w:r>
      <w:r w:rsidR="00B66E8E">
        <w:t xml:space="preserve"> Бу эса эҳтимоллик назарияси ме</w:t>
      </w:r>
      <w:r>
        <w:t>зонларидан келиб чиққан ҳолда ҳисобланади</w:t>
      </w:r>
      <w:r w:rsidRPr="00D0035F">
        <w:t>.</w:t>
      </w:r>
    </w:p>
    <w:p w:rsidR="00052CCE" w:rsidRPr="00E16696" w:rsidRDefault="00052CCE" w:rsidP="006B2602">
      <w:pPr>
        <w:pStyle w:val="26"/>
      </w:pPr>
      <w:r w:rsidRPr="00B26EA2">
        <w:t xml:space="preserve">Қўлга киритилган маълумотлар асосида ҳисобланаётган структур бирликларнинг </w:t>
      </w:r>
      <w:r>
        <w:t>ҳар</w:t>
      </w:r>
      <w:r w:rsidRPr="00B26EA2">
        <w:t xml:space="preserve"> бирининг айнан шу тўқимадаги эгаллаган майдони ёки </w:t>
      </w:r>
      <w:r>
        <w:t>ҳажм</w:t>
      </w:r>
      <w:r w:rsidRPr="00B26EA2">
        <w:t xml:space="preserve">и ҳисобланади. Агар тўқимадаги барча структур бирликлар эгаллаган </w:t>
      </w:r>
      <w:r w:rsidRPr="00B26EA2">
        <w:lastRenderedPageBreak/>
        <w:t>майдонни 100</w:t>
      </w:r>
      <w:r w:rsidR="00B66E8E">
        <w:t>%</w:t>
      </w:r>
      <w:r w:rsidRPr="00B26EA2">
        <w:t xml:space="preserve"> деб олинса, V</w:t>
      </w:r>
      <w:r w:rsidRPr="00B26EA2">
        <w:rPr>
          <w:vertAlign w:val="subscript"/>
        </w:rPr>
        <w:t>v</w:t>
      </w:r>
      <w:r w:rsidRPr="00B26EA2">
        <w:t xml:space="preserve"> </w:t>
      </w:r>
      <w:r>
        <w:t>ҳажм</w:t>
      </w:r>
      <w:r w:rsidRPr="00B26EA2">
        <w:t xml:space="preserve"> орқали </w:t>
      </w:r>
      <w:r>
        <w:t>ҳар</w:t>
      </w:r>
      <w:r w:rsidRPr="00B26EA2">
        <w:t xml:space="preserve"> бир структур бирликнинг майдони бир нуқтанинг текшириладиган структур </w:t>
      </w:r>
      <w:r>
        <w:t>бирликка</w:t>
      </w:r>
      <w:r w:rsidRPr="00B26EA2">
        <w:t xml:space="preserve"> тушиш қоидаси орқали Р эхтимоллик бирлиги қуйидаги формула орқали ҳисобланади</w:t>
      </w:r>
      <w:r w:rsidRPr="00E16696">
        <w:t>,</w:t>
      </w:r>
    </w:p>
    <w:p w:rsidR="00924DED" w:rsidRPr="00924DED" w:rsidRDefault="00924DED" w:rsidP="00924DED">
      <w:pPr>
        <w:pStyle w:val="26"/>
      </w:pPr>
      <w:r w:rsidRPr="00924DED">
        <w:t xml:space="preserve">P = </w:t>
      </w:r>
      <w:r w:rsidRPr="00B26EA2">
        <w:t>V</w:t>
      </w:r>
      <w:r w:rsidRPr="00924DED">
        <w:t xml:space="preserve">v </w:t>
      </w:r>
      <w:r>
        <w:t>/</w:t>
      </w:r>
      <w:r w:rsidRPr="00924DED">
        <w:t xml:space="preserve"> 100</w:t>
      </w:r>
      <w:r>
        <w:t xml:space="preserve">  (1)</w:t>
      </w:r>
      <w:r w:rsidRPr="00924DED">
        <w:t>;</w:t>
      </w:r>
    </w:p>
    <w:p w:rsidR="00924DED" w:rsidRPr="00E16696" w:rsidRDefault="00924DED" w:rsidP="00924DED">
      <w:pPr>
        <w:pStyle w:val="26"/>
      </w:pPr>
      <w:r>
        <w:t>Ҳисобланиши керак бўлган бошқа структур бирликларга нуқталарнинг тўғри келиш эҳтимоллиги, ушбу формула билан ҳисобланади</w:t>
      </w:r>
      <w:r w:rsidRPr="00E16696">
        <w:t>,</w:t>
      </w:r>
    </w:p>
    <w:p w:rsidR="00924DED" w:rsidRPr="00924DED" w:rsidRDefault="00924DED" w:rsidP="00924DED">
      <w:pPr>
        <w:pStyle w:val="26"/>
      </w:pPr>
      <w:r w:rsidRPr="00924DED">
        <w:t>Q = 100 – Vv</w:t>
      </w:r>
      <w:r>
        <w:t>/ 100</w:t>
      </w:r>
      <w:r w:rsidRPr="00924DED">
        <w:t xml:space="preserve">  </w:t>
      </w:r>
      <w:r>
        <w:t>(</w:t>
      </w:r>
      <w:r w:rsidRPr="00924DED">
        <w:t>2</w:t>
      </w:r>
      <w:r>
        <w:t>)</w:t>
      </w:r>
      <w:r w:rsidRPr="00924DED">
        <w:t>;</w:t>
      </w:r>
    </w:p>
    <w:p w:rsidR="00924DED" w:rsidRPr="00924DED" w:rsidRDefault="00924DED" w:rsidP="00924DED">
      <w:pPr>
        <w:pStyle w:val="26"/>
      </w:pPr>
      <w:r>
        <w:t>Ҳисобланаётган структур бирликка тўғри келган барча нуқталарни х деб олиниб, унинг хатолиги</w:t>
      </w:r>
      <w:r w:rsidRPr="00924DED">
        <w:t>,</w:t>
      </w:r>
    </w:p>
    <w:p w:rsidR="00924DED" w:rsidRPr="00CA645F" w:rsidRDefault="00924DED" w:rsidP="00924DED">
      <w:pPr>
        <w:pStyle w:val="26"/>
      </w:pPr>
      <w:r>
        <w:t>х/</w:t>
      </w:r>
      <w:r w:rsidRPr="00B26EA2">
        <w:t>z</w:t>
      </w:r>
      <w:r>
        <w:t xml:space="preserve"> – Р га тенг бўлса</w:t>
      </w:r>
      <w:r w:rsidRPr="00CA645F">
        <w:t xml:space="preserve">  </w:t>
      </w:r>
      <w:r>
        <w:t>(</w:t>
      </w:r>
      <w:r w:rsidRPr="00CA645F">
        <w:t>3</w:t>
      </w:r>
      <w:r>
        <w:t>)</w:t>
      </w:r>
      <w:r w:rsidRPr="00CA645F">
        <w:t>;</w:t>
      </w:r>
    </w:p>
    <w:p w:rsidR="00924DED" w:rsidRDefault="00924DED" w:rsidP="00924DED">
      <w:pPr>
        <w:pStyle w:val="26"/>
      </w:pPr>
      <w:r>
        <w:t>фоизларда ҳисобланадиган абсолют хатолик ушбу формула билан топилади,</w:t>
      </w:r>
    </w:p>
    <w:p w:rsidR="00924DED" w:rsidRDefault="00924DED" w:rsidP="00924DED">
      <w:pPr>
        <w:pStyle w:val="26"/>
      </w:pPr>
      <w:r>
        <w:t>ε = (х/</w:t>
      </w:r>
      <w:r w:rsidRPr="00B26EA2">
        <w:t>z</w:t>
      </w:r>
      <w:r>
        <w:t xml:space="preserve"> – Р) × 100 = 100 х/</w:t>
      </w:r>
      <w:r w:rsidRPr="00B26EA2">
        <w:t>z</w:t>
      </w:r>
      <w:r>
        <w:t xml:space="preserve"> – </w:t>
      </w:r>
      <w:r w:rsidRPr="004F4A53">
        <w:t>Vv</w:t>
      </w:r>
      <w:r w:rsidRPr="00924DED">
        <w:t xml:space="preserve"> </w:t>
      </w:r>
      <w:r>
        <w:t xml:space="preserve"> (</w:t>
      </w:r>
      <w:r w:rsidRPr="00924DED">
        <w:t>4</w:t>
      </w:r>
      <w:r>
        <w:t>)</w:t>
      </w:r>
      <w:r w:rsidRPr="00924DED">
        <w:t>;</w:t>
      </w:r>
    </w:p>
    <w:p w:rsidR="00924DED" w:rsidRPr="00E16696" w:rsidRDefault="00924DED" w:rsidP="00924DED">
      <w:pPr>
        <w:pStyle w:val="26"/>
      </w:pPr>
      <w:r>
        <w:t>маълумки эҳтимоллик назарияси бўйича бу формула қуйидаги кўринишга ҳам эга</w:t>
      </w:r>
      <w:r w:rsidRPr="00E16696">
        <w:t>,</w:t>
      </w:r>
    </w:p>
    <w:p w:rsidR="00924DED" w:rsidRPr="00CA645F" w:rsidRDefault="00924DED" w:rsidP="00924DED">
      <w:pPr>
        <w:pStyle w:val="26"/>
      </w:pPr>
      <w:r>
        <w:t>х/</w:t>
      </w:r>
      <w:r w:rsidRPr="00B26EA2">
        <w:t>z</w:t>
      </w:r>
      <w:r>
        <w:t xml:space="preserve"> – Р </w:t>
      </w:r>
      <w:r w:rsidRPr="00CA645F">
        <w:t xml:space="preserve">= t </w:t>
      </w:r>
      <w:r>
        <w:t>×</w:t>
      </w:r>
      <w:r w:rsidRPr="00CA645F">
        <w:t xml:space="preserve"> √ Pq/z  </w:t>
      </w:r>
      <w:r>
        <w:t>(</w:t>
      </w:r>
      <w:r w:rsidRPr="00CA645F">
        <w:t>5</w:t>
      </w:r>
      <w:r>
        <w:t>)</w:t>
      </w:r>
      <w:r w:rsidRPr="00CA645F">
        <w:t>;</w:t>
      </w:r>
    </w:p>
    <w:p w:rsidR="00924DED" w:rsidRDefault="00924DED" w:rsidP="00924DED">
      <w:pPr>
        <w:pStyle w:val="26"/>
      </w:pPr>
      <w:r>
        <w:t xml:space="preserve">Бунда: х – текширилаётган структур бирликка тўғри келган нуқталар; </w:t>
      </w:r>
      <w:r w:rsidRPr="00B26EA2">
        <w:t>z</w:t>
      </w:r>
      <w:r>
        <w:t xml:space="preserve"> – тест тизим нуқталарининг умумий сони; Р – ҳисобланаётган структур бирликка тушадиган нуқталарнинг эҳтимоллиги; </w:t>
      </w:r>
      <w:r w:rsidRPr="00CA645F">
        <w:t>q</w:t>
      </w:r>
      <w:r>
        <w:t xml:space="preserve"> – гистологик кесмадаги бошқа таркибий бирликларга тўғри келадиган нуқталарнинг эҳтимоллиги; </w:t>
      </w:r>
      <w:r w:rsidRPr="00CA645F">
        <w:t>t</w:t>
      </w:r>
      <w:r>
        <w:t xml:space="preserve"> – меъёрлаштирилган фарқи.</w:t>
      </w:r>
      <w:r w:rsidR="00C8734B">
        <w:t xml:space="preserve"> </w:t>
      </w:r>
      <w:r>
        <w:t>Абсолют хатолик ушбу формула билан топилади,</w:t>
      </w:r>
    </w:p>
    <w:p w:rsidR="00924DED" w:rsidRPr="00CA645F" w:rsidRDefault="00924DED" w:rsidP="00924DED">
      <w:pPr>
        <w:pStyle w:val="26"/>
      </w:pPr>
      <w:r>
        <w:t xml:space="preserve">ε = </w:t>
      </w:r>
      <w:r w:rsidRPr="00CA645F">
        <w:t>t</w:t>
      </w:r>
      <w:r>
        <w:t xml:space="preserve"> </w:t>
      </w:r>
      <w:r w:rsidRPr="00CA645F">
        <w:t>√</w:t>
      </w:r>
      <w:r>
        <w:t xml:space="preserve"> </w:t>
      </w:r>
      <w:r w:rsidRPr="004F4A53">
        <w:t>Vv</w:t>
      </w:r>
      <w:r>
        <w:t xml:space="preserve"> (100 – </w:t>
      </w:r>
      <w:r w:rsidRPr="004F4A53">
        <w:t>Vv</w:t>
      </w:r>
      <w:r>
        <w:t xml:space="preserve">) / </w:t>
      </w:r>
      <w:r w:rsidRPr="00B26EA2">
        <w:t>z</w:t>
      </w:r>
      <w:r w:rsidRPr="00CA645F">
        <w:t xml:space="preserve">  </w:t>
      </w:r>
      <w:r>
        <w:t>(</w:t>
      </w:r>
      <w:r w:rsidRPr="00CA645F">
        <w:t>6</w:t>
      </w:r>
      <w:r>
        <w:t>)</w:t>
      </w:r>
      <w:r w:rsidRPr="00CA645F">
        <w:t>;</w:t>
      </w:r>
    </w:p>
    <w:p w:rsidR="00C8734B" w:rsidRDefault="00924DED" w:rsidP="00924DED">
      <w:pPr>
        <w:pStyle w:val="26"/>
      </w:pPr>
      <w:r>
        <w:t>Биз ушбу тадқиқотда бўлак бронхи деворида постнатал давр динамикасида юз берадиган таркиби</w:t>
      </w:r>
      <w:r w:rsidR="00C8734B">
        <w:t>й ўзгаришларни 1 ой, 3 ой, 6 ой ва</w:t>
      </w:r>
      <w:r>
        <w:t xml:space="preserve"> 12 ой</w:t>
      </w:r>
      <w:r w:rsidR="00C8734B">
        <w:t>лик</w:t>
      </w:r>
      <w:r>
        <w:t xml:space="preserve"> даврларида морфометрик текширувдан ўтказдик. </w:t>
      </w:r>
    </w:p>
    <w:p w:rsidR="00C8734B" w:rsidRDefault="00C8734B" w:rsidP="00924DED">
      <w:pPr>
        <w:pStyle w:val="26"/>
      </w:pPr>
      <w:r>
        <w:t>Бронх д</w:t>
      </w:r>
      <w:r w:rsidR="00924DED">
        <w:t xml:space="preserve">еворидаги қуйидаги тўқима тузилмаларига тўғри келган нуқталар саналди: </w:t>
      </w:r>
    </w:p>
    <w:p w:rsidR="00924DED" w:rsidRDefault="00924DED" w:rsidP="00924DED">
      <w:pPr>
        <w:pStyle w:val="26"/>
      </w:pPr>
      <w:r>
        <w:t>Рқэ – қопловчи эпителий; Рхп - хусусий пластинка; Рмқ – мушак қават; Ршб – шиллиқ безлар; Ртх – тоғай халқалар.</w:t>
      </w:r>
    </w:p>
    <w:p w:rsidR="00924DED" w:rsidRDefault="00924DED" w:rsidP="00924DED">
      <w:pPr>
        <w:pStyle w:val="26"/>
      </w:pPr>
      <w:r>
        <w:lastRenderedPageBreak/>
        <w:t>Ушбу таркибий бирликларни 4 даврда (гуруҳ) алоҳида-алоҳида саналди ва юқорида кўрсатилган формулалар бўйича ҳисобланди.</w:t>
      </w:r>
    </w:p>
    <w:p w:rsidR="001D1164" w:rsidRDefault="00924DED" w:rsidP="00C8734B">
      <w:pPr>
        <w:pStyle w:val="26"/>
      </w:pPr>
      <w:r>
        <w:t>1-гуруҳ – 1 ойлик постнатал давр</w:t>
      </w:r>
      <w:r w:rsidRPr="00CA645F">
        <w:t>;</w:t>
      </w:r>
    </w:p>
    <w:p w:rsidR="001D1164" w:rsidRDefault="00C8734B" w:rsidP="00C8734B">
      <w:pPr>
        <w:pStyle w:val="26"/>
      </w:pPr>
      <w:r>
        <w:t xml:space="preserve"> </w:t>
      </w:r>
      <w:r w:rsidR="00924DED">
        <w:t>2-гуруҳ – 3 ойлик постнатал давр</w:t>
      </w:r>
      <w:r w:rsidR="00924DED" w:rsidRPr="00CA645F">
        <w:t>;</w:t>
      </w:r>
    </w:p>
    <w:p w:rsidR="001D1164" w:rsidRDefault="00924DED" w:rsidP="00C8734B">
      <w:pPr>
        <w:pStyle w:val="26"/>
      </w:pPr>
      <w:r>
        <w:t>3-гуруҳ – 6 ойлик постнатал давр</w:t>
      </w:r>
      <w:r w:rsidRPr="00CA645F">
        <w:t>;</w:t>
      </w:r>
    </w:p>
    <w:p w:rsidR="00924DED" w:rsidRDefault="00924DED" w:rsidP="00C8734B">
      <w:pPr>
        <w:pStyle w:val="26"/>
      </w:pPr>
      <w:r>
        <w:t>4-гуруҳ – 12 ойлик постнатал давр</w:t>
      </w:r>
      <w:r w:rsidRPr="00CA645F">
        <w:t>;</w:t>
      </w:r>
    </w:p>
    <w:p w:rsidR="00924DED" w:rsidRPr="00924DED" w:rsidRDefault="00C8734B" w:rsidP="00475C53">
      <w:pPr>
        <w:pStyle w:val="26"/>
        <w:spacing w:line="276" w:lineRule="auto"/>
        <w:jc w:val="right"/>
        <w:rPr>
          <w:b/>
        </w:rPr>
      </w:pPr>
      <w:r>
        <w:rPr>
          <w:b/>
        </w:rPr>
        <w:t>2.2-жадвал</w:t>
      </w:r>
    </w:p>
    <w:p w:rsidR="00924DED" w:rsidRPr="00924DED" w:rsidRDefault="00924DED" w:rsidP="00924DED">
      <w:pPr>
        <w:pStyle w:val="26"/>
        <w:ind w:firstLine="0"/>
        <w:jc w:val="center"/>
        <w:rPr>
          <w:b/>
          <w:lang w:val="ru-RU"/>
        </w:rPr>
      </w:pPr>
      <w:r w:rsidRPr="00924DED">
        <w:rPr>
          <w:b/>
        </w:rPr>
        <w:t>1 ойлик постнатал даврдаг</w:t>
      </w:r>
      <w:r>
        <w:rPr>
          <w:b/>
        </w:rPr>
        <w:t>и (1-гуруҳ) тадқиқот натижалари</w:t>
      </w:r>
    </w:p>
    <w:tbl>
      <w:tblPr>
        <w:tblStyle w:val="ae"/>
        <w:tblW w:w="5000" w:type="pct"/>
        <w:jc w:val="center"/>
        <w:tblLook w:val="04A0" w:firstRow="1" w:lastRow="0" w:firstColumn="1" w:lastColumn="0" w:noHBand="0" w:noVBand="1"/>
      </w:tblPr>
      <w:tblGrid>
        <w:gridCol w:w="1156"/>
        <w:gridCol w:w="1307"/>
        <w:gridCol w:w="1275"/>
        <w:gridCol w:w="1401"/>
        <w:gridCol w:w="1445"/>
        <w:gridCol w:w="1351"/>
        <w:gridCol w:w="1635"/>
      </w:tblGrid>
      <w:tr w:rsidR="00052CCE" w:rsidRPr="00475C53" w:rsidTr="00475C53">
        <w:trPr>
          <w:trHeight w:val="281"/>
          <w:jc w:val="center"/>
        </w:trPr>
        <w:tc>
          <w:tcPr>
            <w:tcW w:w="604" w:type="pct"/>
            <w:vMerge w:val="restart"/>
            <w:vAlign w:val="center"/>
          </w:tcPr>
          <w:p w:rsidR="00052CCE" w:rsidRPr="00475C53" w:rsidRDefault="00052CCE" w:rsidP="00924DED">
            <w:pPr>
              <w:spacing w:after="0"/>
              <w:jc w:val="center"/>
              <w:rPr>
                <w:rFonts w:ascii="Times New Roman" w:hAnsi="Times New Roman"/>
                <w:b/>
                <w:sz w:val="24"/>
                <w:szCs w:val="24"/>
                <w:lang w:val="uz-Cyrl-UZ"/>
              </w:rPr>
            </w:pPr>
            <w:r w:rsidRPr="00475C53">
              <w:rPr>
                <w:rFonts w:ascii="Times New Roman" w:hAnsi="Times New Roman"/>
                <w:b/>
                <w:sz w:val="24"/>
                <w:szCs w:val="24"/>
                <w:lang w:val="en-US"/>
              </w:rPr>
              <w:t xml:space="preserve">n </w:t>
            </w:r>
            <w:r w:rsidR="00B66E8E" w:rsidRPr="00475C53">
              <w:rPr>
                <w:rFonts w:ascii="Times New Roman" w:hAnsi="Times New Roman"/>
                <w:b/>
                <w:sz w:val="24"/>
                <w:szCs w:val="24"/>
                <w:lang w:val="en-US"/>
              </w:rPr>
              <w:t>–</w:t>
            </w:r>
            <w:r w:rsidRPr="00475C53">
              <w:rPr>
                <w:rFonts w:ascii="Times New Roman" w:hAnsi="Times New Roman"/>
                <w:b/>
                <w:sz w:val="24"/>
                <w:szCs w:val="24"/>
                <w:lang w:val="en-US"/>
              </w:rPr>
              <w:t xml:space="preserve"> </w:t>
            </w:r>
            <w:r w:rsidR="00B66E8E" w:rsidRPr="00475C53">
              <w:rPr>
                <w:rFonts w:ascii="Times New Roman" w:hAnsi="Times New Roman"/>
                <w:b/>
                <w:sz w:val="24"/>
                <w:szCs w:val="24"/>
                <w:lang w:val="uz-Cyrl-UZ"/>
              </w:rPr>
              <w:t>(</w:t>
            </w:r>
            <w:r w:rsidRPr="00475C53">
              <w:rPr>
                <w:rFonts w:ascii="Times New Roman" w:hAnsi="Times New Roman"/>
                <w:b/>
                <w:sz w:val="24"/>
                <w:szCs w:val="24"/>
                <w:lang w:val="en-US"/>
              </w:rPr>
              <w:t>8</w:t>
            </w:r>
            <w:r w:rsidR="00B66E8E" w:rsidRPr="00475C53">
              <w:rPr>
                <w:rFonts w:ascii="Times New Roman" w:hAnsi="Times New Roman"/>
                <w:b/>
                <w:sz w:val="24"/>
                <w:szCs w:val="24"/>
                <w:lang w:val="uz-Cyrl-UZ"/>
              </w:rPr>
              <w:t>)</w:t>
            </w:r>
          </w:p>
        </w:tc>
        <w:tc>
          <w:tcPr>
            <w:tcW w:w="3541" w:type="pct"/>
            <w:gridSpan w:val="5"/>
            <w:vAlign w:val="center"/>
          </w:tcPr>
          <w:p w:rsidR="00052CCE" w:rsidRPr="00475C53" w:rsidRDefault="00B66E8E" w:rsidP="00924DED">
            <w:pPr>
              <w:spacing w:after="0"/>
              <w:jc w:val="center"/>
              <w:rPr>
                <w:rFonts w:ascii="Times New Roman" w:hAnsi="Times New Roman"/>
                <w:b/>
                <w:sz w:val="24"/>
                <w:szCs w:val="24"/>
                <w:lang w:val="uz-Cyrl-UZ"/>
              </w:rPr>
            </w:pPr>
            <w:r w:rsidRPr="00475C53">
              <w:rPr>
                <w:b/>
                <w:sz w:val="24"/>
                <w:szCs w:val="24"/>
                <w:lang w:val="uz-Cyrl-UZ"/>
              </w:rPr>
              <w:t>Таркибий</w:t>
            </w:r>
            <w:r w:rsidR="00052CCE" w:rsidRPr="00475C53">
              <w:rPr>
                <w:rFonts w:ascii="Times New Roman" w:hAnsi="Times New Roman"/>
                <w:b/>
                <w:sz w:val="24"/>
                <w:szCs w:val="24"/>
                <w:lang w:val="uz-Cyrl-UZ"/>
              </w:rPr>
              <w:t xml:space="preserve"> тузилмалар бўйича нуқталар сони</w:t>
            </w:r>
          </w:p>
        </w:tc>
        <w:tc>
          <w:tcPr>
            <w:tcW w:w="854" w:type="pct"/>
            <w:vMerge w:val="restart"/>
            <w:vAlign w:val="center"/>
          </w:tcPr>
          <w:p w:rsidR="00052CCE" w:rsidRPr="00475C53" w:rsidRDefault="00052CCE" w:rsidP="00924DED">
            <w:pPr>
              <w:spacing w:after="0"/>
              <w:jc w:val="center"/>
              <w:rPr>
                <w:rFonts w:ascii="Times New Roman" w:hAnsi="Times New Roman"/>
                <w:b/>
                <w:sz w:val="24"/>
                <w:szCs w:val="24"/>
                <w:lang w:val="uz-Cyrl-UZ"/>
              </w:rPr>
            </w:pPr>
            <w:r w:rsidRPr="00475C53">
              <w:rPr>
                <w:rFonts w:ascii="Times New Roman" w:hAnsi="Times New Roman"/>
                <w:b/>
                <w:sz w:val="24"/>
                <w:szCs w:val="24"/>
                <w:lang w:val="uz-Cyrl-UZ"/>
              </w:rPr>
              <w:t>Жами</w:t>
            </w:r>
          </w:p>
        </w:tc>
      </w:tr>
      <w:tr w:rsidR="00052CCE" w:rsidRPr="00475C53" w:rsidTr="00475C53">
        <w:trPr>
          <w:trHeight w:val="230"/>
          <w:jc w:val="center"/>
        </w:trPr>
        <w:tc>
          <w:tcPr>
            <w:tcW w:w="604" w:type="pct"/>
            <w:vMerge/>
            <w:vAlign w:val="center"/>
          </w:tcPr>
          <w:p w:rsidR="00052CCE" w:rsidRPr="00475C53" w:rsidRDefault="00052CCE" w:rsidP="00924DED">
            <w:pPr>
              <w:spacing w:after="0"/>
              <w:jc w:val="center"/>
              <w:rPr>
                <w:rFonts w:ascii="Times New Roman" w:hAnsi="Times New Roman"/>
                <w:sz w:val="24"/>
                <w:szCs w:val="24"/>
                <w:lang w:val="uz-Cyrl-UZ"/>
              </w:rPr>
            </w:pPr>
          </w:p>
        </w:tc>
        <w:tc>
          <w:tcPr>
            <w:tcW w:w="683" w:type="pct"/>
            <w:vAlign w:val="center"/>
          </w:tcPr>
          <w:p w:rsidR="00052CCE" w:rsidRPr="00475C53" w:rsidRDefault="00052CCE" w:rsidP="00924DED">
            <w:pPr>
              <w:spacing w:after="0"/>
              <w:jc w:val="center"/>
              <w:rPr>
                <w:rFonts w:ascii="Times New Roman" w:hAnsi="Times New Roman"/>
                <w:b/>
                <w:sz w:val="24"/>
                <w:szCs w:val="24"/>
                <w:lang w:val="uz-Cyrl-UZ"/>
              </w:rPr>
            </w:pPr>
            <w:r w:rsidRPr="00475C53">
              <w:rPr>
                <w:rFonts w:ascii="Times New Roman" w:hAnsi="Times New Roman"/>
                <w:b/>
                <w:sz w:val="24"/>
                <w:szCs w:val="24"/>
                <w:lang w:val="uz-Cyrl-UZ"/>
              </w:rPr>
              <w:t>Рқэ</w:t>
            </w:r>
          </w:p>
        </w:tc>
        <w:tc>
          <w:tcPr>
            <w:tcW w:w="666" w:type="pct"/>
            <w:vAlign w:val="center"/>
          </w:tcPr>
          <w:p w:rsidR="00052CCE" w:rsidRPr="00475C53" w:rsidRDefault="00052CCE" w:rsidP="00924DED">
            <w:pPr>
              <w:spacing w:after="0"/>
              <w:jc w:val="center"/>
              <w:rPr>
                <w:rFonts w:ascii="Times New Roman" w:hAnsi="Times New Roman"/>
                <w:b/>
                <w:sz w:val="24"/>
                <w:szCs w:val="24"/>
                <w:lang w:val="uz-Cyrl-UZ"/>
              </w:rPr>
            </w:pPr>
            <w:r w:rsidRPr="00475C53">
              <w:rPr>
                <w:rFonts w:ascii="Times New Roman" w:hAnsi="Times New Roman"/>
                <w:b/>
                <w:sz w:val="24"/>
                <w:szCs w:val="24"/>
                <w:lang w:val="uz-Cyrl-UZ"/>
              </w:rPr>
              <w:t>Рхп</w:t>
            </w:r>
          </w:p>
        </w:tc>
        <w:tc>
          <w:tcPr>
            <w:tcW w:w="732" w:type="pct"/>
            <w:vAlign w:val="center"/>
          </w:tcPr>
          <w:p w:rsidR="00052CCE" w:rsidRPr="00475C53" w:rsidRDefault="00052CCE" w:rsidP="00924DED">
            <w:pPr>
              <w:spacing w:after="0"/>
              <w:jc w:val="center"/>
              <w:rPr>
                <w:rFonts w:ascii="Times New Roman" w:hAnsi="Times New Roman"/>
                <w:b/>
                <w:sz w:val="24"/>
                <w:szCs w:val="24"/>
                <w:lang w:val="uz-Cyrl-UZ"/>
              </w:rPr>
            </w:pPr>
            <w:r w:rsidRPr="00475C53">
              <w:rPr>
                <w:rFonts w:ascii="Times New Roman" w:hAnsi="Times New Roman"/>
                <w:b/>
                <w:sz w:val="24"/>
                <w:szCs w:val="24"/>
                <w:lang w:val="uz-Cyrl-UZ"/>
              </w:rPr>
              <w:t>Рмқ</w:t>
            </w:r>
          </w:p>
        </w:tc>
        <w:tc>
          <w:tcPr>
            <w:tcW w:w="755" w:type="pct"/>
            <w:vAlign w:val="center"/>
          </w:tcPr>
          <w:p w:rsidR="00052CCE" w:rsidRPr="00475C53" w:rsidRDefault="00052CCE" w:rsidP="00924DED">
            <w:pPr>
              <w:spacing w:after="0"/>
              <w:jc w:val="center"/>
              <w:rPr>
                <w:rFonts w:ascii="Times New Roman" w:hAnsi="Times New Roman"/>
                <w:b/>
                <w:sz w:val="24"/>
                <w:szCs w:val="24"/>
                <w:lang w:val="uz-Cyrl-UZ"/>
              </w:rPr>
            </w:pPr>
            <w:r w:rsidRPr="00475C53">
              <w:rPr>
                <w:rFonts w:ascii="Times New Roman" w:hAnsi="Times New Roman"/>
                <w:b/>
                <w:sz w:val="24"/>
                <w:szCs w:val="24"/>
                <w:lang w:val="uz-Cyrl-UZ"/>
              </w:rPr>
              <w:t>Ршб</w:t>
            </w:r>
          </w:p>
        </w:tc>
        <w:tc>
          <w:tcPr>
            <w:tcW w:w="706" w:type="pct"/>
            <w:vAlign w:val="center"/>
          </w:tcPr>
          <w:p w:rsidR="00052CCE" w:rsidRPr="00475C53" w:rsidRDefault="00052CCE" w:rsidP="00924DED">
            <w:pPr>
              <w:spacing w:after="0"/>
              <w:jc w:val="center"/>
              <w:rPr>
                <w:rFonts w:ascii="Times New Roman" w:hAnsi="Times New Roman"/>
                <w:b/>
                <w:sz w:val="24"/>
                <w:szCs w:val="24"/>
                <w:lang w:val="uz-Cyrl-UZ"/>
              </w:rPr>
            </w:pPr>
            <w:r w:rsidRPr="00475C53">
              <w:rPr>
                <w:rFonts w:ascii="Times New Roman" w:hAnsi="Times New Roman"/>
                <w:b/>
                <w:sz w:val="24"/>
                <w:szCs w:val="24"/>
                <w:lang w:val="uz-Cyrl-UZ"/>
              </w:rPr>
              <w:t>Ртх</w:t>
            </w:r>
          </w:p>
        </w:tc>
        <w:tc>
          <w:tcPr>
            <w:tcW w:w="854" w:type="pct"/>
            <w:vMerge/>
            <w:vAlign w:val="center"/>
          </w:tcPr>
          <w:p w:rsidR="00052CCE" w:rsidRPr="00475C53" w:rsidRDefault="00052CCE" w:rsidP="00924DED">
            <w:pPr>
              <w:spacing w:after="0"/>
              <w:jc w:val="center"/>
              <w:rPr>
                <w:rFonts w:ascii="Times New Roman" w:hAnsi="Times New Roman"/>
                <w:sz w:val="24"/>
                <w:szCs w:val="24"/>
                <w:lang w:val="uz-Cyrl-UZ"/>
              </w:rPr>
            </w:pPr>
          </w:p>
        </w:tc>
      </w:tr>
      <w:tr w:rsidR="00052CCE" w:rsidRPr="00475C53" w:rsidTr="00475C53">
        <w:trPr>
          <w:trHeight w:val="191"/>
          <w:jc w:val="center"/>
        </w:trPr>
        <w:tc>
          <w:tcPr>
            <w:tcW w:w="604" w:type="pct"/>
            <w:vAlign w:val="center"/>
          </w:tcPr>
          <w:p w:rsidR="00052CCE" w:rsidRPr="00475C53" w:rsidRDefault="00052CCE" w:rsidP="00924DED">
            <w:pPr>
              <w:spacing w:after="0"/>
              <w:jc w:val="center"/>
              <w:rPr>
                <w:rFonts w:ascii="Times New Roman" w:hAnsi="Times New Roman"/>
                <w:sz w:val="24"/>
                <w:szCs w:val="24"/>
                <w:lang w:val="uz-Cyrl-UZ"/>
              </w:rPr>
            </w:pPr>
            <w:r w:rsidRPr="00475C53">
              <w:rPr>
                <w:rFonts w:ascii="Times New Roman" w:hAnsi="Times New Roman"/>
                <w:sz w:val="24"/>
                <w:szCs w:val="24"/>
                <w:lang w:val="uz-Cyrl-UZ"/>
              </w:rPr>
              <w:t>1</w:t>
            </w:r>
          </w:p>
        </w:tc>
        <w:tc>
          <w:tcPr>
            <w:tcW w:w="683" w:type="pct"/>
            <w:vAlign w:val="center"/>
          </w:tcPr>
          <w:p w:rsidR="00052CCE" w:rsidRPr="00475C53" w:rsidRDefault="00052CCE" w:rsidP="00924DED">
            <w:pPr>
              <w:spacing w:after="0"/>
              <w:jc w:val="center"/>
              <w:rPr>
                <w:rFonts w:ascii="Times New Roman" w:hAnsi="Times New Roman"/>
                <w:sz w:val="24"/>
                <w:szCs w:val="24"/>
                <w:lang w:val="uz-Cyrl-UZ"/>
              </w:rPr>
            </w:pPr>
            <w:r w:rsidRPr="00475C53">
              <w:rPr>
                <w:rFonts w:ascii="Times New Roman" w:hAnsi="Times New Roman"/>
                <w:sz w:val="24"/>
                <w:szCs w:val="24"/>
                <w:lang w:val="uz-Cyrl-UZ"/>
              </w:rPr>
              <w:t>10</w:t>
            </w:r>
          </w:p>
        </w:tc>
        <w:tc>
          <w:tcPr>
            <w:tcW w:w="666" w:type="pct"/>
            <w:vAlign w:val="center"/>
          </w:tcPr>
          <w:p w:rsidR="00052CCE" w:rsidRPr="00475C53" w:rsidRDefault="00052CCE" w:rsidP="00924DED">
            <w:pPr>
              <w:spacing w:after="0"/>
              <w:jc w:val="center"/>
              <w:rPr>
                <w:rFonts w:ascii="Times New Roman" w:hAnsi="Times New Roman"/>
                <w:sz w:val="24"/>
                <w:szCs w:val="24"/>
                <w:lang w:val="uz-Cyrl-UZ"/>
              </w:rPr>
            </w:pPr>
            <w:r w:rsidRPr="00475C53">
              <w:rPr>
                <w:rFonts w:ascii="Times New Roman" w:hAnsi="Times New Roman"/>
                <w:sz w:val="24"/>
                <w:szCs w:val="24"/>
                <w:lang w:val="uz-Cyrl-UZ"/>
              </w:rPr>
              <w:t>31</w:t>
            </w:r>
          </w:p>
        </w:tc>
        <w:tc>
          <w:tcPr>
            <w:tcW w:w="732" w:type="pct"/>
            <w:vAlign w:val="center"/>
          </w:tcPr>
          <w:p w:rsidR="00052CCE" w:rsidRPr="00475C53" w:rsidRDefault="00052CCE" w:rsidP="00924DED">
            <w:pPr>
              <w:spacing w:after="0"/>
              <w:jc w:val="center"/>
              <w:rPr>
                <w:rFonts w:ascii="Times New Roman" w:hAnsi="Times New Roman"/>
                <w:sz w:val="24"/>
                <w:szCs w:val="24"/>
                <w:lang w:val="uz-Cyrl-UZ"/>
              </w:rPr>
            </w:pPr>
            <w:r w:rsidRPr="00475C53">
              <w:rPr>
                <w:rFonts w:ascii="Times New Roman" w:hAnsi="Times New Roman"/>
                <w:sz w:val="24"/>
                <w:szCs w:val="24"/>
                <w:lang w:val="uz-Cyrl-UZ"/>
              </w:rPr>
              <w:t>21</w:t>
            </w:r>
          </w:p>
        </w:tc>
        <w:tc>
          <w:tcPr>
            <w:tcW w:w="755" w:type="pct"/>
            <w:vAlign w:val="center"/>
          </w:tcPr>
          <w:p w:rsidR="00052CCE" w:rsidRPr="00475C53" w:rsidRDefault="00052CCE" w:rsidP="00924DED">
            <w:pPr>
              <w:spacing w:after="0"/>
              <w:jc w:val="center"/>
              <w:rPr>
                <w:rFonts w:ascii="Times New Roman" w:hAnsi="Times New Roman"/>
                <w:sz w:val="24"/>
                <w:szCs w:val="24"/>
                <w:lang w:val="uz-Cyrl-UZ"/>
              </w:rPr>
            </w:pPr>
            <w:r w:rsidRPr="00475C53">
              <w:rPr>
                <w:rFonts w:ascii="Times New Roman" w:hAnsi="Times New Roman"/>
                <w:sz w:val="24"/>
                <w:szCs w:val="24"/>
                <w:lang w:val="uz-Cyrl-UZ"/>
              </w:rPr>
              <w:t>62</w:t>
            </w:r>
          </w:p>
        </w:tc>
        <w:tc>
          <w:tcPr>
            <w:tcW w:w="706" w:type="pct"/>
            <w:vAlign w:val="center"/>
          </w:tcPr>
          <w:p w:rsidR="00052CCE" w:rsidRPr="00475C53" w:rsidRDefault="00052CCE" w:rsidP="00924DED">
            <w:pPr>
              <w:spacing w:after="0"/>
              <w:jc w:val="center"/>
              <w:rPr>
                <w:rFonts w:ascii="Times New Roman" w:hAnsi="Times New Roman"/>
                <w:sz w:val="24"/>
                <w:szCs w:val="24"/>
                <w:lang w:val="uz-Cyrl-UZ"/>
              </w:rPr>
            </w:pPr>
            <w:r w:rsidRPr="00475C53">
              <w:rPr>
                <w:rFonts w:ascii="Times New Roman" w:hAnsi="Times New Roman"/>
                <w:sz w:val="24"/>
                <w:szCs w:val="24"/>
                <w:lang w:val="uz-Cyrl-UZ"/>
              </w:rPr>
              <w:t>76</w:t>
            </w:r>
          </w:p>
        </w:tc>
        <w:tc>
          <w:tcPr>
            <w:tcW w:w="854" w:type="pct"/>
            <w:vMerge w:val="restart"/>
            <w:vAlign w:val="center"/>
          </w:tcPr>
          <w:p w:rsidR="00052CCE" w:rsidRPr="00475C53" w:rsidRDefault="00052CCE" w:rsidP="00924DED">
            <w:pPr>
              <w:spacing w:after="0"/>
              <w:jc w:val="center"/>
              <w:rPr>
                <w:rFonts w:ascii="Times New Roman" w:hAnsi="Times New Roman"/>
                <w:sz w:val="24"/>
                <w:szCs w:val="24"/>
                <w:lang w:val="uz-Cyrl-UZ"/>
              </w:rPr>
            </w:pPr>
            <w:r w:rsidRPr="00475C53">
              <w:rPr>
                <w:rFonts w:ascii="Times New Roman" w:hAnsi="Times New Roman"/>
                <w:sz w:val="24"/>
                <w:szCs w:val="24"/>
                <w:lang w:val="uz-Cyrl-UZ"/>
              </w:rPr>
              <w:t>200</w:t>
            </w:r>
          </w:p>
        </w:tc>
      </w:tr>
      <w:tr w:rsidR="00052CCE" w:rsidRPr="00475C53" w:rsidTr="00475C53">
        <w:trPr>
          <w:trHeight w:val="169"/>
          <w:jc w:val="center"/>
        </w:trPr>
        <w:tc>
          <w:tcPr>
            <w:tcW w:w="604" w:type="pct"/>
            <w:vAlign w:val="center"/>
          </w:tcPr>
          <w:p w:rsidR="00052CCE" w:rsidRPr="00475C53" w:rsidRDefault="00052CCE" w:rsidP="00924DED">
            <w:pPr>
              <w:spacing w:after="0"/>
              <w:jc w:val="center"/>
              <w:rPr>
                <w:rFonts w:ascii="Times New Roman" w:hAnsi="Times New Roman"/>
                <w:sz w:val="24"/>
                <w:szCs w:val="24"/>
                <w:lang w:val="uz-Cyrl-UZ"/>
              </w:rPr>
            </w:pPr>
            <w:r w:rsidRPr="00475C53">
              <w:rPr>
                <w:rFonts w:ascii="Times New Roman" w:hAnsi="Times New Roman"/>
                <w:sz w:val="24"/>
                <w:szCs w:val="24"/>
                <w:lang w:val="uz-Cyrl-UZ"/>
              </w:rPr>
              <w:t>2</w:t>
            </w:r>
          </w:p>
        </w:tc>
        <w:tc>
          <w:tcPr>
            <w:tcW w:w="683" w:type="pct"/>
            <w:vAlign w:val="center"/>
          </w:tcPr>
          <w:p w:rsidR="00052CCE" w:rsidRPr="00475C53" w:rsidRDefault="00052CCE" w:rsidP="00924DED">
            <w:pPr>
              <w:spacing w:after="0"/>
              <w:jc w:val="center"/>
              <w:rPr>
                <w:rFonts w:ascii="Times New Roman" w:hAnsi="Times New Roman"/>
                <w:sz w:val="24"/>
                <w:szCs w:val="24"/>
                <w:lang w:val="uz-Cyrl-UZ"/>
              </w:rPr>
            </w:pPr>
            <w:r w:rsidRPr="00475C53">
              <w:rPr>
                <w:rFonts w:ascii="Times New Roman" w:hAnsi="Times New Roman"/>
                <w:sz w:val="24"/>
                <w:szCs w:val="24"/>
                <w:lang w:val="uz-Cyrl-UZ"/>
              </w:rPr>
              <w:t>9</w:t>
            </w:r>
          </w:p>
        </w:tc>
        <w:tc>
          <w:tcPr>
            <w:tcW w:w="666" w:type="pct"/>
            <w:vAlign w:val="center"/>
          </w:tcPr>
          <w:p w:rsidR="00052CCE" w:rsidRPr="00475C53" w:rsidRDefault="00052CCE" w:rsidP="00924DED">
            <w:pPr>
              <w:spacing w:after="0"/>
              <w:jc w:val="center"/>
              <w:rPr>
                <w:rFonts w:ascii="Times New Roman" w:hAnsi="Times New Roman"/>
                <w:sz w:val="24"/>
                <w:szCs w:val="24"/>
                <w:lang w:val="uz-Cyrl-UZ"/>
              </w:rPr>
            </w:pPr>
            <w:r w:rsidRPr="00475C53">
              <w:rPr>
                <w:rFonts w:ascii="Times New Roman" w:hAnsi="Times New Roman"/>
                <w:sz w:val="24"/>
                <w:szCs w:val="24"/>
                <w:lang w:val="uz-Cyrl-UZ"/>
              </w:rPr>
              <w:t>29</w:t>
            </w:r>
          </w:p>
        </w:tc>
        <w:tc>
          <w:tcPr>
            <w:tcW w:w="732" w:type="pct"/>
            <w:vAlign w:val="center"/>
          </w:tcPr>
          <w:p w:rsidR="00052CCE" w:rsidRPr="00475C53" w:rsidRDefault="00052CCE" w:rsidP="00924DED">
            <w:pPr>
              <w:spacing w:after="0"/>
              <w:jc w:val="center"/>
              <w:rPr>
                <w:rFonts w:ascii="Times New Roman" w:hAnsi="Times New Roman"/>
                <w:sz w:val="24"/>
                <w:szCs w:val="24"/>
                <w:lang w:val="uz-Cyrl-UZ"/>
              </w:rPr>
            </w:pPr>
            <w:r w:rsidRPr="00475C53">
              <w:rPr>
                <w:rFonts w:ascii="Times New Roman" w:hAnsi="Times New Roman"/>
                <w:sz w:val="24"/>
                <w:szCs w:val="24"/>
                <w:lang w:val="uz-Cyrl-UZ"/>
              </w:rPr>
              <w:t>19</w:t>
            </w:r>
          </w:p>
        </w:tc>
        <w:tc>
          <w:tcPr>
            <w:tcW w:w="755" w:type="pct"/>
            <w:vAlign w:val="center"/>
          </w:tcPr>
          <w:p w:rsidR="00052CCE" w:rsidRPr="00475C53" w:rsidRDefault="00052CCE" w:rsidP="00924DED">
            <w:pPr>
              <w:spacing w:after="0"/>
              <w:jc w:val="center"/>
              <w:rPr>
                <w:rFonts w:ascii="Times New Roman" w:hAnsi="Times New Roman"/>
                <w:sz w:val="24"/>
                <w:szCs w:val="24"/>
                <w:lang w:val="uz-Cyrl-UZ"/>
              </w:rPr>
            </w:pPr>
            <w:r w:rsidRPr="00475C53">
              <w:rPr>
                <w:rFonts w:ascii="Times New Roman" w:hAnsi="Times New Roman"/>
                <w:sz w:val="24"/>
                <w:szCs w:val="24"/>
                <w:lang w:val="uz-Cyrl-UZ"/>
              </w:rPr>
              <w:t>60</w:t>
            </w:r>
          </w:p>
        </w:tc>
        <w:tc>
          <w:tcPr>
            <w:tcW w:w="706" w:type="pct"/>
            <w:vAlign w:val="center"/>
          </w:tcPr>
          <w:p w:rsidR="00052CCE" w:rsidRPr="00475C53" w:rsidRDefault="00052CCE" w:rsidP="00924DED">
            <w:pPr>
              <w:spacing w:after="0"/>
              <w:jc w:val="center"/>
              <w:rPr>
                <w:rFonts w:ascii="Times New Roman" w:hAnsi="Times New Roman"/>
                <w:sz w:val="24"/>
                <w:szCs w:val="24"/>
                <w:lang w:val="uz-Cyrl-UZ"/>
              </w:rPr>
            </w:pPr>
            <w:r w:rsidRPr="00475C53">
              <w:rPr>
                <w:rFonts w:ascii="Times New Roman" w:hAnsi="Times New Roman"/>
                <w:sz w:val="24"/>
                <w:szCs w:val="24"/>
                <w:lang w:val="uz-Cyrl-UZ"/>
              </w:rPr>
              <w:t>74</w:t>
            </w:r>
          </w:p>
        </w:tc>
        <w:tc>
          <w:tcPr>
            <w:tcW w:w="854" w:type="pct"/>
            <w:vMerge/>
            <w:vAlign w:val="center"/>
          </w:tcPr>
          <w:p w:rsidR="00052CCE" w:rsidRPr="00475C53" w:rsidRDefault="00052CCE" w:rsidP="00924DED">
            <w:pPr>
              <w:spacing w:after="0"/>
              <w:jc w:val="center"/>
              <w:rPr>
                <w:rFonts w:ascii="Times New Roman" w:hAnsi="Times New Roman"/>
                <w:sz w:val="24"/>
                <w:szCs w:val="24"/>
                <w:lang w:val="uz-Cyrl-UZ"/>
              </w:rPr>
            </w:pPr>
          </w:p>
        </w:tc>
      </w:tr>
      <w:tr w:rsidR="00052CCE" w:rsidRPr="00475C53" w:rsidTr="00475C53">
        <w:trPr>
          <w:trHeight w:val="274"/>
          <w:jc w:val="center"/>
        </w:trPr>
        <w:tc>
          <w:tcPr>
            <w:tcW w:w="604" w:type="pct"/>
            <w:vAlign w:val="center"/>
          </w:tcPr>
          <w:p w:rsidR="00052CCE" w:rsidRPr="00475C53" w:rsidRDefault="00052CCE" w:rsidP="00924DED">
            <w:pPr>
              <w:spacing w:after="0"/>
              <w:jc w:val="center"/>
              <w:rPr>
                <w:rFonts w:ascii="Times New Roman" w:hAnsi="Times New Roman"/>
                <w:sz w:val="24"/>
                <w:szCs w:val="24"/>
                <w:lang w:val="uz-Cyrl-UZ"/>
              </w:rPr>
            </w:pPr>
            <w:r w:rsidRPr="00475C53">
              <w:rPr>
                <w:rFonts w:ascii="Times New Roman" w:hAnsi="Times New Roman"/>
                <w:sz w:val="24"/>
                <w:szCs w:val="24"/>
                <w:lang w:val="uz-Cyrl-UZ"/>
              </w:rPr>
              <w:t>3</w:t>
            </w:r>
          </w:p>
        </w:tc>
        <w:tc>
          <w:tcPr>
            <w:tcW w:w="683" w:type="pct"/>
            <w:vAlign w:val="center"/>
          </w:tcPr>
          <w:p w:rsidR="00052CCE" w:rsidRPr="00475C53" w:rsidRDefault="00052CCE" w:rsidP="00924DED">
            <w:pPr>
              <w:spacing w:after="0"/>
              <w:jc w:val="center"/>
              <w:rPr>
                <w:rFonts w:ascii="Times New Roman" w:hAnsi="Times New Roman"/>
                <w:sz w:val="24"/>
                <w:szCs w:val="24"/>
                <w:lang w:val="uz-Cyrl-UZ"/>
              </w:rPr>
            </w:pPr>
            <w:r w:rsidRPr="00475C53">
              <w:rPr>
                <w:rFonts w:ascii="Times New Roman" w:hAnsi="Times New Roman"/>
                <w:sz w:val="24"/>
                <w:szCs w:val="24"/>
                <w:lang w:val="uz-Cyrl-UZ"/>
              </w:rPr>
              <w:t>11</w:t>
            </w:r>
          </w:p>
        </w:tc>
        <w:tc>
          <w:tcPr>
            <w:tcW w:w="666" w:type="pct"/>
            <w:vAlign w:val="center"/>
          </w:tcPr>
          <w:p w:rsidR="00052CCE" w:rsidRPr="00475C53" w:rsidRDefault="00052CCE" w:rsidP="00924DED">
            <w:pPr>
              <w:spacing w:after="0"/>
              <w:jc w:val="center"/>
              <w:rPr>
                <w:rFonts w:ascii="Times New Roman" w:hAnsi="Times New Roman"/>
                <w:sz w:val="24"/>
                <w:szCs w:val="24"/>
                <w:lang w:val="uz-Cyrl-UZ"/>
              </w:rPr>
            </w:pPr>
            <w:r w:rsidRPr="00475C53">
              <w:rPr>
                <w:rFonts w:ascii="Times New Roman" w:hAnsi="Times New Roman"/>
                <w:sz w:val="24"/>
                <w:szCs w:val="24"/>
                <w:lang w:val="uz-Cyrl-UZ"/>
              </w:rPr>
              <w:t>32</w:t>
            </w:r>
          </w:p>
        </w:tc>
        <w:tc>
          <w:tcPr>
            <w:tcW w:w="732" w:type="pct"/>
            <w:vAlign w:val="center"/>
          </w:tcPr>
          <w:p w:rsidR="00052CCE" w:rsidRPr="00475C53" w:rsidRDefault="00052CCE" w:rsidP="00924DED">
            <w:pPr>
              <w:spacing w:after="0"/>
              <w:jc w:val="center"/>
              <w:rPr>
                <w:rFonts w:ascii="Times New Roman" w:hAnsi="Times New Roman"/>
                <w:sz w:val="24"/>
                <w:szCs w:val="24"/>
                <w:lang w:val="uz-Cyrl-UZ"/>
              </w:rPr>
            </w:pPr>
            <w:r w:rsidRPr="00475C53">
              <w:rPr>
                <w:rFonts w:ascii="Times New Roman" w:hAnsi="Times New Roman"/>
                <w:sz w:val="24"/>
                <w:szCs w:val="24"/>
                <w:lang w:val="uz-Cyrl-UZ"/>
              </w:rPr>
              <w:t>23</w:t>
            </w:r>
          </w:p>
        </w:tc>
        <w:tc>
          <w:tcPr>
            <w:tcW w:w="755" w:type="pct"/>
            <w:vAlign w:val="center"/>
          </w:tcPr>
          <w:p w:rsidR="00052CCE" w:rsidRPr="00475C53" w:rsidRDefault="00052CCE" w:rsidP="00924DED">
            <w:pPr>
              <w:spacing w:after="0"/>
              <w:jc w:val="center"/>
              <w:rPr>
                <w:rFonts w:ascii="Times New Roman" w:hAnsi="Times New Roman"/>
                <w:sz w:val="24"/>
                <w:szCs w:val="24"/>
                <w:lang w:val="uz-Cyrl-UZ"/>
              </w:rPr>
            </w:pPr>
            <w:r w:rsidRPr="00475C53">
              <w:rPr>
                <w:rFonts w:ascii="Times New Roman" w:hAnsi="Times New Roman"/>
                <w:sz w:val="24"/>
                <w:szCs w:val="24"/>
                <w:lang w:val="uz-Cyrl-UZ"/>
              </w:rPr>
              <w:t>64</w:t>
            </w:r>
          </w:p>
        </w:tc>
        <w:tc>
          <w:tcPr>
            <w:tcW w:w="706" w:type="pct"/>
            <w:vAlign w:val="center"/>
          </w:tcPr>
          <w:p w:rsidR="00052CCE" w:rsidRPr="00475C53" w:rsidRDefault="00052CCE" w:rsidP="00924DED">
            <w:pPr>
              <w:spacing w:after="0"/>
              <w:jc w:val="center"/>
              <w:rPr>
                <w:rFonts w:ascii="Times New Roman" w:hAnsi="Times New Roman"/>
                <w:sz w:val="24"/>
                <w:szCs w:val="24"/>
                <w:lang w:val="uz-Cyrl-UZ"/>
              </w:rPr>
            </w:pPr>
            <w:r w:rsidRPr="00475C53">
              <w:rPr>
                <w:rFonts w:ascii="Times New Roman" w:hAnsi="Times New Roman"/>
                <w:sz w:val="24"/>
                <w:szCs w:val="24"/>
                <w:lang w:val="uz-Cyrl-UZ"/>
              </w:rPr>
              <w:t>77</w:t>
            </w:r>
          </w:p>
        </w:tc>
        <w:tc>
          <w:tcPr>
            <w:tcW w:w="854" w:type="pct"/>
            <w:vMerge/>
            <w:vAlign w:val="center"/>
          </w:tcPr>
          <w:p w:rsidR="00052CCE" w:rsidRPr="00475C53" w:rsidRDefault="00052CCE" w:rsidP="00924DED">
            <w:pPr>
              <w:spacing w:after="0"/>
              <w:jc w:val="center"/>
              <w:rPr>
                <w:rFonts w:ascii="Times New Roman" w:hAnsi="Times New Roman"/>
                <w:sz w:val="24"/>
                <w:szCs w:val="24"/>
                <w:lang w:val="uz-Cyrl-UZ"/>
              </w:rPr>
            </w:pPr>
          </w:p>
        </w:tc>
      </w:tr>
      <w:tr w:rsidR="00052CCE" w:rsidRPr="00475C53" w:rsidTr="00475C53">
        <w:trPr>
          <w:trHeight w:val="221"/>
          <w:jc w:val="center"/>
        </w:trPr>
        <w:tc>
          <w:tcPr>
            <w:tcW w:w="604" w:type="pct"/>
            <w:vAlign w:val="center"/>
          </w:tcPr>
          <w:p w:rsidR="00052CCE" w:rsidRPr="00475C53" w:rsidRDefault="00052CCE" w:rsidP="00924DED">
            <w:pPr>
              <w:spacing w:after="0"/>
              <w:jc w:val="center"/>
              <w:rPr>
                <w:rFonts w:ascii="Times New Roman" w:hAnsi="Times New Roman"/>
                <w:sz w:val="24"/>
                <w:szCs w:val="24"/>
                <w:lang w:val="uz-Cyrl-UZ"/>
              </w:rPr>
            </w:pPr>
            <w:r w:rsidRPr="00475C53">
              <w:rPr>
                <w:rFonts w:ascii="Times New Roman" w:hAnsi="Times New Roman"/>
                <w:sz w:val="24"/>
                <w:szCs w:val="24"/>
                <w:lang w:val="uz-Cyrl-UZ"/>
              </w:rPr>
              <w:t>4</w:t>
            </w:r>
          </w:p>
        </w:tc>
        <w:tc>
          <w:tcPr>
            <w:tcW w:w="683" w:type="pct"/>
            <w:vAlign w:val="center"/>
          </w:tcPr>
          <w:p w:rsidR="00052CCE" w:rsidRPr="00475C53" w:rsidRDefault="00052CCE" w:rsidP="00924DED">
            <w:pPr>
              <w:spacing w:after="0"/>
              <w:jc w:val="center"/>
              <w:rPr>
                <w:rFonts w:ascii="Times New Roman" w:hAnsi="Times New Roman"/>
                <w:sz w:val="24"/>
                <w:szCs w:val="24"/>
                <w:lang w:val="uz-Cyrl-UZ"/>
              </w:rPr>
            </w:pPr>
            <w:r w:rsidRPr="00475C53">
              <w:rPr>
                <w:rFonts w:ascii="Times New Roman" w:hAnsi="Times New Roman"/>
                <w:sz w:val="24"/>
                <w:szCs w:val="24"/>
                <w:lang w:val="uz-Cyrl-UZ"/>
              </w:rPr>
              <w:t>8</w:t>
            </w:r>
          </w:p>
        </w:tc>
        <w:tc>
          <w:tcPr>
            <w:tcW w:w="666" w:type="pct"/>
            <w:vAlign w:val="center"/>
          </w:tcPr>
          <w:p w:rsidR="00052CCE" w:rsidRPr="00475C53" w:rsidRDefault="00052CCE" w:rsidP="00924DED">
            <w:pPr>
              <w:spacing w:after="0"/>
              <w:jc w:val="center"/>
              <w:rPr>
                <w:rFonts w:ascii="Times New Roman" w:hAnsi="Times New Roman"/>
                <w:sz w:val="24"/>
                <w:szCs w:val="24"/>
                <w:lang w:val="uz-Cyrl-UZ"/>
              </w:rPr>
            </w:pPr>
            <w:r w:rsidRPr="00475C53">
              <w:rPr>
                <w:rFonts w:ascii="Times New Roman" w:hAnsi="Times New Roman"/>
                <w:sz w:val="24"/>
                <w:szCs w:val="24"/>
                <w:lang w:val="uz-Cyrl-UZ"/>
              </w:rPr>
              <w:t>32</w:t>
            </w:r>
          </w:p>
        </w:tc>
        <w:tc>
          <w:tcPr>
            <w:tcW w:w="732" w:type="pct"/>
            <w:vAlign w:val="center"/>
          </w:tcPr>
          <w:p w:rsidR="00052CCE" w:rsidRPr="00475C53" w:rsidRDefault="00052CCE" w:rsidP="00924DED">
            <w:pPr>
              <w:spacing w:after="0"/>
              <w:jc w:val="center"/>
              <w:rPr>
                <w:rFonts w:ascii="Times New Roman" w:hAnsi="Times New Roman"/>
                <w:sz w:val="24"/>
                <w:szCs w:val="24"/>
                <w:lang w:val="uz-Cyrl-UZ"/>
              </w:rPr>
            </w:pPr>
            <w:r w:rsidRPr="00475C53">
              <w:rPr>
                <w:rFonts w:ascii="Times New Roman" w:hAnsi="Times New Roman"/>
                <w:sz w:val="24"/>
                <w:szCs w:val="24"/>
                <w:lang w:val="uz-Cyrl-UZ"/>
              </w:rPr>
              <w:t>20</w:t>
            </w:r>
          </w:p>
        </w:tc>
        <w:tc>
          <w:tcPr>
            <w:tcW w:w="755" w:type="pct"/>
            <w:vAlign w:val="center"/>
          </w:tcPr>
          <w:p w:rsidR="00052CCE" w:rsidRPr="00475C53" w:rsidRDefault="00052CCE" w:rsidP="00924DED">
            <w:pPr>
              <w:spacing w:after="0"/>
              <w:jc w:val="center"/>
              <w:rPr>
                <w:rFonts w:ascii="Times New Roman" w:hAnsi="Times New Roman"/>
                <w:sz w:val="24"/>
                <w:szCs w:val="24"/>
                <w:lang w:val="uz-Cyrl-UZ"/>
              </w:rPr>
            </w:pPr>
            <w:r w:rsidRPr="00475C53">
              <w:rPr>
                <w:rFonts w:ascii="Times New Roman" w:hAnsi="Times New Roman"/>
                <w:sz w:val="24"/>
                <w:szCs w:val="24"/>
                <w:lang w:val="uz-Cyrl-UZ"/>
              </w:rPr>
              <w:t>61</w:t>
            </w:r>
          </w:p>
        </w:tc>
        <w:tc>
          <w:tcPr>
            <w:tcW w:w="706" w:type="pct"/>
            <w:vAlign w:val="center"/>
          </w:tcPr>
          <w:p w:rsidR="00052CCE" w:rsidRPr="00475C53" w:rsidRDefault="00052CCE" w:rsidP="00924DED">
            <w:pPr>
              <w:spacing w:after="0"/>
              <w:jc w:val="center"/>
              <w:rPr>
                <w:rFonts w:ascii="Times New Roman" w:hAnsi="Times New Roman"/>
                <w:sz w:val="24"/>
                <w:szCs w:val="24"/>
                <w:lang w:val="uz-Cyrl-UZ"/>
              </w:rPr>
            </w:pPr>
            <w:r w:rsidRPr="00475C53">
              <w:rPr>
                <w:rFonts w:ascii="Times New Roman" w:hAnsi="Times New Roman"/>
                <w:sz w:val="24"/>
                <w:szCs w:val="24"/>
                <w:lang w:val="uz-Cyrl-UZ"/>
              </w:rPr>
              <w:t>76</w:t>
            </w:r>
          </w:p>
        </w:tc>
        <w:tc>
          <w:tcPr>
            <w:tcW w:w="854" w:type="pct"/>
            <w:vMerge/>
            <w:vAlign w:val="center"/>
          </w:tcPr>
          <w:p w:rsidR="00052CCE" w:rsidRPr="00475C53" w:rsidRDefault="00052CCE" w:rsidP="00924DED">
            <w:pPr>
              <w:spacing w:after="0"/>
              <w:jc w:val="center"/>
              <w:rPr>
                <w:rFonts w:ascii="Times New Roman" w:hAnsi="Times New Roman"/>
                <w:sz w:val="24"/>
                <w:szCs w:val="24"/>
                <w:lang w:val="uz-Cyrl-UZ"/>
              </w:rPr>
            </w:pPr>
          </w:p>
        </w:tc>
      </w:tr>
      <w:tr w:rsidR="00052CCE" w:rsidRPr="00475C53" w:rsidTr="00475C53">
        <w:trPr>
          <w:trHeight w:val="326"/>
          <w:jc w:val="center"/>
        </w:trPr>
        <w:tc>
          <w:tcPr>
            <w:tcW w:w="604" w:type="pct"/>
            <w:vAlign w:val="center"/>
          </w:tcPr>
          <w:p w:rsidR="00052CCE" w:rsidRPr="00475C53" w:rsidRDefault="00052CCE" w:rsidP="00924DED">
            <w:pPr>
              <w:spacing w:after="0"/>
              <w:jc w:val="center"/>
              <w:rPr>
                <w:rFonts w:ascii="Times New Roman" w:hAnsi="Times New Roman"/>
                <w:sz w:val="24"/>
                <w:szCs w:val="24"/>
                <w:lang w:val="uz-Cyrl-UZ"/>
              </w:rPr>
            </w:pPr>
            <w:r w:rsidRPr="00475C53">
              <w:rPr>
                <w:rFonts w:ascii="Times New Roman" w:hAnsi="Times New Roman"/>
                <w:sz w:val="24"/>
                <w:szCs w:val="24"/>
                <w:lang w:val="uz-Cyrl-UZ"/>
              </w:rPr>
              <w:t>5</w:t>
            </w:r>
          </w:p>
        </w:tc>
        <w:tc>
          <w:tcPr>
            <w:tcW w:w="683" w:type="pct"/>
            <w:vAlign w:val="center"/>
          </w:tcPr>
          <w:p w:rsidR="00052CCE" w:rsidRPr="00475C53" w:rsidRDefault="00052CCE" w:rsidP="00924DED">
            <w:pPr>
              <w:spacing w:after="0"/>
              <w:jc w:val="center"/>
              <w:rPr>
                <w:rFonts w:ascii="Times New Roman" w:hAnsi="Times New Roman"/>
                <w:sz w:val="24"/>
                <w:szCs w:val="24"/>
                <w:lang w:val="uz-Cyrl-UZ"/>
              </w:rPr>
            </w:pPr>
            <w:r w:rsidRPr="00475C53">
              <w:rPr>
                <w:rFonts w:ascii="Times New Roman" w:hAnsi="Times New Roman"/>
                <w:sz w:val="24"/>
                <w:szCs w:val="24"/>
                <w:lang w:val="uz-Cyrl-UZ"/>
              </w:rPr>
              <w:t>12</w:t>
            </w:r>
          </w:p>
        </w:tc>
        <w:tc>
          <w:tcPr>
            <w:tcW w:w="666" w:type="pct"/>
            <w:vAlign w:val="center"/>
          </w:tcPr>
          <w:p w:rsidR="00052CCE" w:rsidRPr="00475C53" w:rsidRDefault="00052CCE" w:rsidP="00924DED">
            <w:pPr>
              <w:spacing w:after="0"/>
              <w:jc w:val="center"/>
              <w:rPr>
                <w:rFonts w:ascii="Times New Roman" w:hAnsi="Times New Roman"/>
                <w:sz w:val="24"/>
                <w:szCs w:val="24"/>
                <w:lang w:val="uz-Cyrl-UZ"/>
              </w:rPr>
            </w:pPr>
            <w:r w:rsidRPr="00475C53">
              <w:rPr>
                <w:rFonts w:ascii="Times New Roman" w:hAnsi="Times New Roman"/>
                <w:sz w:val="24"/>
                <w:szCs w:val="24"/>
                <w:lang w:val="uz-Cyrl-UZ"/>
              </w:rPr>
              <w:t>31</w:t>
            </w:r>
          </w:p>
        </w:tc>
        <w:tc>
          <w:tcPr>
            <w:tcW w:w="732" w:type="pct"/>
            <w:vAlign w:val="center"/>
          </w:tcPr>
          <w:p w:rsidR="00052CCE" w:rsidRPr="00475C53" w:rsidRDefault="00052CCE" w:rsidP="00924DED">
            <w:pPr>
              <w:spacing w:after="0"/>
              <w:jc w:val="center"/>
              <w:rPr>
                <w:rFonts w:ascii="Times New Roman" w:hAnsi="Times New Roman"/>
                <w:sz w:val="24"/>
                <w:szCs w:val="24"/>
                <w:lang w:val="uz-Cyrl-UZ"/>
              </w:rPr>
            </w:pPr>
            <w:r w:rsidRPr="00475C53">
              <w:rPr>
                <w:rFonts w:ascii="Times New Roman" w:hAnsi="Times New Roman"/>
                <w:sz w:val="24"/>
                <w:szCs w:val="24"/>
                <w:lang w:val="uz-Cyrl-UZ"/>
              </w:rPr>
              <w:t>22</w:t>
            </w:r>
          </w:p>
        </w:tc>
        <w:tc>
          <w:tcPr>
            <w:tcW w:w="755" w:type="pct"/>
            <w:vAlign w:val="center"/>
          </w:tcPr>
          <w:p w:rsidR="00052CCE" w:rsidRPr="00475C53" w:rsidRDefault="00052CCE" w:rsidP="00924DED">
            <w:pPr>
              <w:spacing w:after="0"/>
              <w:jc w:val="center"/>
              <w:rPr>
                <w:rFonts w:ascii="Times New Roman" w:hAnsi="Times New Roman"/>
                <w:sz w:val="24"/>
                <w:szCs w:val="24"/>
                <w:lang w:val="uz-Cyrl-UZ"/>
              </w:rPr>
            </w:pPr>
            <w:r w:rsidRPr="00475C53">
              <w:rPr>
                <w:rFonts w:ascii="Times New Roman" w:hAnsi="Times New Roman"/>
                <w:sz w:val="24"/>
                <w:szCs w:val="24"/>
                <w:lang w:val="uz-Cyrl-UZ"/>
              </w:rPr>
              <w:t>64</w:t>
            </w:r>
          </w:p>
        </w:tc>
        <w:tc>
          <w:tcPr>
            <w:tcW w:w="706" w:type="pct"/>
            <w:vAlign w:val="center"/>
          </w:tcPr>
          <w:p w:rsidR="00052CCE" w:rsidRPr="00475C53" w:rsidRDefault="00052CCE" w:rsidP="00924DED">
            <w:pPr>
              <w:spacing w:after="0"/>
              <w:jc w:val="center"/>
              <w:rPr>
                <w:rFonts w:ascii="Times New Roman" w:hAnsi="Times New Roman"/>
                <w:sz w:val="24"/>
                <w:szCs w:val="24"/>
                <w:lang w:val="uz-Cyrl-UZ"/>
              </w:rPr>
            </w:pPr>
            <w:r w:rsidRPr="00475C53">
              <w:rPr>
                <w:rFonts w:ascii="Times New Roman" w:hAnsi="Times New Roman"/>
                <w:sz w:val="24"/>
                <w:szCs w:val="24"/>
                <w:lang w:val="uz-Cyrl-UZ"/>
              </w:rPr>
              <w:t>78</w:t>
            </w:r>
          </w:p>
        </w:tc>
        <w:tc>
          <w:tcPr>
            <w:tcW w:w="854" w:type="pct"/>
            <w:vMerge/>
            <w:vAlign w:val="center"/>
          </w:tcPr>
          <w:p w:rsidR="00052CCE" w:rsidRPr="00475C53" w:rsidRDefault="00052CCE" w:rsidP="00924DED">
            <w:pPr>
              <w:spacing w:after="0"/>
              <w:jc w:val="center"/>
              <w:rPr>
                <w:rFonts w:ascii="Times New Roman" w:hAnsi="Times New Roman"/>
                <w:sz w:val="24"/>
                <w:szCs w:val="24"/>
                <w:lang w:val="uz-Cyrl-UZ"/>
              </w:rPr>
            </w:pPr>
          </w:p>
        </w:tc>
      </w:tr>
      <w:tr w:rsidR="00052CCE" w:rsidRPr="00475C53" w:rsidTr="00475C53">
        <w:trPr>
          <w:trHeight w:val="274"/>
          <w:jc w:val="center"/>
        </w:trPr>
        <w:tc>
          <w:tcPr>
            <w:tcW w:w="604" w:type="pct"/>
            <w:vAlign w:val="center"/>
          </w:tcPr>
          <w:p w:rsidR="00052CCE" w:rsidRPr="00475C53" w:rsidRDefault="00052CCE" w:rsidP="00924DED">
            <w:pPr>
              <w:spacing w:after="0"/>
              <w:jc w:val="center"/>
              <w:rPr>
                <w:rFonts w:ascii="Times New Roman" w:hAnsi="Times New Roman"/>
                <w:sz w:val="24"/>
                <w:szCs w:val="24"/>
                <w:lang w:val="uz-Cyrl-UZ"/>
              </w:rPr>
            </w:pPr>
            <w:r w:rsidRPr="00475C53">
              <w:rPr>
                <w:rFonts w:ascii="Times New Roman" w:hAnsi="Times New Roman"/>
                <w:sz w:val="24"/>
                <w:szCs w:val="24"/>
                <w:lang w:val="uz-Cyrl-UZ"/>
              </w:rPr>
              <w:t>6</w:t>
            </w:r>
          </w:p>
        </w:tc>
        <w:tc>
          <w:tcPr>
            <w:tcW w:w="683" w:type="pct"/>
            <w:vAlign w:val="center"/>
          </w:tcPr>
          <w:p w:rsidR="00052CCE" w:rsidRPr="00475C53" w:rsidRDefault="00052CCE" w:rsidP="00924DED">
            <w:pPr>
              <w:spacing w:after="0"/>
              <w:jc w:val="center"/>
              <w:rPr>
                <w:rFonts w:ascii="Times New Roman" w:hAnsi="Times New Roman"/>
                <w:sz w:val="24"/>
                <w:szCs w:val="24"/>
                <w:lang w:val="uz-Cyrl-UZ"/>
              </w:rPr>
            </w:pPr>
            <w:r w:rsidRPr="00475C53">
              <w:rPr>
                <w:rFonts w:ascii="Times New Roman" w:hAnsi="Times New Roman"/>
                <w:sz w:val="24"/>
                <w:szCs w:val="24"/>
                <w:lang w:val="uz-Cyrl-UZ"/>
              </w:rPr>
              <w:t>10</w:t>
            </w:r>
          </w:p>
        </w:tc>
        <w:tc>
          <w:tcPr>
            <w:tcW w:w="666" w:type="pct"/>
            <w:vAlign w:val="center"/>
          </w:tcPr>
          <w:p w:rsidR="00052CCE" w:rsidRPr="00475C53" w:rsidRDefault="00052CCE" w:rsidP="00924DED">
            <w:pPr>
              <w:spacing w:after="0"/>
              <w:jc w:val="center"/>
              <w:rPr>
                <w:rFonts w:ascii="Times New Roman" w:hAnsi="Times New Roman"/>
                <w:sz w:val="24"/>
                <w:szCs w:val="24"/>
                <w:lang w:val="uz-Cyrl-UZ"/>
              </w:rPr>
            </w:pPr>
            <w:r w:rsidRPr="00475C53">
              <w:rPr>
                <w:rFonts w:ascii="Times New Roman" w:hAnsi="Times New Roman"/>
                <w:sz w:val="24"/>
                <w:szCs w:val="24"/>
                <w:lang w:val="uz-Cyrl-UZ"/>
              </w:rPr>
              <w:t>28</w:t>
            </w:r>
          </w:p>
        </w:tc>
        <w:tc>
          <w:tcPr>
            <w:tcW w:w="732" w:type="pct"/>
            <w:vAlign w:val="center"/>
          </w:tcPr>
          <w:p w:rsidR="00052CCE" w:rsidRPr="00475C53" w:rsidRDefault="00052CCE" w:rsidP="00924DED">
            <w:pPr>
              <w:spacing w:after="0"/>
              <w:jc w:val="center"/>
              <w:rPr>
                <w:rFonts w:ascii="Times New Roman" w:hAnsi="Times New Roman"/>
                <w:sz w:val="24"/>
                <w:szCs w:val="24"/>
                <w:lang w:val="uz-Cyrl-UZ"/>
              </w:rPr>
            </w:pPr>
            <w:r w:rsidRPr="00475C53">
              <w:rPr>
                <w:rFonts w:ascii="Times New Roman" w:hAnsi="Times New Roman"/>
                <w:sz w:val="24"/>
                <w:szCs w:val="24"/>
                <w:lang w:val="uz-Cyrl-UZ"/>
              </w:rPr>
              <w:t>23</w:t>
            </w:r>
          </w:p>
        </w:tc>
        <w:tc>
          <w:tcPr>
            <w:tcW w:w="755" w:type="pct"/>
            <w:vAlign w:val="center"/>
          </w:tcPr>
          <w:p w:rsidR="00052CCE" w:rsidRPr="00475C53" w:rsidRDefault="00052CCE" w:rsidP="00924DED">
            <w:pPr>
              <w:spacing w:after="0"/>
              <w:jc w:val="center"/>
              <w:rPr>
                <w:rFonts w:ascii="Times New Roman" w:hAnsi="Times New Roman"/>
                <w:sz w:val="24"/>
                <w:szCs w:val="24"/>
                <w:lang w:val="uz-Cyrl-UZ"/>
              </w:rPr>
            </w:pPr>
            <w:r w:rsidRPr="00475C53">
              <w:rPr>
                <w:rFonts w:ascii="Times New Roman" w:hAnsi="Times New Roman"/>
                <w:sz w:val="24"/>
                <w:szCs w:val="24"/>
                <w:lang w:val="uz-Cyrl-UZ"/>
              </w:rPr>
              <w:t>59</w:t>
            </w:r>
          </w:p>
        </w:tc>
        <w:tc>
          <w:tcPr>
            <w:tcW w:w="706" w:type="pct"/>
            <w:vAlign w:val="center"/>
          </w:tcPr>
          <w:p w:rsidR="00052CCE" w:rsidRPr="00475C53" w:rsidRDefault="00052CCE" w:rsidP="00924DED">
            <w:pPr>
              <w:spacing w:after="0"/>
              <w:jc w:val="center"/>
              <w:rPr>
                <w:rFonts w:ascii="Times New Roman" w:hAnsi="Times New Roman"/>
                <w:sz w:val="24"/>
                <w:szCs w:val="24"/>
                <w:lang w:val="uz-Cyrl-UZ"/>
              </w:rPr>
            </w:pPr>
            <w:r w:rsidRPr="00475C53">
              <w:rPr>
                <w:rFonts w:ascii="Times New Roman" w:hAnsi="Times New Roman"/>
                <w:sz w:val="24"/>
                <w:szCs w:val="24"/>
                <w:lang w:val="uz-Cyrl-UZ"/>
              </w:rPr>
              <w:t>75</w:t>
            </w:r>
          </w:p>
        </w:tc>
        <w:tc>
          <w:tcPr>
            <w:tcW w:w="854" w:type="pct"/>
            <w:vMerge/>
            <w:vAlign w:val="center"/>
          </w:tcPr>
          <w:p w:rsidR="00052CCE" w:rsidRPr="00475C53" w:rsidRDefault="00052CCE" w:rsidP="00924DED">
            <w:pPr>
              <w:spacing w:after="0"/>
              <w:jc w:val="center"/>
              <w:rPr>
                <w:rFonts w:ascii="Times New Roman" w:hAnsi="Times New Roman"/>
                <w:sz w:val="24"/>
                <w:szCs w:val="24"/>
                <w:lang w:val="uz-Cyrl-UZ"/>
              </w:rPr>
            </w:pPr>
          </w:p>
        </w:tc>
      </w:tr>
      <w:tr w:rsidR="00052CCE" w:rsidRPr="00475C53" w:rsidTr="00475C53">
        <w:trPr>
          <w:trHeight w:val="221"/>
          <w:jc w:val="center"/>
        </w:trPr>
        <w:tc>
          <w:tcPr>
            <w:tcW w:w="604" w:type="pct"/>
            <w:vAlign w:val="center"/>
          </w:tcPr>
          <w:p w:rsidR="00052CCE" w:rsidRPr="00475C53" w:rsidRDefault="00052CCE" w:rsidP="00924DED">
            <w:pPr>
              <w:spacing w:after="0"/>
              <w:jc w:val="center"/>
              <w:rPr>
                <w:rFonts w:ascii="Times New Roman" w:hAnsi="Times New Roman"/>
                <w:sz w:val="24"/>
                <w:szCs w:val="24"/>
                <w:lang w:val="uz-Cyrl-UZ"/>
              </w:rPr>
            </w:pPr>
            <w:r w:rsidRPr="00475C53">
              <w:rPr>
                <w:rFonts w:ascii="Times New Roman" w:hAnsi="Times New Roman"/>
                <w:sz w:val="24"/>
                <w:szCs w:val="24"/>
                <w:lang w:val="uz-Cyrl-UZ"/>
              </w:rPr>
              <w:t>7</w:t>
            </w:r>
          </w:p>
        </w:tc>
        <w:tc>
          <w:tcPr>
            <w:tcW w:w="683" w:type="pct"/>
            <w:vAlign w:val="center"/>
          </w:tcPr>
          <w:p w:rsidR="00052CCE" w:rsidRPr="00475C53" w:rsidRDefault="00052CCE" w:rsidP="00924DED">
            <w:pPr>
              <w:spacing w:after="0"/>
              <w:jc w:val="center"/>
              <w:rPr>
                <w:rFonts w:ascii="Times New Roman" w:hAnsi="Times New Roman"/>
                <w:sz w:val="24"/>
                <w:szCs w:val="24"/>
                <w:lang w:val="uz-Cyrl-UZ"/>
              </w:rPr>
            </w:pPr>
            <w:r w:rsidRPr="00475C53">
              <w:rPr>
                <w:rFonts w:ascii="Times New Roman" w:hAnsi="Times New Roman"/>
                <w:sz w:val="24"/>
                <w:szCs w:val="24"/>
                <w:lang w:val="uz-Cyrl-UZ"/>
              </w:rPr>
              <w:t>11</w:t>
            </w:r>
          </w:p>
        </w:tc>
        <w:tc>
          <w:tcPr>
            <w:tcW w:w="666" w:type="pct"/>
            <w:vAlign w:val="center"/>
          </w:tcPr>
          <w:p w:rsidR="00052CCE" w:rsidRPr="00475C53" w:rsidRDefault="00052CCE" w:rsidP="00924DED">
            <w:pPr>
              <w:spacing w:after="0"/>
              <w:jc w:val="center"/>
              <w:rPr>
                <w:rFonts w:ascii="Times New Roman" w:hAnsi="Times New Roman"/>
                <w:sz w:val="24"/>
                <w:szCs w:val="24"/>
                <w:lang w:val="uz-Cyrl-UZ"/>
              </w:rPr>
            </w:pPr>
            <w:r w:rsidRPr="00475C53">
              <w:rPr>
                <w:rFonts w:ascii="Times New Roman" w:hAnsi="Times New Roman"/>
                <w:sz w:val="24"/>
                <w:szCs w:val="24"/>
                <w:lang w:val="uz-Cyrl-UZ"/>
              </w:rPr>
              <w:t>33</w:t>
            </w:r>
          </w:p>
        </w:tc>
        <w:tc>
          <w:tcPr>
            <w:tcW w:w="732" w:type="pct"/>
            <w:vAlign w:val="center"/>
          </w:tcPr>
          <w:p w:rsidR="00052CCE" w:rsidRPr="00475C53" w:rsidRDefault="00052CCE" w:rsidP="00924DED">
            <w:pPr>
              <w:spacing w:after="0"/>
              <w:jc w:val="center"/>
              <w:rPr>
                <w:rFonts w:ascii="Times New Roman" w:hAnsi="Times New Roman"/>
                <w:sz w:val="24"/>
                <w:szCs w:val="24"/>
                <w:lang w:val="uz-Cyrl-UZ"/>
              </w:rPr>
            </w:pPr>
            <w:r w:rsidRPr="00475C53">
              <w:rPr>
                <w:rFonts w:ascii="Times New Roman" w:hAnsi="Times New Roman"/>
                <w:sz w:val="24"/>
                <w:szCs w:val="24"/>
                <w:lang w:val="uz-Cyrl-UZ"/>
              </w:rPr>
              <w:t>19</w:t>
            </w:r>
          </w:p>
        </w:tc>
        <w:tc>
          <w:tcPr>
            <w:tcW w:w="755" w:type="pct"/>
            <w:vAlign w:val="center"/>
          </w:tcPr>
          <w:p w:rsidR="00052CCE" w:rsidRPr="00475C53" w:rsidRDefault="00052CCE" w:rsidP="00924DED">
            <w:pPr>
              <w:spacing w:after="0"/>
              <w:jc w:val="center"/>
              <w:rPr>
                <w:rFonts w:ascii="Times New Roman" w:hAnsi="Times New Roman"/>
                <w:sz w:val="24"/>
                <w:szCs w:val="24"/>
                <w:lang w:val="uz-Cyrl-UZ"/>
              </w:rPr>
            </w:pPr>
            <w:r w:rsidRPr="00475C53">
              <w:rPr>
                <w:rFonts w:ascii="Times New Roman" w:hAnsi="Times New Roman"/>
                <w:sz w:val="24"/>
                <w:szCs w:val="24"/>
                <w:lang w:val="uz-Cyrl-UZ"/>
              </w:rPr>
              <w:t>60</w:t>
            </w:r>
          </w:p>
        </w:tc>
        <w:tc>
          <w:tcPr>
            <w:tcW w:w="706" w:type="pct"/>
            <w:vAlign w:val="center"/>
          </w:tcPr>
          <w:p w:rsidR="00052CCE" w:rsidRPr="00475C53" w:rsidRDefault="00052CCE" w:rsidP="00924DED">
            <w:pPr>
              <w:spacing w:after="0"/>
              <w:jc w:val="center"/>
              <w:rPr>
                <w:rFonts w:ascii="Times New Roman" w:hAnsi="Times New Roman"/>
                <w:sz w:val="24"/>
                <w:szCs w:val="24"/>
                <w:lang w:val="uz-Cyrl-UZ"/>
              </w:rPr>
            </w:pPr>
            <w:r w:rsidRPr="00475C53">
              <w:rPr>
                <w:rFonts w:ascii="Times New Roman" w:hAnsi="Times New Roman"/>
                <w:sz w:val="24"/>
                <w:szCs w:val="24"/>
                <w:lang w:val="uz-Cyrl-UZ"/>
              </w:rPr>
              <w:t>76</w:t>
            </w:r>
          </w:p>
        </w:tc>
        <w:tc>
          <w:tcPr>
            <w:tcW w:w="854" w:type="pct"/>
            <w:vMerge/>
            <w:vAlign w:val="center"/>
          </w:tcPr>
          <w:p w:rsidR="00052CCE" w:rsidRPr="00475C53" w:rsidRDefault="00052CCE" w:rsidP="00924DED">
            <w:pPr>
              <w:spacing w:after="0"/>
              <w:jc w:val="center"/>
              <w:rPr>
                <w:rFonts w:ascii="Times New Roman" w:hAnsi="Times New Roman"/>
                <w:sz w:val="24"/>
                <w:szCs w:val="24"/>
                <w:lang w:val="uz-Cyrl-UZ"/>
              </w:rPr>
            </w:pPr>
          </w:p>
        </w:tc>
      </w:tr>
      <w:tr w:rsidR="00052CCE" w:rsidRPr="00475C53" w:rsidTr="00475C53">
        <w:trPr>
          <w:trHeight w:val="295"/>
          <w:jc w:val="center"/>
        </w:trPr>
        <w:tc>
          <w:tcPr>
            <w:tcW w:w="604" w:type="pct"/>
            <w:vAlign w:val="center"/>
          </w:tcPr>
          <w:p w:rsidR="00052CCE" w:rsidRPr="00475C53" w:rsidRDefault="00052CCE" w:rsidP="00924DED">
            <w:pPr>
              <w:spacing w:after="0"/>
              <w:jc w:val="center"/>
              <w:rPr>
                <w:rFonts w:ascii="Times New Roman" w:hAnsi="Times New Roman"/>
                <w:sz w:val="24"/>
                <w:szCs w:val="24"/>
                <w:lang w:val="uz-Cyrl-UZ"/>
              </w:rPr>
            </w:pPr>
            <w:r w:rsidRPr="00475C53">
              <w:rPr>
                <w:rFonts w:ascii="Times New Roman" w:hAnsi="Times New Roman"/>
                <w:sz w:val="24"/>
                <w:szCs w:val="24"/>
                <w:lang w:val="uz-Cyrl-UZ"/>
              </w:rPr>
              <w:t>8</w:t>
            </w:r>
          </w:p>
        </w:tc>
        <w:tc>
          <w:tcPr>
            <w:tcW w:w="683" w:type="pct"/>
            <w:vAlign w:val="center"/>
          </w:tcPr>
          <w:p w:rsidR="00052CCE" w:rsidRPr="00475C53" w:rsidRDefault="00052CCE" w:rsidP="00924DED">
            <w:pPr>
              <w:spacing w:after="0"/>
              <w:jc w:val="center"/>
              <w:rPr>
                <w:rFonts w:ascii="Times New Roman" w:hAnsi="Times New Roman"/>
                <w:sz w:val="24"/>
                <w:szCs w:val="24"/>
                <w:lang w:val="uz-Cyrl-UZ"/>
              </w:rPr>
            </w:pPr>
            <w:r w:rsidRPr="00475C53">
              <w:rPr>
                <w:rFonts w:ascii="Times New Roman" w:hAnsi="Times New Roman"/>
                <w:sz w:val="24"/>
                <w:szCs w:val="24"/>
                <w:lang w:val="uz-Cyrl-UZ"/>
              </w:rPr>
              <w:t>9</w:t>
            </w:r>
          </w:p>
        </w:tc>
        <w:tc>
          <w:tcPr>
            <w:tcW w:w="666" w:type="pct"/>
            <w:vAlign w:val="center"/>
          </w:tcPr>
          <w:p w:rsidR="00052CCE" w:rsidRPr="00475C53" w:rsidRDefault="00052CCE" w:rsidP="00924DED">
            <w:pPr>
              <w:spacing w:after="0"/>
              <w:jc w:val="center"/>
              <w:rPr>
                <w:rFonts w:ascii="Times New Roman" w:hAnsi="Times New Roman"/>
                <w:sz w:val="24"/>
                <w:szCs w:val="24"/>
                <w:lang w:val="uz-Cyrl-UZ"/>
              </w:rPr>
            </w:pPr>
            <w:r w:rsidRPr="00475C53">
              <w:rPr>
                <w:rFonts w:ascii="Times New Roman" w:hAnsi="Times New Roman"/>
                <w:sz w:val="24"/>
                <w:szCs w:val="24"/>
                <w:lang w:val="uz-Cyrl-UZ"/>
              </w:rPr>
              <w:t>32</w:t>
            </w:r>
          </w:p>
        </w:tc>
        <w:tc>
          <w:tcPr>
            <w:tcW w:w="732" w:type="pct"/>
            <w:vAlign w:val="center"/>
          </w:tcPr>
          <w:p w:rsidR="00052CCE" w:rsidRPr="00475C53" w:rsidRDefault="00052CCE" w:rsidP="00924DED">
            <w:pPr>
              <w:spacing w:after="0"/>
              <w:jc w:val="center"/>
              <w:rPr>
                <w:rFonts w:ascii="Times New Roman" w:hAnsi="Times New Roman"/>
                <w:sz w:val="24"/>
                <w:szCs w:val="24"/>
                <w:lang w:val="uz-Cyrl-UZ"/>
              </w:rPr>
            </w:pPr>
            <w:r w:rsidRPr="00475C53">
              <w:rPr>
                <w:rFonts w:ascii="Times New Roman" w:hAnsi="Times New Roman"/>
                <w:sz w:val="24"/>
                <w:szCs w:val="24"/>
                <w:lang w:val="uz-Cyrl-UZ"/>
              </w:rPr>
              <w:t>21</w:t>
            </w:r>
          </w:p>
        </w:tc>
        <w:tc>
          <w:tcPr>
            <w:tcW w:w="755" w:type="pct"/>
            <w:vAlign w:val="center"/>
          </w:tcPr>
          <w:p w:rsidR="00052CCE" w:rsidRPr="00475C53" w:rsidRDefault="00052CCE" w:rsidP="00924DED">
            <w:pPr>
              <w:spacing w:after="0"/>
              <w:jc w:val="center"/>
              <w:rPr>
                <w:rFonts w:ascii="Times New Roman" w:hAnsi="Times New Roman"/>
                <w:sz w:val="24"/>
                <w:szCs w:val="24"/>
                <w:lang w:val="uz-Cyrl-UZ"/>
              </w:rPr>
            </w:pPr>
            <w:r w:rsidRPr="00475C53">
              <w:rPr>
                <w:rFonts w:ascii="Times New Roman" w:hAnsi="Times New Roman"/>
                <w:sz w:val="24"/>
                <w:szCs w:val="24"/>
                <w:lang w:val="uz-Cyrl-UZ"/>
              </w:rPr>
              <w:t>63</w:t>
            </w:r>
          </w:p>
        </w:tc>
        <w:tc>
          <w:tcPr>
            <w:tcW w:w="706" w:type="pct"/>
            <w:vAlign w:val="center"/>
          </w:tcPr>
          <w:p w:rsidR="00052CCE" w:rsidRPr="00475C53" w:rsidRDefault="00052CCE" w:rsidP="00924DED">
            <w:pPr>
              <w:spacing w:after="0"/>
              <w:jc w:val="center"/>
              <w:rPr>
                <w:rFonts w:ascii="Times New Roman" w:hAnsi="Times New Roman"/>
                <w:sz w:val="24"/>
                <w:szCs w:val="24"/>
                <w:lang w:val="uz-Cyrl-UZ"/>
              </w:rPr>
            </w:pPr>
            <w:r w:rsidRPr="00475C53">
              <w:rPr>
                <w:rFonts w:ascii="Times New Roman" w:hAnsi="Times New Roman"/>
                <w:sz w:val="24"/>
                <w:szCs w:val="24"/>
                <w:lang w:val="uz-Cyrl-UZ"/>
              </w:rPr>
              <w:t>76</w:t>
            </w:r>
          </w:p>
        </w:tc>
        <w:tc>
          <w:tcPr>
            <w:tcW w:w="854" w:type="pct"/>
            <w:vMerge/>
            <w:vAlign w:val="center"/>
          </w:tcPr>
          <w:p w:rsidR="00052CCE" w:rsidRPr="00475C53" w:rsidRDefault="00052CCE" w:rsidP="00924DED">
            <w:pPr>
              <w:spacing w:after="0"/>
              <w:jc w:val="center"/>
              <w:rPr>
                <w:rFonts w:ascii="Times New Roman" w:hAnsi="Times New Roman"/>
                <w:sz w:val="24"/>
                <w:szCs w:val="24"/>
                <w:lang w:val="uz-Cyrl-UZ"/>
              </w:rPr>
            </w:pPr>
          </w:p>
        </w:tc>
      </w:tr>
      <w:tr w:rsidR="00052CCE" w:rsidRPr="00475C53" w:rsidTr="00475C53">
        <w:trPr>
          <w:trHeight w:val="273"/>
          <w:jc w:val="center"/>
        </w:trPr>
        <w:tc>
          <w:tcPr>
            <w:tcW w:w="604" w:type="pct"/>
            <w:vAlign w:val="center"/>
          </w:tcPr>
          <w:p w:rsidR="00052CCE" w:rsidRPr="00475C53" w:rsidRDefault="00052CCE" w:rsidP="00924DED">
            <w:pPr>
              <w:spacing w:after="0"/>
              <w:jc w:val="center"/>
              <w:rPr>
                <w:rFonts w:ascii="Times New Roman" w:hAnsi="Times New Roman"/>
                <w:sz w:val="24"/>
                <w:szCs w:val="24"/>
                <w:lang w:val="uz-Cyrl-UZ"/>
              </w:rPr>
            </w:pPr>
          </w:p>
        </w:tc>
        <w:tc>
          <w:tcPr>
            <w:tcW w:w="683" w:type="pct"/>
            <w:vAlign w:val="center"/>
          </w:tcPr>
          <w:p w:rsidR="00052CCE" w:rsidRPr="00475C53" w:rsidRDefault="00052CCE" w:rsidP="00924DED">
            <w:pPr>
              <w:spacing w:after="0"/>
              <w:jc w:val="center"/>
              <w:rPr>
                <w:rFonts w:ascii="Times New Roman" w:hAnsi="Times New Roman"/>
                <w:sz w:val="24"/>
                <w:szCs w:val="24"/>
                <w:lang w:val="uz-Cyrl-UZ"/>
              </w:rPr>
            </w:pPr>
            <w:r w:rsidRPr="00475C53">
              <w:rPr>
                <w:rFonts w:ascii="Times New Roman" w:hAnsi="Times New Roman"/>
                <w:sz w:val="24"/>
                <w:szCs w:val="24"/>
                <w:lang w:val="uz-Cyrl-UZ"/>
              </w:rPr>
              <w:t>80</w:t>
            </w:r>
          </w:p>
        </w:tc>
        <w:tc>
          <w:tcPr>
            <w:tcW w:w="666" w:type="pct"/>
            <w:vAlign w:val="center"/>
          </w:tcPr>
          <w:p w:rsidR="00052CCE" w:rsidRPr="00475C53" w:rsidRDefault="00052CCE" w:rsidP="00924DED">
            <w:pPr>
              <w:spacing w:after="0"/>
              <w:jc w:val="center"/>
              <w:rPr>
                <w:rFonts w:ascii="Times New Roman" w:hAnsi="Times New Roman"/>
                <w:sz w:val="24"/>
                <w:szCs w:val="24"/>
                <w:lang w:val="uz-Cyrl-UZ"/>
              </w:rPr>
            </w:pPr>
            <w:r w:rsidRPr="00475C53">
              <w:rPr>
                <w:rFonts w:ascii="Times New Roman" w:hAnsi="Times New Roman"/>
                <w:sz w:val="24"/>
                <w:szCs w:val="24"/>
                <w:lang w:val="uz-Cyrl-UZ"/>
              </w:rPr>
              <w:t>248</w:t>
            </w:r>
          </w:p>
        </w:tc>
        <w:tc>
          <w:tcPr>
            <w:tcW w:w="732" w:type="pct"/>
            <w:vAlign w:val="center"/>
          </w:tcPr>
          <w:p w:rsidR="00052CCE" w:rsidRPr="00475C53" w:rsidRDefault="00052CCE" w:rsidP="00924DED">
            <w:pPr>
              <w:spacing w:after="0"/>
              <w:jc w:val="center"/>
              <w:rPr>
                <w:rFonts w:ascii="Times New Roman" w:hAnsi="Times New Roman"/>
                <w:sz w:val="24"/>
                <w:szCs w:val="24"/>
                <w:lang w:val="uz-Cyrl-UZ"/>
              </w:rPr>
            </w:pPr>
            <w:r w:rsidRPr="00475C53">
              <w:rPr>
                <w:rFonts w:ascii="Times New Roman" w:hAnsi="Times New Roman"/>
                <w:sz w:val="24"/>
                <w:szCs w:val="24"/>
                <w:lang w:val="uz-Cyrl-UZ"/>
              </w:rPr>
              <w:t>168</w:t>
            </w:r>
          </w:p>
        </w:tc>
        <w:tc>
          <w:tcPr>
            <w:tcW w:w="755" w:type="pct"/>
            <w:vAlign w:val="center"/>
          </w:tcPr>
          <w:p w:rsidR="00052CCE" w:rsidRPr="00475C53" w:rsidRDefault="00052CCE" w:rsidP="00924DED">
            <w:pPr>
              <w:spacing w:after="0"/>
              <w:jc w:val="center"/>
              <w:rPr>
                <w:rFonts w:ascii="Times New Roman" w:hAnsi="Times New Roman"/>
                <w:sz w:val="24"/>
                <w:szCs w:val="24"/>
                <w:lang w:val="uz-Cyrl-UZ"/>
              </w:rPr>
            </w:pPr>
            <w:r w:rsidRPr="00475C53">
              <w:rPr>
                <w:rFonts w:ascii="Times New Roman" w:hAnsi="Times New Roman"/>
                <w:sz w:val="24"/>
                <w:szCs w:val="24"/>
                <w:lang w:val="uz-Cyrl-UZ"/>
              </w:rPr>
              <w:t>496</w:t>
            </w:r>
          </w:p>
        </w:tc>
        <w:tc>
          <w:tcPr>
            <w:tcW w:w="706" w:type="pct"/>
            <w:vAlign w:val="center"/>
          </w:tcPr>
          <w:p w:rsidR="00052CCE" w:rsidRPr="00475C53" w:rsidRDefault="00052CCE" w:rsidP="00924DED">
            <w:pPr>
              <w:spacing w:after="0"/>
              <w:jc w:val="center"/>
              <w:rPr>
                <w:rFonts w:ascii="Times New Roman" w:hAnsi="Times New Roman"/>
                <w:sz w:val="24"/>
                <w:szCs w:val="24"/>
                <w:lang w:val="uz-Cyrl-UZ"/>
              </w:rPr>
            </w:pPr>
            <w:r w:rsidRPr="00475C53">
              <w:rPr>
                <w:rFonts w:ascii="Times New Roman" w:hAnsi="Times New Roman"/>
                <w:sz w:val="24"/>
                <w:szCs w:val="24"/>
                <w:lang w:val="uz-Cyrl-UZ"/>
              </w:rPr>
              <w:t>608</w:t>
            </w:r>
          </w:p>
        </w:tc>
        <w:tc>
          <w:tcPr>
            <w:tcW w:w="854" w:type="pct"/>
            <w:vAlign w:val="center"/>
          </w:tcPr>
          <w:p w:rsidR="00052CCE" w:rsidRPr="00475C53" w:rsidRDefault="00052CCE" w:rsidP="00924DED">
            <w:pPr>
              <w:spacing w:after="0"/>
              <w:jc w:val="center"/>
              <w:rPr>
                <w:rFonts w:ascii="Times New Roman" w:hAnsi="Times New Roman"/>
                <w:sz w:val="24"/>
                <w:szCs w:val="24"/>
                <w:lang w:val="uz-Cyrl-UZ"/>
              </w:rPr>
            </w:pPr>
            <w:r w:rsidRPr="00475C53">
              <w:rPr>
                <w:rFonts w:ascii="Times New Roman" w:hAnsi="Times New Roman"/>
                <w:sz w:val="24"/>
                <w:szCs w:val="24"/>
                <w:lang w:val="uz-Cyrl-UZ"/>
              </w:rPr>
              <w:t>1600</w:t>
            </w:r>
          </w:p>
        </w:tc>
      </w:tr>
      <w:tr w:rsidR="00052CCE" w:rsidRPr="00475C53" w:rsidTr="000810B3">
        <w:trPr>
          <w:trHeight w:val="425"/>
          <w:jc w:val="center"/>
        </w:trPr>
        <w:tc>
          <w:tcPr>
            <w:tcW w:w="604" w:type="pct"/>
            <w:vAlign w:val="center"/>
          </w:tcPr>
          <w:p w:rsidR="00052CCE" w:rsidRPr="00475C53" w:rsidRDefault="00052CCE" w:rsidP="00924DED">
            <w:pPr>
              <w:spacing w:after="0"/>
              <w:jc w:val="center"/>
              <w:rPr>
                <w:rFonts w:ascii="Times New Roman" w:hAnsi="Times New Roman"/>
                <w:sz w:val="24"/>
                <w:szCs w:val="24"/>
                <w:lang w:val="uz-Cyrl-UZ"/>
              </w:rPr>
            </w:pPr>
            <w:proofErr w:type="spellStart"/>
            <w:r w:rsidRPr="00475C53">
              <w:rPr>
                <w:rFonts w:ascii="Times New Roman" w:hAnsi="Times New Roman"/>
                <w:sz w:val="24"/>
                <w:szCs w:val="24"/>
                <w:lang w:val="en-US"/>
              </w:rPr>
              <w:t>M±m</w:t>
            </w:r>
            <w:proofErr w:type="spellEnd"/>
            <w:r w:rsidRPr="00475C53">
              <w:rPr>
                <w:rFonts w:ascii="Times New Roman" w:hAnsi="Times New Roman"/>
                <w:sz w:val="24"/>
                <w:szCs w:val="24"/>
                <w:lang w:val="uz-Cyrl-UZ"/>
              </w:rPr>
              <w:t>(</w:t>
            </w:r>
            <w:r w:rsidRPr="00475C53">
              <w:rPr>
                <w:rFonts w:ascii="Times New Roman" w:hAnsi="Times New Roman"/>
                <w:sz w:val="24"/>
                <w:szCs w:val="24"/>
              </w:rPr>
              <w:t>ε</w:t>
            </w:r>
            <w:r w:rsidRPr="00475C53">
              <w:rPr>
                <w:rFonts w:ascii="Times New Roman" w:hAnsi="Times New Roman"/>
                <w:sz w:val="24"/>
                <w:szCs w:val="24"/>
                <w:lang w:val="uz-Cyrl-UZ"/>
              </w:rPr>
              <w:t>)</w:t>
            </w:r>
          </w:p>
        </w:tc>
        <w:tc>
          <w:tcPr>
            <w:tcW w:w="683" w:type="pct"/>
            <w:vAlign w:val="center"/>
          </w:tcPr>
          <w:p w:rsidR="00052CCE" w:rsidRPr="00475C53" w:rsidRDefault="00052CCE" w:rsidP="00924DED">
            <w:pPr>
              <w:spacing w:after="0"/>
              <w:jc w:val="center"/>
              <w:rPr>
                <w:rFonts w:ascii="Times New Roman" w:hAnsi="Times New Roman"/>
                <w:sz w:val="24"/>
                <w:szCs w:val="24"/>
                <w:lang w:val="uz-Cyrl-UZ"/>
              </w:rPr>
            </w:pPr>
            <w:r w:rsidRPr="00475C53">
              <w:rPr>
                <w:rFonts w:ascii="Times New Roman" w:hAnsi="Times New Roman"/>
                <w:sz w:val="24"/>
                <w:szCs w:val="24"/>
                <w:lang w:val="uz-Cyrl-UZ"/>
              </w:rPr>
              <w:t>5,0±1,08</w:t>
            </w:r>
          </w:p>
        </w:tc>
        <w:tc>
          <w:tcPr>
            <w:tcW w:w="666" w:type="pct"/>
            <w:vAlign w:val="center"/>
          </w:tcPr>
          <w:p w:rsidR="00052CCE" w:rsidRPr="00475C53" w:rsidRDefault="00052CCE" w:rsidP="00924DED">
            <w:pPr>
              <w:spacing w:after="0"/>
              <w:jc w:val="center"/>
              <w:rPr>
                <w:rFonts w:ascii="Times New Roman" w:hAnsi="Times New Roman"/>
                <w:sz w:val="24"/>
                <w:szCs w:val="24"/>
                <w:lang w:val="uz-Cyrl-UZ"/>
              </w:rPr>
            </w:pPr>
            <w:r w:rsidRPr="00475C53">
              <w:rPr>
                <w:rFonts w:ascii="Times New Roman" w:hAnsi="Times New Roman"/>
                <w:sz w:val="24"/>
                <w:szCs w:val="24"/>
                <w:lang w:val="uz-Cyrl-UZ"/>
              </w:rPr>
              <w:t>15,5±1,8</w:t>
            </w:r>
          </w:p>
        </w:tc>
        <w:tc>
          <w:tcPr>
            <w:tcW w:w="732" w:type="pct"/>
            <w:vAlign w:val="center"/>
          </w:tcPr>
          <w:p w:rsidR="00052CCE" w:rsidRPr="00475C53" w:rsidRDefault="00052CCE" w:rsidP="00924DED">
            <w:pPr>
              <w:spacing w:after="0"/>
              <w:jc w:val="center"/>
              <w:rPr>
                <w:rFonts w:ascii="Times New Roman" w:hAnsi="Times New Roman"/>
                <w:sz w:val="24"/>
                <w:szCs w:val="24"/>
                <w:lang w:val="uz-Cyrl-UZ"/>
              </w:rPr>
            </w:pPr>
            <w:r w:rsidRPr="00475C53">
              <w:rPr>
                <w:rFonts w:ascii="Times New Roman" w:hAnsi="Times New Roman"/>
                <w:sz w:val="24"/>
                <w:szCs w:val="24"/>
                <w:lang w:val="uz-Cyrl-UZ"/>
              </w:rPr>
              <w:t>10,5±1,5</w:t>
            </w:r>
          </w:p>
        </w:tc>
        <w:tc>
          <w:tcPr>
            <w:tcW w:w="755" w:type="pct"/>
            <w:vAlign w:val="center"/>
          </w:tcPr>
          <w:p w:rsidR="00052CCE" w:rsidRPr="00475C53" w:rsidRDefault="00052CCE" w:rsidP="00924DED">
            <w:pPr>
              <w:spacing w:after="0"/>
              <w:jc w:val="center"/>
              <w:rPr>
                <w:rFonts w:ascii="Times New Roman" w:hAnsi="Times New Roman"/>
                <w:sz w:val="24"/>
                <w:szCs w:val="24"/>
                <w:lang w:val="uz-Cyrl-UZ"/>
              </w:rPr>
            </w:pPr>
            <w:r w:rsidRPr="00475C53">
              <w:rPr>
                <w:rFonts w:ascii="Times New Roman" w:hAnsi="Times New Roman"/>
                <w:sz w:val="24"/>
                <w:szCs w:val="24"/>
                <w:lang w:val="uz-Cyrl-UZ"/>
              </w:rPr>
              <w:t>31,0±2,3</w:t>
            </w:r>
          </w:p>
        </w:tc>
        <w:tc>
          <w:tcPr>
            <w:tcW w:w="706" w:type="pct"/>
            <w:vAlign w:val="center"/>
          </w:tcPr>
          <w:p w:rsidR="00052CCE" w:rsidRPr="00475C53" w:rsidRDefault="00052CCE" w:rsidP="00924DED">
            <w:pPr>
              <w:spacing w:after="0"/>
              <w:jc w:val="center"/>
              <w:rPr>
                <w:rFonts w:ascii="Times New Roman" w:hAnsi="Times New Roman"/>
                <w:sz w:val="24"/>
                <w:szCs w:val="24"/>
                <w:lang w:val="uz-Cyrl-UZ"/>
              </w:rPr>
            </w:pPr>
            <w:r w:rsidRPr="00475C53">
              <w:rPr>
                <w:rFonts w:ascii="Times New Roman" w:hAnsi="Times New Roman"/>
                <w:sz w:val="24"/>
                <w:szCs w:val="24"/>
                <w:lang w:val="uz-Cyrl-UZ"/>
              </w:rPr>
              <w:t>38,0±2,4</w:t>
            </w:r>
          </w:p>
        </w:tc>
        <w:tc>
          <w:tcPr>
            <w:tcW w:w="854" w:type="pct"/>
            <w:vAlign w:val="center"/>
          </w:tcPr>
          <w:p w:rsidR="00052CCE" w:rsidRPr="00475C53" w:rsidRDefault="00052CCE" w:rsidP="00924DED">
            <w:pPr>
              <w:spacing w:after="0"/>
              <w:jc w:val="center"/>
              <w:rPr>
                <w:rFonts w:ascii="Times New Roman" w:hAnsi="Times New Roman"/>
                <w:sz w:val="24"/>
                <w:szCs w:val="24"/>
                <w:lang w:val="uz-Cyrl-UZ"/>
              </w:rPr>
            </w:pPr>
          </w:p>
        </w:tc>
      </w:tr>
    </w:tbl>
    <w:p w:rsidR="00C8734B" w:rsidRDefault="00C8734B" w:rsidP="000810B3">
      <w:pPr>
        <w:pStyle w:val="26"/>
        <w:spacing w:line="480" w:lineRule="auto"/>
        <w:ind w:firstLine="0"/>
        <w:rPr>
          <w:sz w:val="24"/>
        </w:rPr>
      </w:pPr>
    </w:p>
    <w:p w:rsidR="00924DED" w:rsidRPr="001D1164" w:rsidRDefault="00924DED" w:rsidP="001D1164">
      <w:pPr>
        <w:pStyle w:val="26"/>
        <w:ind w:firstLine="0"/>
      </w:pPr>
      <w:r w:rsidRPr="00924DED">
        <w:rPr>
          <w:sz w:val="24"/>
        </w:rPr>
        <w:t>V</w:t>
      </w:r>
      <w:r w:rsidRPr="001D1164">
        <w:t xml:space="preserve">қэ = Рқэ/Р × 100 = 80 /1600 ×100=5,0; </w:t>
      </w:r>
      <w:r w:rsidRPr="001D1164">
        <w:rPr>
          <w:b/>
        </w:rPr>
        <w:t xml:space="preserve"> </w:t>
      </w:r>
      <w:r w:rsidRPr="001D1164">
        <w:t xml:space="preserve">ε  =2,0 × √ 5,0(100-5,0)/1600 = 1,08 </w:t>
      </w:r>
      <w:r w:rsidR="001D1164">
        <w:t xml:space="preserve"> </w:t>
      </w:r>
      <w:r w:rsidRPr="001D1164">
        <w:t>(Р&lt;0,01);</w:t>
      </w:r>
      <w:r w:rsidR="000810B3" w:rsidRPr="001D1164">
        <w:t xml:space="preserve"> </w:t>
      </w:r>
    </w:p>
    <w:p w:rsidR="00924DED" w:rsidRPr="001D1164" w:rsidRDefault="00924DED" w:rsidP="001D1164">
      <w:pPr>
        <w:pStyle w:val="26"/>
        <w:ind w:firstLine="0"/>
      </w:pPr>
      <w:r w:rsidRPr="001D1164">
        <w:t>Vхп = Рхп/Р × 100 = 248/ 1600 × 100 = 15,5;</w:t>
      </w:r>
      <w:r w:rsidRPr="001D1164">
        <w:rPr>
          <w:b/>
        </w:rPr>
        <w:t xml:space="preserve"> </w:t>
      </w:r>
      <w:r w:rsidRPr="001D1164">
        <w:t>ε = 2,0 × √ 15,5(100-15,5) / 1600 = 1,8 (Р&lt;0,05);</w:t>
      </w:r>
    </w:p>
    <w:p w:rsidR="00924DED" w:rsidRPr="001D1164" w:rsidRDefault="00924DED" w:rsidP="001D1164">
      <w:pPr>
        <w:pStyle w:val="26"/>
        <w:ind w:firstLine="0"/>
      </w:pPr>
      <w:r w:rsidRPr="001D1164">
        <w:t>Vмқ = Рмқ/Р × 100 = 168/ 1600 × 100 = 10,5; ε = 2,0 × √ 10,5(100-10,5) / 1600 = 1,5 (Р&lt;0,05);</w:t>
      </w:r>
    </w:p>
    <w:p w:rsidR="00924DED" w:rsidRPr="001D1164" w:rsidRDefault="00924DED" w:rsidP="001D1164">
      <w:pPr>
        <w:pStyle w:val="26"/>
        <w:ind w:firstLine="0"/>
      </w:pPr>
      <w:r w:rsidRPr="001D1164">
        <w:t>Vшб = Ршб/Р ×100 = 496/ 1600 ×100 =31,0; ε =2,0 × √ 31,0 (100-31,0) / 1600 = 2,3 (Р&lt;0,05);</w:t>
      </w:r>
    </w:p>
    <w:p w:rsidR="00924DED" w:rsidRPr="001D1164" w:rsidRDefault="00924DED" w:rsidP="001D1164">
      <w:pPr>
        <w:pStyle w:val="26"/>
        <w:ind w:firstLine="0"/>
      </w:pPr>
      <w:r w:rsidRPr="001D1164">
        <w:t>Vтх = Ртх/Р ×100 = 608/ 1600 ×100 =38,0; ε =2,0 × √ 38,0 (100-38,0) / 1600 = 2,4 (Р&lt;0,05)</w:t>
      </w:r>
      <w:r w:rsidR="001D1164">
        <w:t>.</w:t>
      </w:r>
    </w:p>
    <w:p w:rsidR="001D1164" w:rsidRDefault="001D1164" w:rsidP="000810B3">
      <w:pPr>
        <w:pStyle w:val="26"/>
        <w:jc w:val="right"/>
        <w:rPr>
          <w:b/>
        </w:rPr>
      </w:pPr>
    </w:p>
    <w:p w:rsidR="001D1164" w:rsidRDefault="001D1164" w:rsidP="000810B3">
      <w:pPr>
        <w:pStyle w:val="26"/>
        <w:jc w:val="right"/>
        <w:rPr>
          <w:b/>
        </w:rPr>
      </w:pPr>
    </w:p>
    <w:p w:rsidR="001D1164" w:rsidRDefault="001D1164" w:rsidP="000810B3">
      <w:pPr>
        <w:pStyle w:val="26"/>
        <w:jc w:val="right"/>
        <w:rPr>
          <w:b/>
        </w:rPr>
      </w:pPr>
    </w:p>
    <w:p w:rsidR="00924DED" w:rsidRDefault="00C8734B" w:rsidP="000810B3">
      <w:pPr>
        <w:pStyle w:val="26"/>
        <w:jc w:val="right"/>
        <w:rPr>
          <w:b/>
        </w:rPr>
      </w:pPr>
      <w:r>
        <w:rPr>
          <w:b/>
        </w:rPr>
        <w:lastRenderedPageBreak/>
        <w:t>2.3-жадвал</w:t>
      </w:r>
    </w:p>
    <w:p w:rsidR="00924DED" w:rsidRPr="00544C49" w:rsidRDefault="00924DED" w:rsidP="000810B3">
      <w:pPr>
        <w:pStyle w:val="26"/>
        <w:ind w:firstLine="0"/>
        <w:jc w:val="center"/>
        <w:rPr>
          <w:b/>
        </w:rPr>
      </w:pPr>
      <w:r>
        <w:rPr>
          <w:b/>
        </w:rPr>
        <w:t>3 ойлик постнатал даврдаг</w:t>
      </w:r>
      <w:r w:rsidR="00F5356B">
        <w:rPr>
          <w:b/>
        </w:rPr>
        <w:t>и (2-гуруҳ) тадқиқот натижалари</w:t>
      </w:r>
    </w:p>
    <w:tbl>
      <w:tblPr>
        <w:tblStyle w:val="ae"/>
        <w:tblW w:w="5000" w:type="pct"/>
        <w:jc w:val="center"/>
        <w:tblLook w:val="04A0" w:firstRow="1" w:lastRow="0" w:firstColumn="1" w:lastColumn="0" w:noHBand="0" w:noVBand="1"/>
      </w:tblPr>
      <w:tblGrid>
        <w:gridCol w:w="1154"/>
        <w:gridCol w:w="1070"/>
        <w:gridCol w:w="1514"/>
        <w:gridCol w:w="1514"/>
        <w:gridCol w:w="1515"/>
        <w:gridCol w:w="1515"/>
        <w:gridCol w:w="1288"/>
      </w:tblGrid>
      <w:tr w:rsidR="00052CCE" w:rsidRPr="00812525" w:rsidTr="000810B3">
        <w:trPr>
          <w:trHeight w:val="510"/>
          <w:jc w:val="center"/>
        </w:trPr>
        <w:tc>
          <w:tcPr>
            <w:tcW w:w="611" w:type="pct"/>
            <w:vMerge w:val="restart"/>
            <w:vAlign w:val="center"/>
          </w:tcPr>
          <w:p w:rsidR="00052CCE" w:rsidRPr="00B66E8E" w:rsidRDefault="00052CCE" w:rsidP="00812525">
            <w:pPr>
              <w:spacing w:after="0" w:line="360" w:lineRule="auto"/>
              <w:jc w:val="center"/>
              <w:rPr>
                <w:rFonts w:ascii="Times New Roman" w:hAnsi="Times New Roman"/>
                <w:b/>
                <w:sz w:val="28"/>
                <w:szCs w:val="28"/>
                <w:lang w:val="uz-Cyrl-UZ"/>
              </w:rPr>
            </w:pPr>
            <w:r w:rsidRPr="00B66E8E">
              <w:rPr>
                <w:rFonts w:ascii="Times New Roman" w:hAnsi="Times New Roman"/>
                <w:b/>
                <w:sz w:val="28"/>
                <w:szCs w:val="28"/>
                <w:lang w:val="en-US"/>
              </w:rPr>
              <w:t xml:space="preserve">n </w:t>
            </w:r>
            <w:r w:rsidR="00B66E8E" w:rsidRPr="00B66E8E">
              <w:rPr>
                <w:rFonts w:ascii="Times New Roman" w:hAnsi="Times New Roman"/>
                <w:b/>
                <w:sz w:val="28"/>
                <w:szCs w:val="28"/>
                <w:lang w:val="en-US"/>
              </w:rPr>
              <w:t>–</w:t>
            </w:r>
            <w:r w:rsidRPr="00B66E8E">
              <w:rPr>
                <w:rFonts w:ascii="Times New Roman" w:hAnsi="Times New Roman"/>
                <w:b/>
                <w:sz w:val="28"/>
                <w:szCs w:val="28"/>
                <w:lang w:val="en-US"/>
              </w:rPr>
              <w:t xml:space="preserve"> </w:t>
            </w:r>
            <w:r w:rsidR="00B66E8E" w:rsidRPr="00B66E8E">
              <w:rPr>
                <w:rFonts w:ascii="Times New Roman" w:hAnsi="Times New Roman"/>
                <w:b/>
                <w:sz w:val="28"/>
                <w:szCs w:val="28"/>
                <w:lang w:val="uz-Cyrl-UZ"/>
              </w:rPr>
              <w:t>(</w:t>
            </w:r>
            <w:r w:rsidRPr="00B66E8E">
              <w:rPr>
                <w:rFonts w:ascii="Times New Roman" w:hAnsi="Times New Roman"/>
                <w:b/>
                <w:sz w:val="28"/>
                <w:szCs w:val="28"/>
                <w:lang w:val="en-US"/>
              </w:rPr>
              <w:t>8</w:t>
            </w:r>
            <w:r w:rsidR="00B66E8E" w:rsidRPr="00B66E8E">
              <w:rPr>
                <w:rFonts w:ascii="Times New Roman" w:hAnsi="Times New Roman"/>
                <w:b/>
                <w:sz w:val="28"/>
                <w:szCs w:val="28"/>
                <w:lang w:val="uz-Cyrl-UZ"/>
              </w:rPr>
              <w:t>)</w:t>
            </w:r>
          </w:p>
        </w:tc>
        <w:tc>
          <w:tcPr>
            <w:tcW w:w="3708" w:type="pct"/>
            <w:gridSpan w:val="5"/>
            <w:vAlign w:val="center"/>
          </w:tcPr>
          <w:p w:rsidR="00052CCE" w:rsidRPr="00B66E8E" w:rsidRDefault="00B66E8E" w:rsidP="00812525">
            <w:pPr>
              <w:spacing w:after="0" w:line="360" w:lineRule="auto"/>
              <w:jc w:val="center"/>
              <w:rPr>
                <w:rFonts w:ascii="Times New Roman" w:hAnsi="Times New Roman"/>
                <w:b/>
                <w:sz w:val="28"/>
                <w:szCs w:val="28"/>
                <w:lang w:val="uz-Cyrl-UZ"/>
              </w:rPr>
            </w:pPr>
            <w:r w:rsidRPr="00B66E8E">
              <w:rPr>
                <w:b/>
                <w:sz w:val="28"/>
                <w:szCs w:val="28"/>
                <w:lang w:val="uz-Cyrl-UZ"/>
              </w:rPr>
              <w:t>Таркибий</w:t>
            </w:r>
            <w:r w:rsidR="00052CCE" w:rsidRPr="00B66E8E">
              <w:rPr>
                <w:rFonts w:ascii="Times New Roman" w:hAnsi="Times New Roman"/>
                <w:b/>
                <w:sz w:val="28"/>
                <w:szCs w:val="28"/>
                <w:lang w:val="uz-Cyrl-UZ"/>
              </w:rPr>
              <w:t xml:space="preserve"> тузилмалар бўйича нуқталар сони</w:t>
            </w:r>
          </w:p>
        </w:tc>
        <w:tc>
          <w:tcPr>
            <w:tcW w:w="682" w:type="pct"/>
            <w:vMerge w:val="restart"/>
            <w:vAlign w:val="center"/>
          </w:tcPr>
          <w:p w:rsidR="00052CCE" w:rsidRPr="00B66E8E" w:rsidRDefault="00052CCE" w:rsidP="00812525">
            <w:pPr>
              <w:spacing w:after="0" w:line="360" w:lineRule="auto"/>
              <w:jc w:val="center"/>
              <w:rPr>
                <w:rFonts w:ascii="Times New Roman" w:hAnsi="Times New Roman"/>
                <w:b/>
                <w:sz w:val="28"/>
                <w:szCs w:val="28"/>
                <w:lang w:val="uz-Cyrl-UZ"/>
              </w:rPr>
            </w:pPr>
            <w:r w:rsidRPr="00B66E8E">
              <w:rPr>
                <w:rFonts w:ascii="Times New Roman" w:hAnsi="Times New Roman"/>
                <w:b/>
                <w:sz w:val="28"/>
                <w:szCs w:val="28"/>
                <w:lang w:val="uz-Cyrl-UZ"/>
              </w:rPr>
              <w:t>Жами</w:t>
            </w:r>
          </w:p>
        </w:tc>
      </w:tr>
      <w:tr w:rsidR="00052CCE" w:rsidRPr="00812525" w:rsidTr="000810B3">
        <w:trPr>
          <w:trHeight w:val="510"/>
          <w:jc w:val="center"/>
        </w:trPr>
        <w:tc>
          <w:tcPr>
            <w:tcW w:w="611" w:type="pct"/>
            <w:vMerge/>
            <w:vAlign w:val="center"/>
          </w:tcPr>
          <w:p w:rsidR="00052CCE" w:rsidRPr="00812525" w:rsidRDefault="00052CCE" w:rsidP="00812525">
            <w:pPr>
              <w:spacing w:after="0" w:line="360" w:lineRule="auto"/>
              <w:jc w:val="center"/>
              <w:rPr>
                <w:rFonts w:ascii="Times New Roman" w:hAnsi="Times New Roman"/>
                <w:sz w:val="28"/>
                <w:szCs w:val="28"/>
                <w:lang w:val="uz-Cyrl-UZ"/>
              </w:rPr>
            </w:pPr>
          </w:p>
        </w:tc>
        <w:tc>
          <w:tcPr>
            <w:tcW w:w="513" w:type="pct"/>
            <w:vAlign w:val="center"/>
          </w:tcPr>
          <w:p w:rsidR="00052CCE" w:rsidRPr="00B66E8E" w:rsidRDefault="00052CCE" w:rsidP="00812525">
            <w:pPr>
              <w:spacing w:after="0" w:line="360" w:lineRule="auto"/>
              <w:jc w:val="center"/>
              <w:rPr>
                <w:rFonts w:ascii="Times New Roman" w:hAnsi="Times New Roman"/>
                <w:b/>
                <w:sz w:val="28"/>
                <w:szCs w:val="28"/>
                <w:lang w:val="uz-Cyrl-UZ"/>
              </w:rPr>
            </w:pPr>
            <w:r w:rsidRPr="00B66E8E">
              <w:rPr>
                <w:rFonts w:ascii="Times New Roman" w:hAnsi="Times New Roman"/>
                <w:b/>
                <w:sz w:val="28"/>
                <w:szCs w:val="28"/>
                <w:lang w:val="uz-Cyrl-UZ"/>
              </w:rPr>
              <w:t>Рқэ</w:t>
            </w:r>
          </w:p>
        </w:tc>
        <w:tc>
          <w:tcPr>
            <w:tcW w:w="799" w:type="pct"/>
            <w:vAlign w:val="center"/>
          </w:tcPr>
          <w:p w:rsidR="00052CCE" w:rsidRPr="00B66E8E" w:rsidRDefault="00052CCE" w:rsidP="00812525">
            <w:pPr>
              <w:spacing w:after="0" w:line="360" w:lineRule="auto"/>
              <w:jc w:val="center"/>
              <w:rPr>
                <w:rFonts w:ascii="Times New Roman" w:hAnsi="Times New Roman"/>
                <w:b/>
                <w:sz w:val="28"/>
                <w:szCs w:val="28"/>
                <w:lang w:val="uz-Cyrl-UZ"/>
              </w:rPr>
            </w:pPr>
            <w:r w:rsidRPr="00B66E8E">
              <w:rPr>
                <w:rFonts w:ascii="Times New Roman" w:hAnsi="Times New Roman"/>
                <w:b/>
                <w:sz w:val="28"/>
                <w:szCs w:val="28"/>
                <w:lang w:val="uz-Cyrl-UZ"/>
              </w:rPr>
              <w:t>Рхп</w:t>
            </w:r>
          </w:p>
        </w:tc>
        <w:tc>
          <w:tcPr>
            <w:tcW w:w="799" w:type="pct"/>
            <w:vAlign w:val="center"/>
          </w:tcPr>
          <w:p w:rsidR="00052CCE" w:rsidRPr="00B66E8E" w:rsidRDefault="00052CCE" w:rsidP="00812525">
            <w:pPr>
              <w:spacing w:after="0" w:line="360" w:lineRule="auto"/>
              <w:jc w:val="center"/>
              <w:rPr>
                <w:rFonts w:ascii="Times New Roman" w:hAnsi="Times New Roman"/>
                <w:b/>
                <w:sz w:val="28"/>
                <w:szCs w:val="28"/>
                <w:lang w:val="uz-Cyrl-UZ"/>
              </w:rPr>
            </w:pPr>
            <w:r w:rsidRPr="00B66E8E">
              <w:rPr>
                <w:rFonts w:ascii="Times New Roman" w:hAnsi="Times New Roman"/>
                <w:b/>
                <w:sz w:val="28"/>
                <w:szCs w:val="28"/>
                <w:lang w:val="uz-Cyrl-UZ"/>
              </w:rPr>
              <w:t>Рмқ</w:t>
            </w:r>
          </w:p>
        </w:tc>
        <w:tc>
          <w:tcPr>
            <w:tcW w:w="799" w:type="pct"/>
            <w:vAlign w:val="center"/>
          </w:tcPr>
          <w:p w:rsidR="00052CCE" w:rsidRPr="00B66E8E" w:rsidRDefault="00052CCE" w:rsidP="00812525">
            <w:pPr>
              <w:spacing w:after="0" w:line="360" w:lineRule="auto"/>
              <w:jc w:val="center"/>
              <w:rPr>
                <w:rFonts w:ascii="Times New Roman" w:hAnsi="Times New Roman"/>
                <w:b/>
                <w:sz w:val="28"/>
                <w:szCs w:val="28"/>
                <w:lang w:val="uz-Cyrl-UZ"/>
              </w:rPr>
            </w:pPr>
            <w:r w:rsidRPr="00B66E8E">
              <w:rPr>
                <w:rFonts w:ascii="Times New Roman" w:hAnsi="Times New Roman"/>
                <w:b/>
                <w:sz w:val="28"/>
                <w:szCs w:val="28"/>
                <w:lang w:val="uz-Cyrl-UZ"/>
              </w:rPr>
              <w:t>Ршб</w:t>
            </w:r>
          </w:p>
        </w:tc>
        <w:tc>
          <w:tcPr>
            <w:tcW w:w="799" w:type="pct"/>
            <w:vAlign w:val="center"/>
          </w:tcPr>
          <w:p w:rsidR="00052CCE" w:rsidRPr="00B66E8E" w:rsidRDefault="00052CCE" w:rsidP="00812525">
            <w:pPr>
              <w:spacing w:after="0" w:line="360" w:lineRule="auto"/>
              <w:jc w:val="center"/>
              <w:rPr>
                <w:rFonts w:ascii="Times New Roman" w:hAnsi="Times New Roman"/>
                <w:b/>
                <w:sz w:val="28"/>
                <w:szCs w:val="28"/>
                <w:lang w:val="uz-Cyrl-UZ"/>
              </w:rPr>
            </w:pPr>
            <w:r w:rsidRPr="00B66E8E">
              <w:rPr>
                <w:rFonts w:ascii="Times New Roman" w:hAnsi="Times New Roman"/>
                <w:b/>
                <w:sz w:val="28"/>
                <w:szCs w:val="28"/>
                <w:lang w:val="uz-Cyrl-UZ"/>
              </w:rPr>
              <w:t>Ртх</w:t>
            </w:r>
          </w:p>
        </w:tc>
        <w:tc>
          <w:tcPr>
            <w:tcW w:w="682" w:type="pct"/>
            <w:vMerge/>
            <w:vAlign w:val="center"/>
          </w:tcPr>
          <w:p w:rsidR="00052CCE" w:rsidRPr="00812525" w:rsidRDefault="00052CCE" w:rsidP="00812525">
            <w:pPr>
              <w:spacing w:after="0" w:line="360" w:lineRule="auto"/>
              <w:jc w:val="center"/>
              <w:rPr>
                <w:rFonts w:ascii="Times New Roman" w:hAnsi="Times New Roman"/>
                <w:sz w:val="28"/>
                <w:szCs w:val="28"/>
                <w:lang w:val="uz-Cyrl-UZ"/>
              </w:rPr>
            </w:pPr>
          </w:p>
        </w:tc>
      </w:tr>
      <w:tr w:rsidR="00052CCE" w:rsidRPr="00812525" w:rsidTr="000810B3">
        <w:trPr>
          <w:trHeight w:val="510"/>
          <w:jc w:val="center"/>
        </w:trPr>
        <w:tc>
          <w:tcPr>
            <w:tcW w:w="611" w:type="pct"/>
            <w:vAlign w:val="center"/>
          </w:tcPr>
          <w:p w:rsidR="00052CCE" w:rsidRPr="00812525" w:rsidRDefault="00052CCE" w:rsidP="00812525">
            <w:pPr>
              <w:spacing w:after="0" w:line="360" w:lineRule="auto"/>
              <w:jc w:val="center"/>
              <w:rPr>
                <w:rFonts w:ascii="Times New Roman" w:hAnsi="Times New Roman"/>
                <w:sz w:val="28"/>
                <w:szCs w:val="28"/>
                <w:lang w:val="uz-Cyrl-UZ"/>
              </w:rPr>
            </w:pPr>
            <w:r w:rsidRPr="00812525">
              <w:rPr>
                <w:rFonts w:ascii="Times New Roman" w:hAnsi="Times New Roman"/>
                <w:sz w:val="28"/>
                <w:szCs w:val="28"/>
                <w:lang w:val="uz-Cyrl-UZ"/>
              </w:rPr>
              <w:t>1</w:t>
            </w:r>
          </w:p>
        </w:tc>
        <w:tc>
          <w:tcPr>
            <w:tcW w:w="513" w:type="pct"/>
            <w:vAlign w:val="center"/>
          </w:tcPr>
          <w:p w:rsidR="00052CCE" w:rsidRPr="00812525" w:rsidRDefault="00052CCE" w:rsidP="00812525">
            <w:pPr>
              <w:spacing w:after="0" w:line="360" w:lineRule="auto"/>
              <w:jc w:val="center"/>
              <w:rPr>
                <w:rFonts w:ascii="Times New Roman" w:hAnsi="Times New Roman"/>
                <w:sz w:val="28"/>
                <w:szCs w:val="28"/>
                <w:lang w:val="uz-Cyrl-UZ"/>
              </w:rPr>
            </w:pPr>
            <w:r w:rsidRPr="00812525">
              <w:rPr>
                <w:rFonts w:ascii="Times New Roman" w:hAnsi="Times New Roman"/>
                <w:sz w:val="28"/>
                <w:szCs w:val="28"/>
                <w:lang w:val="uz-Cyrl-UZ"/>
              </w:rPr>
              <w:t>13</w:t>
            </w:r>
          </w:p>
        </w:tc>
        <w:tc>
          <w:tcPr>
            <w:tcW w:w="799" w:type="pct"/>
            <w:vAlign w:val="center"/>
          </w:tcPr>
          <w:p w:rsidR="00052CCE" w:rsidRPr="00812525" w:rsidRDefault="00052CCE" w:rsidP="00812525">
            <w:pPr>
              <w:spacing w:after="0" w:line="360" w:lineRule="auto"/>
              <w:jc w:val="center"/>
              <w:rPr>
                <w:rFonts w:ascii="Times New Roman" w:hAnsi="Times New Roman"/>
                <w:sz w:val="28"/>
                <w:szCs w:val="28"/>
                <w:lang w:val="uz-Cyrl-UZ"/>
              </w:rPr>
            </w:pPr>
            <w:r w:rsidRPr="00812525">
              <w:rPr>
                <w:rFonts w:ascii="Times New Roman" w:hAnsi="Times New Roman"/>
                <w:sz w:val="28"/>
                <w:szCs w:val="28"/>
                <w:lang w:val="uz-Cyrl-UZ"/>
              </w:rPr>
              <w:t>30</w:t>
            </w:r>
          </w:p>
        </w:tc>
        <w:tc>
          <w:tcPr>
            <w:tcW w:w="799" w:type="pct"/>
            <w:vAlign w:val="center"/>
          </w:tcPr>
          <w:p w:rsidR="00052CCE" w:rsidRPr="00812525" w:rsidRDefault="00052CCE" w:rsidP="00812525">
            <w:pPr>
              <w:spacing w:after="0" w:line="360" w:lineRule="auto"/>
              <w:jc w:val="center"/>
              <w:rPr>
                <w:rFonts w:ascii="Times New Roman" w:hAnsi="Times New Roman"/>
                <w:sz w:val="28"/>
                <w:szCs w:val="28"/>
                <w:lang w:val="uz-Cyrl-UZ"/>
              </w:rPr>
            </w:pPr>
            <w:r w:rsidRPr="00812525">
              <w:rPr>
                <w:rFonts w:ascii="Times New Roman" w:hAnsi="Times New Roman"/>
                <w:sz w:val="28"/>
                <w:szCs w:val="28"/>
                <w:lang w:val="uz-Cyrl-UZ"/>
              </w:rPr>
              <w:t>25</w:t>
            </w:r>
          </w:p>
        </w:tc>
        <w:tc>
          <w:tcPr>
            <w:tcW w:w="799" w:type="pct"/>
            <w:vAlign w:val="center"/>
          </w:tcPr>
          <w:p w:rsidR="00052CCE" w:rsidRPr="00812525" w:rsidRDefault="00052CCE" w:rsidP="00812525">
            <w:pPr>
              <w:spacing w:after="0" w:line="360" w:lineRule="auto"/>
              <w:jc w:val="center"/>
              <w:rPr>
                <w:rFonts w:ascii="Times New Roman" w:hAnsi="Times New Roman"/>
                <w:sz w:val="28"/>
                <w:szCs w:val="28"/>
                <w:lang w:val="uz-Cyrl-UZ"/>
              </w:rPr>
            </w:pPr>
            <w:r w:rsidRPr="00812525">
              <w:rPr>
                <w:rFonts w:ascii="Times New Roman" w:hAnsi="Times New Roman"/>
                <w:sz w:val="28"/>
                <w:szCs w:val="28"/>
                <w:lang w:val="uz-Cyrl-UZ"/>
              </w:rPr>
              <w:t>65</w:t>
            </w:r>
          </w:p>
        </w:tc>
        <w:tc>
          <w:tcPr>
            <w:tcW w:w="799" w:type="pct"/>
            <w:vAlign w:val="center"/>
          </w:tcPr>
          <w:p w:rsidR="00052CCE" w:rsidRPr="00812525" w:rsidRDefault="00052CCE" w:rsidP="00812525">
            <w:pPr>
              <w:spacing w:after="0" w:line="360" w:lineRule="auto"/>
              <w:jc w:val="center"/>
              <w:rPr>
                <w:rFonts w:ascii="Times New Roman" w:hAnsi="Times New Roman"/>
                <w:sz w:val="28"/>
                <w:szCs w:val="28"/>
                <w:lang w:val="uz-Cyrl-UZ"/>
              </w:rPr>
            </w:pPr>
            <w:r w:rsidRPr="00812525">
              <w:rPr>
                <w:rFonts w:ascii="Times New Roman" w:hAnsi="Times New Roman"/>
                <w:sz w:val="28"/>
                <w:szCs w:val="28"/>
                <w:lang w:val="uz-Cyrl-UZ"/>
              </w:rPr>
              <w:t>68</w:t>
            </w:r>
          </w:p>
        </w:tc>
        <w:tc>
          <w:tcPr>
            <w:tcW w:w="682" w:type="pct"/>
            <w:vMerge w:val="restart"/>
            <w:vAlign w:val="center"/>
          </w:tcPr>
          <w:p w:rsidR="00052CCE" w:rsidRPr="00812525" w:rsidRDefault="00052CCE" w:rsidP="00812525">
            <w:pPr>
              <w:spacing w:after="0" w:line="360" w:lineRule="auto"/>
              <w:jc w:val="center"/>
              <w:rPr>
                <w:rFonts w:ascii="Times New Roman" w:hAnsi="Times New Roman"/>
                <w:sz w:val="28"/>
                <w:szCs w:val="28"/>
                <w:lang w:val="uz-Cyrl-UZ"/>
              </w:rPr>
            </w:pPr>
            <w:r w:rsidRPr="00812525">
              <w:rPr>
                <w:rFonts w:ascii="Times New Roman" w:hAnsi="Times New Roman"/>
                <w:sz w:val="28"/>
                <w:szCs w:val="28"/>
                <w:lang w:val="uz-Cyrl-UZ"/>
              </w:rPr>
              <w:t>200</w:t>
            </w:r>
          </w:p>
        </w:tc>
      </w:tr>
      <w:tr w:rsidR="00052CCE" w:rsidRPr="00812525" w:rsidTr="000810B3">
        <w:trPr>
          <w:trHeight w:val="510"/>
          <w:jc w:val="center"/>
        </w:trPr>
        <w:tc>
          <w:tcPr>
            <w:tcW w:w="611" w:type="pct"/>
            <w:vAlign w:val="center"/>
          </w:tcPr>
          <w:p w:rsidR="00052CCE" w:rsidRPr="00812525" w:rsidRDefault="00052CCE" w:rsidP="00812525">
            <w:pPr>
              <w:spacing w:after="0" w:line="360" w:lineRule="auto"/>
              <w:jc w:val="center"/>
              <w:rPr>
                <w:rFonts w:ascii="Times New Roman" w:hAnsi="Times New Roman"/>
                <w:sz w:val="28"/>
                <w:szCs w:val="28"/>
                <w:lang w:val="uz-Cyrl-UZ"/>
              </w:rPr>
            </w:pPr>
            <w:r w:rsidRPr="00812525">
              <w:rPr>
                <w:rFonts w:ascii="Times New Roman" w:hAnsi="Times New Roman"/>
                <w:sz w:val="28"/>
                <w:szCs w:val="28"/>
                <w:lang w:val="uz-Cyrl-UZ"/>
              </w:rPr>
              <w:t>2</w:t>
            </w:r>
          </w:p>
        </w:tc>
        <w:tc>
          <w:tcPr>
            <w:tcW w:w="513" w:type="pct"/>
            <w:vAlign w:val="center"/>
          </w:tcPr>
          <w:p w:rsidR="00052CCE" w:rsidRPr="00812525" w:rsidRDefault="00052CCE" w:rsidP="00812525">
            <w:pPr>
              <w:spacing w:after="0" w:line="360" w:lineRule="auto"/>
              <w:jc w:val="center"/>
              <w:rPr>
                <w:rFonts w:ascii="Times New Roman" w:hAnsi="Times New Roman"/>
                <w:sz w:val="28"/>
                <w:szCs w:val="28"/>
                <w:lang w:val="uz-Cyrl-UZ"/>
              </w:rPr>
            </w:pPr>
            <w:r w:rsidRPr="00812525">
              <w:rPr>
                <w:rFonts w:ascii="Times New Roman" w:hAnsi="Times New Roman"/>
                <w:sz w:val="28"/>
                <w:szCs w:val="28"/>
                <w:lang w:val="uz-Cyrl-UZ"/>
              </w:rPr>
              <w:t>12</w:t>
            </w:r>
          </w:p>
        </w:tc>
        <w:tc>
          <w:tcPr>
            <w:tcW w:w="799" w:type="pct"/>
            <w:vAlign w:val="center"/>
          </w:tcPr>
          <w:p w:rsidR="00052CCE" w:rsidRPr="00812525" w:rsidRDefault="00052CCE" w:rsidP="00812525">
            <w:pPr>
              <w:spacing w:after="0" w:line="360" w:lineRule="auto"/>
              <w:jc w:val="center"/>
              <w:rPr>
                <w:rFonts w:ascii="Times New Roman" w:hAnsi="Times New Roman"/>
                <w:sz w:val="28"/>
                <w:szCs w:val="28"/>
                <w:lang w:val="uz-Cyrl-UZ"/>
              </w:rPr>
            </w:pPr>
            <w:r w:rsidRPr="00812525">
              <w:rPr>
                <w:rFonts w:ascii="Times New Roman" w:hAnsi="Times New Roman"/>
                <w:sz w:val="28"/>
                <w:szCs w:val="28"/>
                <w:lang w:val="uz-Cyrl-UZ"/>
              </w:rPr>
              <w:t>29</w:t>
            </w:r>
          </w:p>
        </w:tc>
        <w:tc>
          <w:tcPr>
            <w:tcW w:w="799" w:type="pct"/>
            <w:vAlign w:val="center"/>
          </w:tcPr>
          <w:p w:rsidR="00052CCE" w:rsidRPr="00812525" w:rsidRDefault="00052CCE" w:rsidP="00812525">
            <w:pPr>
              <w:spacing w:after="0" w:line="360" w:lineRule="auto"/>
              <w:jc w:val="center"/>
              <w:rPr>
                <w:rFonts w:ascii="Times New Roman" w:hAnsi="Times New Roman"/>
                <w:sz w:val="28"/>
                <w:szCs w:val="28"/>
                <w:lang w:val="uz-Cyrl-UZ"/>
              </w:rPr>
            </w:pPr>
            <w:r w:rsidRPr="00812525">
              <w:rPr>
                <w:rFonts w:ascii="Times New Roman" w:hAnsi="Times New Roman"/>
                <w:sz w:val="28"/>
                <w:szCs w:val="28"/>
                <w:lang w:val="uz-Cyrl-UZ"/>
              </w:rPr>
              <w:t>24</w:t>
            </w:r>
          </w:p>
        </w:tc>
        <w:tc>
          <w:tcPr>
            <w:tcW w:w="799" w:type="pct"/>
            <w:vAlign w:val="center"/>
          </w:tcPr>
          <w:p w:rsidR="00052CCE" w:rsidRPr="00812525" w:rsidRDefault="00052CCE" w:rsidP="00812525">
            <w:pPr>
              <w:spacing w:after="0" w:line="360" w:lineRule="auto"/>
              <w:jc w:val="center"/>
              <w:rPr>
                <w:rFonts w:ascii="Times New Roman" w:hAnsi="Times New Roman"/>
                <w:sz w:val="28"/>
                <w:szCs w:val="28"/>
                <w:lang w:val="uz-Cyrl-UZ"/>
              </w:rPr>
            </w:pPr>
            <w:r w:rsidRPr="00812525">
              <w:rPr>
                <w:rFonts w:ascii="Times New Roman" w:hAnsi="Times New Roman"/>
                <w:sz w:val="28"/>
                <w:szCs w:val="28"/>
                <w:lang w:val="uz-Cyrl-UZ"/>
              </w:rPr>
              <w:t>66</w:t>
            </w:r>
          </w:p>
        </w:tc>
        <w:tc>
          <w:tcPr>
            <w:tcW w:w="799" w:type="pct"/>
            <w:vAlign w:val="center"/>
          </w:tcPr>
          <w:p w:rsidR="00052CCE" w:rsidRPr="00812525" w:rsidRDefault="00052CCE" w:rsidP="00812525">
            <w:pPr>
              <w:spacing w:after="0" w:line="360" w:lineRule="auto"/>
              <w:jc w:val="center"/>
              <w:rPr>
                <w:rFonts w:ascii="Times New Roman" w:hAnsi="Times New Roman"/>
                <w:sz w:val="28"/>
                <w:szCs w:val="28"/>
                <w:lang w:val="uz-Cyrl-UZ"/>
              </w:rPr>
            </w:pPr>
            <w:r w:rsidRPr="00812525">
              <w:rPr>
                <w:rFonts w:ascii="Times New Roman" w:hAnsi="Times New Roman"/>
                <w:sz w:val="28"/>
                <w:szCs w:val="28"/>
                <w:lang w:val="uz-Cyrl-UZ"/>
              </w:rPr>
              <w:t>70</w:t>
            </w:r>
          </w:p>
        </w:tc>
        <w:tc>
          <w:tcPr>
            <w:tcW w:w="682" w:type="pct"/>
            <w:vMerge/>
            <w:vAlign w:val="center"/>
          </w:tcPr>
          <w:p w:rsidR="00052CCE" w:rsidRPr="00812525" w:rsidRDefault="00052CCE" w:rsidP="00812525">
            <w:pPr>
              <w:spacing w:after="0" w:line="360" w:lineRule="auto"/>
              <w:jc w:val="center"/>
              <w:rPr>
                <w:rFonts w:ascii="Times New Roman" w:hAnsi="Times New Roman"/>
                <w:sz w:val="28"/>
                <w:szCs w:val="28"/>
                <w:lang w:val="uz-Cyrl-UZ"/>
              </w:rPr>
            </w:pPr>
          </w:p>
        </w:tc>
      </w:tr>
      <w:tr w:rsidR="00052CCE" w:rsidRPr="00812525" w:rsidTr="000810B3">
        <w:trPr>
          <w:trHeight w:val="510"/>
          <w:jc w:val="center"/>
        </w:trPr>
        <w:tc>
          <w:tcPr>
            <w:tcW w:w="611" w:type="pct"/>
            <w:vAlign w:val="center"/>
          </w:tcPr>
          <w:p w:rsidR="00052CCE" w:rsidRPr="00812525" w:rsidRDefault="00052CCE" w:rsidP="00812525">
            <w:pPr>
              <w:spacing w:after="0" w:line="360" w:lineRule="auto"/>
              <w:jc w:val="center"/>
              <w:rPr>
                <w:rFonts w:ascii="Times New Roman" w:hAnsi="Times New Roman"/>
                <w:sz w:val="28"/>
                <w:szCs w:val="28"/>
                <w:lang w:val="uz-Cyrl-UZ"/>
              </w:rPr>
            </w:pPr>
            <w:r w:rsidRPr="00812525">
              <w:rPr>
                <w:rFonts w:ascii="Times New Roman" w:hAnsi="Times New Roman"/>
                <w:sz w:val="28"/>
                <w:szCs w:val="28"/>
                <w:lang w:val="uz-Cyrl-UZ"/>
              </w:rPr>
              <w:t>3</w:t>
            </w:r>
          </w:p>
        </w:tc>
        <w:tc>
          <w:tcPr>
            <w:tcW w:w="513" w:type="pct"/>
            <w:vAlign w:val="center"/>
          </w:tcPr>
          <w:p w:rsidR="00052CCE" w:rsidRPr="00812525" w:rsidRDefault="00052CCE" w:rsidP="00812525">
            <w:pPr>
              <w:spacing w:after="0" w:line="360" w:lineRule="auto"/>
              <w:jc w:val="center"/>
              <w:rPr>
                <w:rFonts w:ascii="Times New Roman" w:hAnsi="Times New Roman"/>
                <w:sz w:val="28"/>
                <w:szCs w:val="28"/>
                <w:lang w:val="uz-Cyrl-UZ"/>
              </w:rPr>
            </w:pPr>
            <w:r w:rsidRPr="00812525">
              <w:rPr>
                <w:rFonts w:ascii="Times New Roman" w:hAnsi="Times New Roman"/>
                <w:sz w:val="28"/>
                <w:szCs w:val="28"/>
                <w:lang w:val="uz-Cyrl-UZ"/>
              </w:rPr>
              <w:t>11</w:t>
            </w:r>
          </w:p>
        </w:tc>
        <w:tc>
          <w:tcPr>
            <w:tcW w:w="799" w:type="pct"/>
            <w:vAlign w:val="center"/>
          </w:tcPr>
          <w:p w:rsidR="00052CCE" w:rsidRPr="00812525" w:rsidRDefault="00052CCE" w:rsidP="00812525">
            <w:pPr>
              <w:spacing w:after="0" w:line="360" w:lineRule="auto"/>
              <w:jc w:val="center"/>
              <w:rPr>
                <w:rFonts w:ascii="Times New Roman" w:hAnsi="Times New Roman"/>
                <w:sz w:val="28"/>
                <w:szCs w:val="28"/>
                <w:lang w:val="uz-Cyrl-UZ"/>
              </w:rPr>
            </w:pPr>
            <w:r w:rsidRPr="00812525">
              <w:rPr>
                <w:rFonts w:ascii="Times New Roman" w:hAnsi="Times New Roman"/>
                <w:sz w:val="28"/>
                <w:szCs w:val="28"/>
                <w:lang w:val="uz-Cyrl-UZ"/>
              </w:rPr>
              <w:t>31</w:t>
            </w:r>
          </w:p>
        </w:tc>
        <w:tc>
          <w:tcPr>
            <w:tcW w:w="799" w:type="pct"/>
            <w:vAlign w:val="center"/>
          </w:tcPr>
          <w:p w:rsidR="00052CCE" w:rsidRPr="00812525" w:rsidRDefault="00052CCE" w:rsidP="00812525">
            <w:pPr>
              <w:spacing w:after="0" w:line="360" w:lineRule="auto"/>
              <w:jc w:val="center"/>
              <w:rPr>
                <w:rFonts w:ascii="Times New Roman" w:hAnsi="Times New Roman"/>
                <w:sz w:val="28"/>
                <w:szCs w:val="28"/>
                <w:lang w:val="uz-Cyrl-UZ"/>
              </w:rPr>
            </w:pPr>
            <w:r w:rsidRPr="00812525">
              <w:rPr>
                <w:rFonts w:ascii="Times New Roman" w:hAnsi="Times New Roman"/>
                <w:sz w:val="28"/>
                <w:szCs w:val="28"/>
                <w:lang w:val="uz-Cyrl-UZ"/>
              </w:rPr>
              <w:t>23</w:t>
            </w:r>
          </w:p>
        </w:tc>
        <w:tc>
          <w:tcPr>
            <w:tcW w:w="799" w:type="pct"/>
            <w:vAlign w:val="center"/>
          </w:tcPr>
          <w:p w:rsidR="00052CCE" w:rsidRPr="00812525" w:rsidRDefault="00052CCE" w:rsidP="00812525">
            <w:pPr>
              <w:spacing w:after="0" w:line="360" w:lineRule="auto"/>
              <w:jc w:val="center"/>
              <w:rPr>
                <w:rFonts w:ascii="Times New Roman" w:hAnsi="Times New Roman"/>
                <w:sz w:val="28"/>
                <w:szCs w:val="28"/>
                <w:lang w:val="uz-Cyrl-UZ"/>
              </w:rPr>
            </w:pPr>
            <w:r w:rsidRPr="00812525">
              <w:rPr>
                <w:rFonts w:ascii="Times New Roman" w:hAnsi="Times New Roman"/>
                <w:sz w:val="28"/>
                <w:szCs w:val="28"/>
                <w:lang w:val="uz-Cyrl-UZ"/>
              </w:rPr>
              <w:t>64</w:t>
            </w:r>
          </w:p>
        </w:tc>
        <w:tc>
          <w:tcPr>
            <w:tcW w:w="799" w:type="pct"/>
            <w:vAlign w:val="center"/>
          </w:tcPr>
          <w:p w:rsidR="00052CCE" w:rsidRPr="00812525" w:rsidRDefault="00052CCE" w:rsidP="00812525">
            <w:pPr>
              <w:spacing w:after="0" w:line="360" w:lineRule="auto"/>
              <w:jc w:val="center"/>
              <w:rPr>
                <w:rFonts w:ascii="Times New Roman" w:hAnsi="Times New Roman"/>
                <w:sz w:val="28"/>
                <w:szCs w:val="28"/>
                <w:lang w:val="uz-Cyrl-UZ"/>
              </w:rPr>
            </w:pPr>
            <w:r w:rsidRPr="00812525">
              <w:rPr>
                <w:rFonts w:ascii="Times New Roman" w:hAnsi="Times New Roman"/>
                <w:sz w:val="28"/>
                <w:szCs w:val="28"/>
                <w:lang w:val="uz-Cyrl-UZ"/>
              </w:rPr>
              <w:t>67</w:t>
            </w:r>
          </w:p>
        </w:tc>
        <w:tc>
          <w:tcPr>
            <w:tcW w:w="682" w:type="pct"/>
            <w:vMerge/>
            <w:vAlign w:val="center"/>
          </w:tcPr>
          <w:p w:rsidR="00052CCE" w:rsidRPr="00812525" w:rsidRDefault="00052CCE" w:rsidP="00812525">
            <w:pPr>
              <w:spacing w:after="0" w:line="360" w:lineRule="auto"/>
              <w:jc w:val="center"/>
              <w:rPr>
                <w:rFonts w:ascii="Times New Roman" w:hAnsi="Times New Roman"/>
                <w:sz w:val="28"/>
                <w:szCs w:val="28"/>
                <w:lang w:val="uz-Cyrl-UZ"/>
              </w:rPr>
            </w:pPr>
          </w:p>
        </w:tc>
      </w:tr>
      <w:tr w:rsidR="00052CCE" w:rsidRPr="00812525" w:rsidTr="000810B3">
        <w:trPr>
          <w:trHeight w:val="510"/>
          <w:jc w:val="center"/>
        </w:trPr>
        <w:tc>
          <w:tcPr>
            <w:tcW w:w="611" w:type="pct"/>
            <w:vAlign w:val="center"/>
          </w:tcPr>
          <w:p w:rsidR="00052CCE" w:rsidRPr="00812525" w:rsidRDefault="00052CCE" w:rsidP="00812525">
            <w:pPr>
              <w:spacing w:after="0" w:line="360" w:lineRule="auto"/>
              <w:jc w:val="center"/>
              <w:rPr>
                <w:rFonts w:ascii="Times New Roman" w:hAnsi="Times New Roman"/>
                <w:sz w:val="28"/>
                <w:szCs w:val="28"/>
                <w:lang w:val="uz-Cyrl-UZ"/>
              </w:rPr>
            </w:pPr>
            <w:r w:rsidRPr="00812525">
              <w:rPr>
                <w:rFonts w:ascii="Times New Roman" w:hAnsi="Times New Roman"/>
                <w:sz w:val="28"/>
                <w:szCs w:val="28"/>
                <w:lang w:val="uz-Cyrl-UZ"/>
              </w:rPr>
              <w:t>4</w:t>
            </w:r>
          </w:p>
        </w:tc>
        <w:tc>
          <w:tcPr>
            <w:tcW w:w="513" w:type="pct"/>
            <w:vAlign w:val="center"/>
          </w:tcPr>
          <w:p w:rsidR="00052CCE" w:rsidRPr="00812525" w:rsidRDefault="00052CCE" w:rsidP="00812525">
            <w:pPr>
              <w:spacing w:after="0" w:line="360" w:lineRule="auto"/>
              <w:jc w:val="center"/>
              <w:rPr>
                <w:rFonts w:ascii="Times New Roman" w:hAnsi="Times New Roman"/>
                <w:sz w:val="28"/>
                <w:szCs w:val="28"/>
                <w:lang w:val="uz-Cyrl-UZ"/>
              </w:rPr>
            </w:pPr>
            <w:r w:rsidRPr="00812525">
              <w:rPr>
                <w:rFonts w:ascii="Times New Roman" w:hAnsi="Times New Roman"/>
                <w:sz w:val="28"/>
                <w:szCs w:val="28"/>
                <w:lang w:val="uz-Cyrl-UZ"/>
              </w:rPr>
              <w:t>14</w:t>
            </w:r>
          </w:p>
        </w:tc>
        <w:tc>
          <w:tcPr>
            <w:tcW w:w="799" w:type="pct"/>
            <w:vAlign w:val="center"/>
          </w:tcPr>
          <w:p w:rsidR="00052CCE" w:rsidRPr="00812525" w:rsidRDefault="00052CCE" w:rsidP="00812525">
            <w:pPr>
              <w:spacing w:after="0" w:line="360" w:lineRule="auto"/>
              <w:jc w:val="center"/>
              <w:rPr>
                <w:rFonts w:ascii="Times New Roman" w:hAnsi="Times New Roman"/>
                <w:sz w:val="28"/>
                <w:szCs w:val="28"/>
                <w:lang w:val="uz-Cyrl-UZ"/>
              </w:rPr>
            </w:pPr>
            <w:r w:rsidRPr="00812525">
              <w:rPr>
                <w:rFonts w:ascii="Times New Roman" w:hAnsi="Times New Roman"/>
                <w:sz w:val="28"/>
                <w:szCs w:val="28"/>
                <w:lang w:val="uz-Cyrl-UZ"/>
              </w:rPr>
              <w:t>28</w:t>
            </w:r>
          </w:p>
        </w:tc>
        <w:tc>
          <w:tcPr>
            <w:tcW w:w="799" w:type="pct"/>
            <w:vAlign w:val="center"/>
          </w:tcPr>
          <w:p w:rsidR="00052CCE" w:rsidRPr="00812525" w:rsidRDefault="00052CCE" w:rsidP="00812525">
            <w:pPr>
              <w:spacing w:after="0" w:line="360" w:lineRule="auto"/>
              <w:jc w:val="center"/>
              <w:rPr>
                <w:rFonts w:ascii="Times New Roman" w:hAnsi="Times New Roman"/>
                <w:sz w:val="28"/>
                <w:szCs w:val="28"/>
                <w:lang w:val="uz-Cyrl-UZ"/>
              </w:rPr>
            </w:pPr>
            <w:r w:rsidRPr="00812525">
              <w:rPr>
                <w:rFonts w:ascii="Times New Roman" w:hAnsi="Times New Roman"/>
                <w:sz w:val="28"/>
                <w:szCs w:val="28"/>
                <w:lang w:val="uz-Cyrl-UZ"/>
              </w:rPr>
              <w:t>26</w:t>
            </w:r>
          </w:p>
        </w:tc>
        <w:tc>
          <w:tcPr>
            <w:tcW w:w="799" w:type="pct"/>
            <w:vAlign w:val="center"/>
          </w:tcPr>
          <w:p w:rsidR="00052CCE" w:rsidRPr="00812525" w:rsidRDefault="00052CCE" w:rsidP="00812525">
            <w:pPr>
              <w:spacing w:after="0" w:line="360" w:lineRule="auto"/>
              <w:jc w:val="center"/>
              <w:rPr>
                <w:rFonts w:ascii="Times New Roman" w:hAnsi="Times New Roman"/>
                <w:sz w:val="28"/>
                <w:szCs w:val="28"/>
                <w:lang w:val="uz-Cyrl-UZ"/>
              </w:rPr>
            </w:pPr>
            <w:r w:rsidRPr="00812525">
              <w:rPr>
                <w:rFonts w:ascii="Times New Roman" w:hAnsi="Times New Roman"/>
                <w:sz w:val="28"/>
                <w:szCs w:val="28"/>
                <w:lang w:val="uz-Cyrl-UZ"/>
              </w:rPr>
              <w:t>67</w:t>
            </w:r>
          </w:p>
        </w:tc>
        <w:tc>
          <w:tcPr>
            <w:tcW w:w="799" w:type="pct"/>
            <w:vAlign w:val="center"/>
          </w:tcPr>
          <w:p w:rsidR="00052CCE" w:rsidRPr="00812525" w:rsidRDefault="00052CCE" w:rsidP="00812525">
            <w:pPr>
              <w:spacing w:after="0" w:line="360" w:lineRule="auto"/>
              <w:jc w:val="center"/>
              <w:rPr>
                <w:rFonts w:ascii="Times New Roman" w:hAnsi="Times New Roman"/>
                <w:sz w:val="28"/>
                <w:szCs w:val="28"/>
                <w:lang w:val="uz-Cyrl-UZ"/>
              </w:rPr>
            </w:pPr>
            <w:r w:rsidRPr="00812525">
              <w:rPr>
                <w:rFonts w:ascii="Times New Roman" w:hAnsi="Times New Roman"/>
                <w:sz w:val="28"/>
                <w:szCs w:val="28"/>
                <w:lang w:val="uz-Cyrl-UZ"/>
              </w:rPr>
              <w:t>65</w:t>
            </w:r>
          </w:p>
        </w:tc>
        <w:tc>
          <w:tcPr>
            <w:tcW w:w="682" w:type="pct"/>
            <w:vMerge/>
            <w:vAlign w:val="center"/>
          </w:tcPr>
          <w:p w:rsidR="00052CCE" w:rsidRPr="00812525" w:rsidRDefault="00052CCE" w:rsidP="00812525">
            <w:pPr>
              <w:spacing w:after="0" w:line="360" w:lineRule="auto"/>
              <w:jc w:val="center"/>
              <w:rPr>
                <w:rFonts w:ascii="Times New Roman" w:hAnsi="Times New Roman"/>
                <w:sz w:val="28"/>
                <w:szCs w:val="28"/>
                <w:lang w:val="uz-Cyrl-UZ"/>
              </w:rPr>
            </w:pPr>
          </w:p>
        </w:tc>
      </w:tr>
      <w:tr w:rsidR="00052CCE" w:rsidRPr="00812525" w:rsidTr="000810B3">
        <w:trPr>
          <w:trHeight w:val="510"/>
          <w:jc w:val="center"/>
        </w:trPr>
        <w:tc>
          <w:tcPr>
            <w:tcW w:w="611" w:type="pct"/>
            <w:vAlign w:val="center"/>
          </w:tcPr>
          <w:p w:rsidR="00052CCE" w:rsidRPr="00812525" w:rsidRDefault="00052CCE" w:rsidP="00812525">
            <w:pPr>
              <w:spacing w:after="0" w:line="360" w:lineRule="auto"/>
              <w:jc w:val="center"/>
              <w:rPr>
                <w:rFonts w:ascii="Times New Roman" w:hAnsi="Times New Roman"/>
                <w:sz w:val="28"/>
                <w:szCs w:val="28"/>
                <w:lang w:val="uz-Cyrl-UZ"/>
              </w:rPr>
            </w:pPr>
            <w:r w:rsidRPr="00812525">
              <w:rPr>
                <w:rFonts w:ascii="Times New Roman" w:hAnsi="Times New Roman"/>
                <w:sz w:val="28"/>
                <w:szCs w:val="28"/>
                <w:lang w:val="uz-Cyrl-UZ"/>
              </w:rPr>
              <w:t>5</w:t>
            </w:r>
          </w:p>
        </w:tc>
        <w:tc>
          <w:tcPr>
            <w:tcW w:w="513" w:type="pct"/>
            <w:vAlign w:val="center"/>
          </w:tcPr>
          <w:p w:rsidR="00052CCE" w:rsidRPr="00812525" w:rsidRDefault="00052CCE" w:rsidP="00812525">
            <w:pPr>
              <w:spacing w:after="0" w:line="360" w:lineRule="auto"/>
              <w:jc w:val="center"/>
              <w:rPr>
                <w:rFonts w:ascii="Times New Roman" w:hAnsi="Times New Roman"/>
                <w:sz w:val="28"/>
                <w:szCs w:val="28"/>
                <w:lang w:val="uz-Cyrl-UZ"/>
              </w:rPr>
            </w:pPr>
            <w:r w:rsidRPr="00812525">
              <w:rPr>
                <w:rFonts w:ascii="Times New Roman" w:hAnsi="Times New Roman"/>
                <w:sz w:val="28"/>
                <w:szCs w:val="28"/>
                <w:lang w:val="uz-Cyrl-UZ"/>
              </w:rPr>
              <w:t>15</w:t>
            </w:r>
          </w:p>
        </w:tc>
        <w:tc>
          <w:tcPr>
            <w:tcW w:w="799" w:type="pct"/>
            <w:vAlign w:val="center"/>
          </w:tcPr>
          <w:p w:rsidR="00052CCE" w:rsidRPr="00812525" w:rsidRDefault="00052CCE" w:rsidP="00812525">
            <w:pPr>
              <w:spacing w:after="0" w:line="360" w:lineRule="auto"/>
              <w:jc w:val="center"/>
              <w:rPr>
                <w:rFonts w:ascii="Times New Roman" w:hAnsi="Times New Roman"/>
                <w:sz w:val="28"/>
                <w:szCs w:val="28"/>
                <w:lang w:val="uz-Cyrl-UZ"/>
              </w:rPr>
            </w:pPr>
            <w:r w:rsidRPr="00812525">
              <w:rPr>
                <w:rFonts w:ascii="Times New Roman" w:hAnsi="Times New Roman"/>
                <w:sz w:val="28"/>
                <w:szCs w:val="28"/>
                <w:lang w:val="uz-Cyrl-UZ"/>
              </w:rPr>
              <w:t>31</w:t>
            </w:r>
          </w:p>
        </w:tc>
        <w:tc>
          <w:tcPr>
            <w:tcW w:w="799" w:type="pct"/>
            <w:vAlign w:val="center"/>
          </w:tcPr>
          <w:p w:rsidR="00052CCE" w:rsidRPr="00812525" w:rsidRDefault="00052CCE" w:rsidP="00812525">
            <w:pPr>
              <w:spacing w:after="0" w:line="360" w:lineRule="auto"/>
              <w:jc w:val="center"/>
              <w:rPr>
                <w:rFonts w:ascii="Times New Roman" w:hAnsi="Times New Roman"/>
                <w:sz w:val="28"/>
                <w:szCs w:val="28"/>
                <w:lang w:val="uz-Cyrl-UZ"/>
              </w:rPr>
            </w:pPr>
            <w:r w:rsidRPr="00812525">
              <w:rPr>
                <w:rFonts w:ascii="Times New Roman" w:hAnsi="Times New Roman"/>
                <w:sz w:val="28"/>
                <w:szCs w:val="28"/>
                <w:lang w:val="uz-Cyrl-UZ"/>
              </w:rPr>
              <w:t>27</w:t>
            </w:r>
          </w:p>
        </w:tc>
        <w:tc>
          <w:tcPr>
            <w:tcW w:w="799" w:type="pct"/>
            <w:vAlign w:val="center"/>
          </w:tcPr>
          <w:p w:rsidR="00052CCE" w:rsidRPr="00812525" w:rsidRDefault="00052CCE" w:rsidP="00812525">
            <w:pPr>
              <w:spacing w:after="0" w:line="360" w:lineRule="auto"/>
              <w:jc w:val="center"/>
              <w:rPr>
                <w:rFonts w:ascii="Times New Roman" w:hAnsi="Times New Roman"/>
                <w:sz w:val="28"/>
                <w:szCs w:val="28"/>
                <w:lang w:val="uz-Cyrl-UZ"/>
              </w:rPr>
            </w:pPr>
            <w:r w:rsidRPr="00812525">
              <w:rPr>
                <w:rFonts w:ascii="Times New Roman" w:hAnsi="Times New Roman"/>
                <w:sz w:val="28"/>
                <w:szCs w:val="28"/>
                <w:lang w:val="uz-Cyrl-UZ"/>
              </w:rPr>
              <w:t>64</w:t>
            </w:r>
          </w:p>
        </w:tc>
        <w:tc>
          <w:tcPr>
            <w:tcW w:w="799" w:type="pct"/>
            <w:vAlign w:val="center"/>
          </w:tcPr>
          <w:p w:rsidR="00052CCE" w:rsidRPr="00812525" w:rsidRDefault="00052CCE" w:rsidP="00812525">
            <w:pPr>
              <w:spacing w:after="0" w:line="360" w:lineRule="auto"/>
              <w:jc w:val="center"/>
              <w:rPr>
                <w:rFonts w:ascii="Times New Roman" w:hAnsi="Times New Roman"/>
                <w:sz w:val="28"/>
                <w:szCs w:val="28"/>
                <w:lang w:val="uz-Cyrl-UZ"/>
              </w:rPr>
            </w:pPr>
            <w:r w:rsidRPr="00812525">
              <w:rPr>
                <w:rFonts w:ascii="Times New Roman" w:hAnsi="Times New Roman"/>
                <w:sz w:val="28"/>
                <w:szCs w:val="28"/>
                <w:lang w:val="uz-Cyrl-UZ"/>
              </w:rPr>
              <w:t>68</w:t>
            </w:r>
          </w:p>
        </w:tc>
        <w:tc>
          <w:tcPr>
            <w:tcW w:w="682" w:type="pct"/>
            <w:vMerge/>
            <w:vAlign w:val="center"/>
          </w:tcPr>
          <w:p w:rsidR="00052CCE" w:rsidRPr="00812525" w:rsidRDefault="00052CCE" w:rsidP="00812525">
            <w:pPr>
              <w:spacing w:after="0" w:line="360" w:lineRule="auto"/>
              <w:jc w:val="center"/>
              <w:rPr>
                <w:rFonts w:ascii="Times New Roman" w:hAnsi="Times New Roman"/>
                <w:sz w:val="28"/>
                <w:szCs w:val="28"/>
                <w:lang w:val="uz-Cyrl-UZ"/>
              </w:rPr>
            </w:pPr>
          </w:p>
        </w:tc>
      </w:tr>
      <w:tr w:rsidR="00052CCE" w:rsidRPr="00812525" w:rsidTr="000810B3">
        <w:trPr>
          <w:trHeight w:val="510"/>
          <w:jc w:val="center"/>
        </w:trPr>
        <w:tc>
          <w:tcPr>
            <w:tcW w:w="611" w:type="pct"/>
            <w:vAlign w:val="center"/>
          </w:tcPr>
          <w:p w:rsidR="00052CCE" w:rsidRPr="00812525" w:rsidRDefault="00052CCE" w:rsidP="00812525">
            <w:pPr>
              <w:spacing w:after="0" w:line="360" w:lineRule="auto"/>
              <w:jc w:val="center"/>
              <w:rPr>
                <w:rFonts w:ascii="Times New Roman" w:hAnsi="Times New Roman"/>
                <w:sz w:val="28"/>
                <w:szCs w:val="28"/>
                <w:lang w:val="uz-Cyrl-UZ"/>
              </w:rPr>
            </w:pPr>
            <w:r w:rsidRPr="00812525">
              <w:rPr>
                <w:rFonts w:ascii="Times New Roman" w:hAnsi="Times New Roman"/>
                <w:sz w:val="28"/>
                <w:szCs w:val="28"/>
                <w:lang w:val="uz-Cyrl-UZ"/>
              </w:rPr>
              <w:t>6</w:t>
            </w:r>
          </w:p>
        </w:tc>
        <w:tc>
          <w:tcPr>
            <w:tcW w:w="513" w:type="pct"/>
            <w:vAlign w:val="center"/>
          </w:tcPr>
          <w:p w:rsidR="00052CCE" w:rsidRPr="00812525" w:rsidRDefault="00052CCE" w:rsidP="00812525">
            <w:pPr>
              <w:spacing w:after="0" w:line="360" w:lineRule="auto"/>
              <w:jc w:val="center"/>
              <w:rPr>
                <w:rFonts w:ascii="Times New Roman" w:hAnsi="Times New Roman"/>
                <w:sz w:val="28"/>
                <w:szCs w:val="28"/>
                <w:lang w:val="uz-Cyrl-UZ"/>
              </w:rPr>
            </w:pPr>
            <w:r w:rsidRPr="00812525">
              <w:rPr>
                <w:rFonts w:ascii="Times New Roman" w:hAnsi="Times New Roman"/>
                <w:sz w:val="28"/>
                <w:szCs w:val="28"/>
                <w:lang w:val="uz-Cyrl-UZ"/>
              </w:rPr>
              <w:t>12</w:t>
            </w:r>
          </w:p>
        </w:tc>
        <w:tc>
          <w:tcPr>
            <w:tcW w:w="799" w:type="pct"/>
            <w:vAlign w:val="center"/>
          </w:tcPr>
          <w:p w:rsidR="00052CCE" w:rsidRPr="00812525" w:rsidRDefault="00052CCE" w:rsidP="00812525">
            <w:pPr>
              <w:spacing w:after="0" w:line="360" w:lineRule="auto"/>
              <w:jc w:val="center"/>
              <w:rPr>
                <w:rFonts w:ascii="Times New Roman" w:hAnsi="Times New Roman"/>
                <w:sz w:val="28"/>
                <w:szCs w:val="28"/>
                <w:lang w:val="uz-Cyrl-UZ"/>
              </w:rPr>
            </w:pPr>
            <w:r w:rsidRPr="00812525">
              <w:rPr>
                <w:rFonts w:ascii="Times New Roman" w:hAnsi="Times New Roman"/>
                <w:sz w:val="28"/>
                <w:szCs w:val="28"/>
                <w:lang w:val="uz-Cyrl-UZ"/>
              </w:rPr>
              <w:t>28</w:t>
            </w:r>
          </w:p>
        </w:tc>
        <w:tc>
          <w:tcPr>
            <w:tcW w:w="799" w:type="pct"/>
            <w:vAlign w:val="center"/>
          </w:tcPr>
          <w:p w:rsidR="00052CCE" w:rsidRPr="00812525" w:rsidRDefault="00052CCE" w:rsidP="00812525">
            <w:pPr>
              <w:spacing w:after="0" w:line="360" w:lineRule="auto"/>
              <w:jc w:val="center"/>
              <w:rPr>
                <w:rFonts w:ascii="Times New Roman" w:hAnsi="Times New Roman"/>
                <w:sz w:val="28"/>
                <w:szCs w:val="28"/>
                <w:lang w:val="uz-Cyrl-UZ"/>
              </w:rPr>
            </w:pPr>
            <w:r w:rsidRPr="00812525">
              <w:rPr>
                <w:rFonts w:ascii="Times New Roman" w:hAnsi="Times New Roman"/>
                <w:sz w:val="28"/>
                <w:szCs w:val="28"/>
                <w:lang w:val="uz-Cyrl-UZ"/>
              </w:rPr>
              <w:t>26</w:t>
            </w:r>
          </w:p>
        </w:tc>
        <w:tc>
          <w:tcPr>
            <w:tcW w:w="799" w:type="pct"/>
            <w:vAlign w:val="center"/>
          </w:tcPr>
          <w:p w:rsidR="00052CCE" w:rsidRPr="00812525" w:rsidRDefault="00052CCE" w:rsidP="00812525">
            <w:pPr>
              <w:spacing w:after="0" w:line="360" w:lineRule="auto"/>
              <w:jc w:val="center"/>
              <w:rPr>
                <w:rFonts w:ascii="Times New Roman" w:hAnsi="Times New Roman"/>
                <w:sz w:val="28"/>
                <w:szCs w:val="28"/>
                <w:lang w:val="uz-Cyrl-UZ"/>
              </w:rPr>
            </w:pPr>
            <w:r w:rsidRPr="00812525">
              <w:rPr>
                <w:rFonts w:ascii="Times New Roman" w:hAnsi="Times New Roman"/>
                <w:sz w:val="28"/>
                <w:szCs w:val="28"/>
                <w:lang w:val="uz-Cyrl-UZ"/>
              </w:rPr>
              <w:t>65</w:t>
            </w:r>
          </w:p>
        </w:tc>
        <w:tc>
          <w:tcPr>
            <w:tcW w:w="799" w:type="pct"/>
            <w:vAlign w:val="center"/>
          </w:tcPr>
          <w:p w:rsidR="00052CCE" w:rsidRPr="00812525" w:rsidRDefault="00052CCE" w:rsidP="00812525">
            <w:pPr>
              <w:spacing w:after="0" w:line="360" w:lineRule="auto"/>
              <w:jc w:val="center"/>
              <w:rPr>
                <w:rFonts w:ascii="Times New Roman" w:hAnsi="Times New Roman"/>
                <w:sz w:val="28"/>
                <w:szCs w:val="28"/>
                <w:lang w:val="uz-Cyrl-UZ"/>
              </w:rPr>
            </w:pPr>
            <w:r w:rsidRPr="00812525">
              <w:rPr>
                <w:rFonts w:ascii="Times New Roman" w:hAnsi="Times New Roman"/>
                <w:sz w:val="28"/>
                <w:szCs w:val="28"/>
                <w:lang w:val="uz-Cyrl-UZ"/>
              </w:rPr>
              <w:t>67</w:t>
            </w:r>
          </w:p>
        </w:tc>
        <w:tc>
          <w:tcPr>
            <w:tcW w:w="682" w:type="pct"/>
            <w:vMerge/>
            <w:vAlign w:val="center"/>
          </w:tcPr>
          <w:p w:rsidR="00052CCE" w:rsidRPr="00812525" w:rsidRDefault="00052CCE" w:rsidP="00812525">
            <w:pPr>
              <w:spacing w:after="0" w:line="360" w:lineRule="auto"/>
              <w:jc w:val="center"/>
              <w:rPr>
                <w:rFonts w:ascii="Times New Roman" w:hAnsi="Times New Roman"/>
                <w:sz w:val="28"/>
                <w:szCs w:val="28"/>
                <w:lang w:val="uz-Cyrl-UZ"/>
              </w:rPr>
            </w:pPr>
          </w:p>
        </w:tc>
      </w:tr>
      <w:tr w:rsidR="00052CCE" w:rsidRPr="00812525" w:rsidTr="000810B3">
        <w:trPr>
          <w:trHeight w:val="510"/>
          <w:jc w:val="center"/>
        </w:trPr>
        <w:tc>
          <w:tcPr>
            <w:tcW w:w="611" w:type="pct"/>
            <w:vAlign w:val="center"/>
          </w:tcPr>
          <w:p w:rsidR="00052CCE" w:rsidRPr="00812525" w:rsidRDefault="00052CCE" w:rsidP="00812525">
            <w:pPr>
              <w:spacing w:after="0" w:line="360" w:lineRule="auto"/>
              <w:jc w:val="center"/>
              <w:rPr>
                <w:rFonts w:ascii="Times New Roman" w:hAnsi="Times New Roman"/>
                <w:sz w:val="28"/>
                <w:szCs w:val="28"/>
                <w:lang w:val="uz-Cyrl-UZ"/>
              </w:rPr>
            </w:pPr>
            <w:r w:rsidRPr="00812525">
              <w:rPr>
                <w:rFonts w:ascii="Times New Roman" w:hAnsi="Times New Roman"/>
                <w:sz w:val="28"/>
                <w:szCs w:val="28"/>
                <w:lang w:val="uz-Cyrl-UZ"/>
              </w:rPr>
              <w:t>7</w:t>
            </w:r>
          </w:p>
        </w:tc>
        <w:tc>
          <w:tcPr>
            <w:tcW w:w="513" w:type="pct"/>
            <w:vAlign w:val="center"/>
          </w:tcPr>
          <w:p w:rsidR="00052CCE" w:rsidRPr="00812525" w:rsidRDefault="00052CCE" w:rsidP="00812525">
            <w:pPr>
              <w:spacing w:after="0" w:line="360" w:lineRule="auto"/>
              <w:jc w:val="center"/>
              <w:rPr>
                <w:rFonts w:ascii="Times New Roman" w:hAnsi="Times New Roman"/>
                <w:sz w:val="28"/>
                <w:szCs w:val="28"/>
                <w:lang w:val="uz-Cyrl-UZ"/>
              </w:rPr>
            </w:pPr>
            <w:r w:rsidRPr="00812525">
              <w:rPr>
                <w:rFonts w:ascii="Times New Roman" w:hAnsi="Times New Roman"/>
                <w:sz w:val="28"/>
                <w:szCs w:val="28"/>
                <w:lang w:val="uz-Cyrl-UZ"/>
              </w:rPr>
              <w:t>11</w:t>
            </w:r>
          </w:p>
        </w:tc>
        <w:tc>
          <w:tcPr>
            <w:tcW w:w="799" w:type="pct"/>
            <w:vAlign w:val="center"/>
          </w:tcPr>
          <w:p w:rsidR="00052CCE" w:rsidRPr="00812525" w:rsidRDefault="00052CCE" w:rsidP="00812525">
            <w:pPr>
              <w:spacing w:after="0" w:line="360" w:lineRule="auto"/>
              <w:jc w:val="center"/>
              <w:rPr>
                <w:rFonts w:ascii="Times New Roman" w:hAnsi="Times New Roman"/>
                <w:sz w:val="28"/>
                <w:szCs w:val="28"/>
                <w:lang w:val="uz-Cyrl-UZ"/>
              </w:rPr>
            </w:pPr>
            <w:r w:rsidRPr="00812525">
              <w:rPr>
                <w:rFonts w:ascii="Times New Roman" w:hAnsi="Times New Roman"/>
                <w:sz w:val="28"/>
                <w:szCs w:val="28"/>
                <w:lang w:val="uz-Cyrl-UZ"/>
              </w:rPr>
              <w:t>29</w:t>
            </w:r>
          </w:p>
        </w:tc>
        <w:tc>
          <w:tcPr>
            <w:tcW w:w="799" w:type="pct"/>
            <w:vAlign w:val="center"/>
          </w:tcPr>
          <w:p w:rsidR="00052CCE" w:rsidRPr="00812525" w:rsidRDefault="00052CCE" w:rsidP="00812525">
            <w:pPr>
              <w:spacing w:after="0" w:line="360" w:lineRule="auto"/>
              <w:jc w:val="center"/>
              <w:rPr>
                <w:rFonts w:ascii="Times New Roman" w:hAnsi="Times New Roman"/>
                <w:sz w:val="28"/>
                <w:szCs w:val="28"/>
                <w:lang w:val="uz-Cyrl-UZ"/>
              </w:rPr>
            </w:pPr>
            <w:r w:rsidRPr="00812525">
              <w:rPr>
                <w:rFonts w:ascii="Times New Roman" w:hAnsi="Times New Roman"/>
                <w:sz w:val="28"/>
                <w:szCs w:val="28"/>
                <w:lang w:val="uz-Cyrl-UZ"/>
              </w:rPr>
              <w:t>23</w:t>
            </w:r>
          </w:p>
        </w:tc>
        <w:tc>
          <w:tcPr>
            <w:tcW w:w="799" w:type="pct"/>
            <w:vAlign w:val="center"/>
          </w:tcPr>
          <w:p w:rsidR="00052CCE" w:rsidRPr="00812525" w:rsidRDefault="00052CCE" w:rsidP="00812525">
            <w:pPr>
              <w:spacing w:after="0" w:line="360" w:lineRule="auto"/>
              <w:jc w:val="center"/>
              <w:rPr>
                <w:rFonts w:ascii="Times New Roman" w:hAnsi="Times New Roman"/>
                <w:sz w:val="28"/>
                <w:szCs w:val="28"/>
                <w:lang w:val="uz-Cyrl-UZ"/>
              </w:rPr>
            </w:pPr>
            <w:r w:rsidRPr="00812525">
              <w:rPr>
                <w:rFonts w:ascii="Times New Roman" w:hAnsi="Times New Roman"/>
                <w:sz w:val="28"/>
                <w:szCs w:val="28"/>
                <w:lang w:val="uz-Cyrl-UZ"/>
              </w:rPr>
              <w:t>65</w:t>
            </w:r>
          </w:p>
        </w:tc>
        <w:tc>
          <w:tcPr>
            <w:tcW w:w="799" w:type="pct"/>
            <w:vAlign w:val="center"/>
          </w:tcPr>
          <w:p w:rsidR="00052CCE" w:rsidRPr="00812525" w:rsidRDefault="00052CCE" w:rsidP="00812525">
            <w:pPr>
              <w:spacing w:after="0" w:line="360" w:lineRule="auto"/>
              <w:jc w:val="center"/>
              <w:rPr>
                <w:rFonts w:ascii="Times New Roman" w:hAnsi="Times New Roman"/>
                <w:sz w:val="28"/>
                <w:szCs w:val="28"/>
                <w:lang w:val="uz-Cyrl-UZ"/>
              </w:rPr>
            </w:pPr>
            <w:r w:rsidRPr="00812525">
              <w:rPr>
                <w:rFonts w:ascii="Times New Roman" w:hAnsi="Times New Roman"/>
                <w:sz w:val="28"/>
                <w:szCs w:val="28"/>
                <w:lang w:val="uz-Cyrl-UZ"/>
              </w:rPr>
              <w:t>68</w:t>
            </w:r>
          </w:p>
        </w:tc>
        <w:tc>
          <w:tcPr>
            <w:tcW w:w="682" w:type="pct"/>
            <w:vMerge/>
            <w:vAlign w:val="center"/>
          </w:tcPr>
          <w:p w:rsidR="00052CCE" w:rsidRPr="00812525" w:rsidRDefault="00052CCE" w:rsidP="00812525">
            <w:pPr>
              <w:spacing w:after="0" w:line="360" w:lineRule="auto"/>
              <w:jc w:val="center"/>
              <w:rPr>
                <w:rFonts w:ascii="Times New Roman" w:hAnsi="Times New Roman"/>
                <w:sz w:val="28"/>
                <w:szCs w:val="28"/>
                <w:lang w:val="uz-Cyrl-UZ"/>
              </w:rPr>
            </w:pPr>
          </w:p>
        </w:tc>
      </w:tr>
      <w:tr w:rsidR="00052CCE" w:rsidRPr="00812525" w:rsidTr="000810B3">
        <w:trPr>
          <w:trHeight w:val="510"/>
          <w:jc w:val="center"/>
        </w:trPr>
        <w:tc>
          <w:tcPr>
            <w:tcW w:w="611" w:type="pct"/>
            <w:vAlign w:val="center"/>
          </w:tcPr>
          <w:p w:rsidR="00052CCE" w:rsidRPr="00812525" w:rsidRDefault="00052CCE" w:rsidP="00812525">
            <w:pPr>
              <w:spacing w:after="0" w:line="360" w:lineRule="auto"/>
              <w:jc w:val="center"/>
              <w:rPr>
                <w:rFonts w:ascii="Times New Roman" w:hAnsi="Times New Roman"/>
                <w:sz w:val="28"/>
                <w:szCs w:val="28"/>
                <w:lang w:val="uz-Cyrl-UZ"/>
              </w:rPr>
            </w:pPr>
            <w:r w:rsidRPr="00812525">
              <w:rPr>
                <w:rFonts w:ascii="Times New Roman" w:hAnsi="Times New Roman"/>
                <w:sz w:val="28"/>
                <w:szCs w:val="28"/>
                <w:lang w:val="uz-Cyrl-UZ"/>
              </w:rPr>
              <w:t>8</w:t>
            </w:r>
          </w:p>
        </w:tc>
        <w:tc>
          <w:tcPr>
            <w:tcW w:w="513" w:type="pct"/>
            <w:vAlign w:val="center"/>
          </w:tcPr>
          <w:p w:rsidR="00052CCE" w:rsidRPr="00812525" w:rsidRDefault="00052CCE" w:rsidP="00812525">
            <w:pPr>
              <w:spacing w:after="0" w:line="360" w:lineRule="auto"/>
              <w:jc w:val="center"/>
              <w:rPr>
                <w:rFonts w:ascii="Times New Roman" w:hAnsi="Times New Roman"/>
                <w:sz w:val="28"/>
                <w:szCs w:val="28"/>
                <w:lang w:val="uz-Cyrl-UZ"/>
              </w:rPr>
            </w:pPr>
            <w:r w:rsidRPr="00812525">
              <w:rPr>
                <w:rFonts w:ascii="Times New Roman" w:hAnsi="Times New Roman"/>
                <w:sz w:val="28"/>
                <w:szCs w:val="28"/>
                <w:lang w:val="uz-Cyrl-UZ"/>
              </w:rPr>
              <w:t>13</w:t>
            </w:r>
          </w:p>
        </w:tc>
        <w:tc>
          <w:tcPr>
            <w:tcW w:w="799" w:type="pct"/>
            <w:vAlign w:val="center"/>
          </w:tcPr>
          <w:p w:rsidR="00052CCE" w:rsidRPr="00812525" w:rsidRDefault="00052CCE" w:rsidP="00812525">
            <w:pPr>
              <w:spacing w:after="0" w:line="360" w:lineRule="auto"/>
              <w:jc w:val="center"/>
              <w:rPr>
                <w:rFonts w:ascii="Times New Roman" w:hAnsi="Times New Roman"/>
                <w:sz w:val="28"/>
                <w:szCs w:val="28"/>
                <w:lang w:val="uz-Cyrl-UZ"/>
              </w:rPr>
            </w:pPr>
            <w:r w:rsidRPr="00812525">
              <w:rPr>
                <w:rFonts w:ascii="Times New Roman" w:hAnsi="Times New Roman"/>
                <w:sz w:val="28"/>
                <w:szCs w:val="28"/>
                <w:lang w:val="uz-Cyrl-UZ"/>
              </w:rPr>
              <w:t>31</w:t>
            </w:r>
          </w:p>
        </w:tc>
        <w:tc>
          <w:tcPr>
            <w:tcW w:w="799" w:type="pct"/>
            <w:vAlign w:val="center"/>
          </w:tcPr>
          <w:p w:rsidR="00052CCE" w:rsidRPr="00812525" w:rsidRDefault="00052CCE" w:rsidP="00812525">
            <w:pPr>
              <w:spacing w:after="0" w:line="360" w:lineRule="auto"/>
              <w:jc w:val="center"/>
              <w:rPr>
                <w:rFonts w:ascii="Times New Roman" w:hAnsi="Times New Roman"/>
                <w:sz w:val="28"/>
                <w:szCs w:val="28"/>
                <w:lang w:val="uz-Cyrl-UZ"/>
              </w:rPr>
            </w:pPr>
            <w:r w:rsidRPr="00812525">
              <w:rPr>
                <w:rFonts w:ascii="Times New Roman" w:hAnsi="Times New Roman"/>
                <w:sz w:val="28"/>
                <w:szCs w:val="28"/>
                <w:lang w:val="uz-Cyrl-UZ"/>
              </w:rPr>
              <w:t>28</w:t>
            </w:r>
          </w:p>
        </w:tc>
        <w:tc>
          <w:tcPr>
            <w:tcW w:w="799" w:type="pct"/>
            <w:vAlign w:val="center"/>
          </w:tcPr>
          <w:p w:rsidR="00052CCE" w:rsidRPr="00812525" w:rsidRDefault="00052CCE" w:rsidP="00812525">
            <w:pPr>
              <w:spacing w:after="0" w:line="360" w:lineRule="auto"/>
              <w:jc w:val="center"/>
              <w:rPr>
                <w:rFonts w:ascii="Times New Roman" w:hAnsi="Times New Roman"/>
                <w:sz w:val="28"/>
                <w:szCs w:val="28"/>
                <w:lang w:val="uz-Cyrl-UZ"/>
              </w:rPr>
            </w:pPr>
            <w:r w:rsidRPr="00812525">
              <w:rPr>
                <w:rFonts w:ascii="Times New Roman" w:hAnsi="Times New Roman"/>
                <w:sz w:val="28"/>
                <w:szCs w:val="28"/>
                <w:lang w:val="uz-Cyrl-UZ"/>
              </w:rPr>
              <w:t>63</w:t>
            </w:r>
          </w:p>
        </w:tc>
        <w:tc>
          <w:tcPr>
            <w:tcW w:w="799" w:type="pct"/>
            <w:vAlign w:val="center"/>
          </w:tcPr>
          <w:p w:rsidR="00052CCE" w:rsidRPr="00812525" w:rsidRDefault="00052CCE" w:rsidP="00812525">
            <w:pPr>
              <w:spacing w:after="0" w:line="360" w:lineRule="auto"/>
              <w:jc w:val="center"/>
              <w:rPr>
                <w:rFonts w:ascii="Times New Roman" w:hAnsi="Times New Roman"/>
                <w:sz w:val="28"/>
                <w:szCs w:val="28"/>
                <w:lang w:val="uz-Cyrl-UZ"/>
              </w:rPr>
            </w:pPr>
            <w:r w:rsidRPr="00812525">
              <w:rPr>
                <w:rFonts w:ascii="Times New Roman" w:hAnsi="Times New Roman"/>
                <w:sz w:val="28"/>
                <w:szCs w:val="28"/>
                <w:lang w:val="uz-Cyrl-UZ"/>
              </w:rPr>
              <w:t>66</w:t>
            </w:r>
          </w:p>
        </w:tc>
        <w:tc>
          <w:tcPr>
            <w:tcW w:w="682" w:type="pct"/>
            <w:vMerge/>
            <w:vAlign w:val="center"/>
          </w:tcPr>
          <w:p w:rsidR="00052CCE" w:rsidRPr="00812525" w:rsidRDefault="00052CCE" w:rsidP="00812525">
            <w:pPr>
              <w:spacing w:after="0" w:line="360" w:lineRule="auto"/>
              <w:jc w:val="center"/>
              <w:rPr>
                <w:rFonts w:ascii="Times New Roman" w:hAnsi="Times New Roman"/>
                <w:sz w:val="28"/>
                <w:szCs w:val="28"/>
                <w:lang w:val="uz-Cyrl-UZ"/>
              </w:rPr>
            </w:pPr>
          </w:p>
        </w:tc>
      </w:tr>
      <w:tr w:rsidR="00052CCE" w:rsidRPr="00812525" w:rsidTr="000810B3">
        <w:trPr>
          <w:trHeight w:val="510"/>
          <w:jc w:val="center"/>
        </w:trPr>
        <w:tc>
          <w:tcPr>
            <w:tcW w:w="611" w:type="pct"/>
            <w:vAlign w:val="center"/>
          </w:tcPr>
          <w:p w:rsidR="00052CCE" w:rsidRPr="00812525" w:rsidRDefault="00052CCE" w:rsidP="00812525">
            <w:pPr>
              <w:spacing w:after="0" w:line="360" w:lineRule="auto"/>
              <w:jc w:val="center"/>
              <w:rPr>
                <w:rFonts w:ascii="Times New Roman" w:hAnsi="Times New Roman"/>
                <w:sz w:val="28"/>
                <w:szCs w:val="28"/>
                <w:lang w:val="uz-Cyrl-UZ"/>
              </w:rPr>
            </w:pPr>
          </w:p>
        </w:tc>
        <w:tc>
          <w:tcPr>
            <w:tcW w:w="513" w:type="pct"/>
            <w:vAlign w:val="center"/>
          </w:tcPr>
          <w:p w:rsidR="00052CCE" w:rsidRPr="00812525" w:rsidRDefault="00052CCE" w:rsidP="00812525">
            <w:pPr>
              <w:spacing w:after="0" w:line="360" w:lineRule="auto"/>
              <w:jc w:val="center"/>
              <w:rPr>
                <w:rFonts w:ascii="Times New Roman" w:hAnsi="Times New Roman"/>
                <w:sz w:val="28"/>
                <w:szCs w:val="28"/>
                <w:lang w:val="uz-Cyrl-UZ"/>
              </w:rPr>
            </w:pPr>
            <w:r w:rsidRPr="00812525">
              <w:rPr>
                <w:rFonts w:ascii="Times New Roman" w:hAnsi="Times New Roman"/>
                <w:sz w:val="28"/>
                <w:szCs w:val="28"/>
                <w:lang w:val="uz-Cyrl-UZ"/>
              </w:rPr>
              <w:t>101</w:t>
            </w:r>
          </w:p>
        </w:tc>
        <w:tc>
          <w:tcPr>
            <w:tcW w:w="799" w:type="pct"/>
            <w:vAlign w:val="center"/>
          </w:tcPr>
          <w:p w:rsidR="00052CCE" w:rsidRPr="00812525" w:rsidRDefault="00052CCE" w:rsidP="00812525">
            <w:pPr>
              <w:spacing w:after="0" w:line="360" w:lineRule="auto"/>
              <w:jc w:val="center"/>
              <w:rPr>
                <w:rFonts w:ascii="Times New Roman" w:hAnsi="Times New Roman"/>
                <w:sz w:val="28"/>
                <w:szCs w:val="28"/>
                <w:lang w:val="uz-Cyrl-UZ"/>
              </w:rPr>
            </w:pPr>
            <w:r w:rsidRPr="00812525">
              <w:rPr>
                <w:rFonts w:ascii="Times New Roman" w:hAnsi="Times New Roman"/>
                <w:sz w:val="28"/>
                <w:szCs w:val="28"/>
                <w:lang w:val="uz-Cyrl-UZ"/>
              </w:rPr>
              <w:t>237</w:t>
            </w:r>
          </w:p>
        </w:tc>
        <w:tc>
          <w:tcPr>
            <w:tcW w:w="799" w:type="pct"/>
            <w:vAlign w:val="center"/>
          </w:tcPr>
          <w:p w:rsidR="00052CCE" w:rsidRPr="00812525" w:rsidRDefault="00052CCE" w:rsidP="00812525">
            <w:pPr>
              <w:spacing w:after="0" w:line="360" w:lineRule="auto"/>
              <w:jc w:val="center"/>
              <w:rPr>
                <w:rFonts w:ascii="Times New Roman" w:hAnsi="Times New Roman"/>
                <w:sz w:val="28"/>
                <w:szCs w:val="28"/>
                <w:lang w:val="uz-Cyrl-UZ"/>
              </w:rPr>
            </w:pPr>
            <w:r w:rsidRPr="00812525">
              <w:rPr>
                <w:rFonts w:ascii="Times New Roman" w:hAnsi="Times New Roman"/>
                <w:sz w:val="28"/>
                <w:szCs w:val="28"/>
                <w:lang w:val="uz-Cyrl-UZ"/>
              </w:rPr>
              <w:t>202</w:t>
            </w:r>
          </w:p>
        </w:tc>
        <w:tc>
          <w:tcPr>
            <w:tcW w:w="799" w:type="pct"/>
            <w:vAlign w:val="center"/>
          </w:tcPr>
          <w:p w:rsidR="00052CCE" w:rsidRPr="00812525" w:rsidRDefault="00052CCE" w:rsidP="00812525">
            <w:pPr>
              <w:spacing w:after="0" w:line="360" w:lineRule="auto"/>
              <w:jc w:val="center"/>
              <w:rPr>
                <w:rFonts w:ascii="Times New Roman" w:hAnsi="Times New Roman"/>
                <w:sz w:val="28"/>
                <w:szCs w:val="28"/>
                <w:lang w:val="uz-Cyrl-UZ"/>
              </w:rPr>
            </w:pPr>
            <w:r w:rsidRPr="00812525">
              <w:rPr>
                <w:rFonts w:ascii="Times New Roman" w:hAnsi="Times New Roman"/>
                <w:sz w:val="28"/>
                <w:szCs w:val="28"/>
                <w:lang w:val="uz-Cyrl-UZ"/>
              </w:rPr>
              <w:t>519</w:t>
            </w:r>
          </w:p>
        </w:tc>
        <w:tc>
          <w:tcPr>
            <w:tcW w:w="799" w:type="pct"/>
            <w:vAlign w:val="center"/>
          </w:tcPr>
          <w:p w:rsidR="00052CCE" w:rsidRPr="00812525" w:rsidRDefault="00052CCE" w:rsidP="00812525">
            <w:pPr>
              <w:spacing w:after="0" w:line="360" w:lineRule="auto"/>
              <w:jc w:val="center"/>
              <w:rPr>
                <w:rFonts w:ascii="Times New Roman" w:hAnsi="Times New Roman"/>
                <w:sz w:val="28"/>
                <w:szCs w:val="28"/>
                <w:lang w:val="uz-Cyrl-UZ"/>
              </w:rPr>
            </w:pPr>
            <w:r w:rsidRPr="00812525">
              <w:rPr>
                <w:rFonts w:ascii="Times New Roman" w:hAnsi="Times New Roman"/>
                <w:sz w:val="28"/>
                <w:szCs w:val="28"/>
                <w:lang w:val="uz-Cyrl-UZ"/>
              </w:rPr>
              <w:t>541</w:t>
            </w:r>
          </w:p>
        </w:tc>
        <w:tc>
          <w:tcPr>
            <w:tcW w:w="682" w:type="pct"/>
            <w:vAlign w:val="center"/>
          </w:tcPr>
          <w:p w:rsidR="00052CCE" w:rsidRPr="00812525" w:rsidRDefault="00052CCE" w:rsidP="00812525">
            <w:pPr>
              <w:spacing w:after="0" w:line="360" w:lineRule="auto"/>
              <w:jc w:val="center"/>
              <w:rPr>
                <w:rFonts w:ascii="Times New Roman" w:hAnsi="Times New Roman"/>
                <w:sz w:val="28"/>
                <w:szCs w:val="28"/>
                <w:lang w:val="uz-Cyrl-UZ"/>
              </w:rPr>
            </w:pPr>
            <w:r w:rsidRPr="00812525">
              <w:rPr>
                <w:rFonts w:ascii="Times New Roman" w:hAnsi="Times New Roman"/>
                <w:sz w:val="28"/>
                <w:szCs w:val="28"/>
                <w:lang w:val="uz-Cyrl-UZ"/>
              </w:rPr>
              <w:t>1600</w:t>
            </w:r>
          </w:p>
        </w:tc>
      </w:tr>
      <w:tr w:rsidR="00052CCE" w:rsidRPr="00812525" w:rsidTr="000810B3">
        <w:trPr>
          <w:trHeight w:val="510"/>
          <w:jc w:val="center"/>
        </w:trPr>
        <w:tc>
          <w:tcPr>
            <w:tcW w:w="611" w:type="pct"/>
            <w:vAlign w:val="center"/>
          </w:tcPr>
          <w:p w:rsidR="00052CCE" w:rsidRPr="00812525" w:rsidRDefault="00052CCE" w:rsidP="00812525">
            <w:pPr>
              <w:spacing w:after="0" w:line="360" w:lineRule="auto"/>
              <w:jc w:val="center"/>
              <w:rPr>
                <w:rFonts w:ascii="Times New Roman" w:hAnsi="Times New Roman"/>
                <w:sz w:val="28"/>
                <w:szCs w:val="28"/>
                <w:lang w:val="uz-Cyrl-UZ"/>
              </w:rPr>
            </w:pPr>
            <w:proofErr w:type="spellStart"/>
            <w:r w:rsidRPr="00812525">
              <w:rPr>
                <w:rFonts w:ascii="Times New Roman" w:hAnsi="Times New Roman"/>
                <w:sz w:val="28"/>
                <w:szCs w:val="28"/>
                <w:lang w:val="en-US"/>
              </w:rPr>
              <w:t>M±m</w:t>
            </w:r>
            <w:proofErr w:type="spellEnd"/>
            <w:r w:rsidRPr="00812525">
              <w:rPr>
                <w:rFonts w:ascii="Times New Roman" w:hAnsi="Times New Roman"/>
                <w:sz w:val="28"/>
                <w:szCs w:val="28"/>
                <w:lang w:val="uz-Cyrl-UZ"/>
              </w:rPr>
              <w:t>(</w:t>
            </w:r>
            <w:r w:rsidRPr="00812525">
              <w:rPr>
                <w:rFonts w:ascii="Times New Roman" w:hAnsi="Times New Roman"/>
                <w:sz w:val="28"/>
                <w:szCs w:val="28"/>
              </w:rPr>
              <w:t>ε</w:t>
            </w:r>
            <w:r w:rsidRPr="00812525">
              <w:rPr>
                <w:rFonts w:ascii="Times New Roman" w:hAnsi="Times New Roman"/>
                <w:sz w:val="28"/>
                <w:szCs w:val="28"/>
                <w:lang w:val="uz-Cyrl-UZ"/>
              </w:rPr>
              <w:t>)</w:t>
            </w:r>
          </w:p>
        </w:tc>
        <w:tc>
          <w:tcPr>
            <w:tcW w:w="513" w:type="pct"/>
            <w:vAlign w:val="center"/>
          </w:tcPr>
          <w:p w:rsidR="00052CCE" w:rsidRPr="00812525" w:rsidRDefault="00052CCE" w:rsidP="00812525">
            <w:pPr>
              <w:spacing w:after="0" w:line="360" w:lineRule="auto"/>
              <w:jc w:val="center"/>
              <w:rPr>
                <w:rFonts w:ascii="Times New Roman" w:hAnsi="Times New Roman"/>
                <w:sz w:val="28"/>
                <w:szCs w:val="28"/>
                <w:lang w:val="uz-Cyrl-UZ"/>
              </w:rPr>
            </w:pPr>
            <w:r w:rsidRPr="00812525">
              <w:rPr>
                <w:rFonts w:ascii="Times New Roman" w:hAnsi="Times New Roman"/>
                <w:sz w:val="28"/>
                <w:szCs w:val="28"/>
                <w:lang w:val="uz-Cyrl-UZ"/>
              </w:rPr>
              <w:t>6,3±1,2</w:t>
            </w:r>
          </w:p>
        </w:tc>
        <w:tc>
          <w:tcPr>
            <w:tcW w:w="799" w:type="pct"/>
            <w:vAlign w:val="center"/>
          </w:tcPr>
          <w:p w:rsidR="00052CCE" w:rsidRPr="00812525" w:rsidRDefault="00052CCE" w:rsidP="00812525">
            <w:pPr>
              <w:spacing w:after="0" w:line="360" w:lineRule="auto"/>
              <w:jc w:val="center"/>
              <w:rPr>
                <w:rFonts w:ascii="Times New Roman" w:hAnsi="Times New Roman"/>
                <w:sz w:val="28"/>
                <w:szCs w:val="28"/>
                <w:lang w:val="uz-Cyrl-UZ"/>
              </w:rPr>
            </w:pPr>
            <w:r w:rsidRPr="00812525">
              <w:rPr>
                <w:rFonts w:ascii="Times New Roman" w:hAnsi="Times New Roman"/>
                <w:sz w:val="28"/>
                <w:szCs w:val="28"/>
                <w:lang w:val="uz-Cyrl-UZ"/>
              </w:rPr>
              <w:t>14,8±1,7</w:t>
            </w:r>
          </w:p>
        </w:tc>
        <w:tc>
          <w:tcPr>
            <w:tcW w:w="799" w:type="pct"/>
            <w:vAlign w:val="center"/>
          </w:tcPr>
          <w:p w:rsidR="00052CCE" w:rsidRPr="00812525" w:rsidRDefault="00052CCE" w:rsidP="00812525">
            <w:pPr>
              <w:spacing w:after="0" w:line="360" w:lineRule="auto"/>
              <w:jc w:val="center"/>
              <w:rPr>
                <w:rFonts w:ascii="Times New Roman" w:hAnsi="Times New Roman"/>
                <w:sz w:val="28"/>
                <w:szCs w:val="28"/>
                <w:lang w:val="uz-Cyrl-UZ"/>
              </w:rPr>
            </w:pPr>
            <w:r w:rsidRPr="00812525">
              <w:rPr>
                <w:rFonts w:ascii="Times New Roman" w:hAnsi="Times New Roman"/>
                <w:sz w:val="28"/>
                <w:szCs w:val="28"/>
                <w:lang w:val="uz-Cyrl-UZ"/>
              </w:rPr>
              <w:t>12,6±1,6</w:t>
            </w:r>
          </w:p>
        </w:tc>
        <w:tc>
          <w:tcPr>
            <w:tcW w:w="799" w:type="pct"/>
            <w:vAlign w:val="center"/>
          </w:tcPr>
          <w:p w:rsidR="00052CCE" w:rsidRPr="00812525" w:rsidRDefault="00052CCE" w:rsidP="00812525">
            <w:pPr>
              <w:spacing w:after="0" w:line="360" w:lineRule="auto"/>
              <w:jc w:val="center"/>
              <w:rPr>
                <w:rFonts w:ascii="Times New Roman" w:hAnsi="Times New Roman"/>
                <w:sz w:val="28"/>
                <w:szCs w:val="28"/>
                <w:lang w:val="uz-Cyrl-UZ"/>
              </w:rPr>
            </w:pPr>
            <w:r w:rsidRPr="00812525">
              <w:rPr>
                <w:rFonts w:ascii="Times New Roman" w:hAnsi="Times New Roman"/>
                <w:sz w:val="28"/>
                <w:szCs w:val="28"/>
                <w:lang w:val="uz-Cyrl-UZ"/>
              </w:rPr>
              <w:t>32,4±2,3</w:t>
            </w:r>
          </w:p>
        </w:tc>
        <w:tc>
          <w:tcPr>
            <w:tcW w:w="799" w:type="pct"/>
            <w:vAlign w:val="center"/>
          </w:tcPr>
          <w:p w:rsidR="00052CCE" w:rsidRPr="00812525" w:rsidRDefault="00052CCE" w:rsidP="00812525">
            <w:pPr>
              <w:spacing w:after="0" w:line="360" w:lineRule="auto"/>
              <w:jc w:val="center"/>
              <w:rPr>
                <w:rFonts w:ascii="Times New Roman" w:hAnsi="Times New Roman"/>
                <w:sz w:val="28"/>
                <w:szCs w:val="28"/>
                <w:lang w:val="uz-Cyrl-UZ"/>
              </w:rPr>
            </w:pPr>
            <w:r w:rsidRPr="00812525">
              <w:rPr>
                <w:rFonts w:ascii="Times New Roman" w:hAnsi="Times New Roman"/>
                <w:sz w:val="28"/>
                <w:szCs w:val="28"/>
                <w:lang w:val="uz-Cyrl-UZ"/>
              </w:rPr>
              <w:t>33,3±2,4</w:t>
            </w:r>
          </w:p>
        </w:tc>
        <w:tc>
          <w:tcPr>
            <w:tcW w:w="682" w:type="pct"/>
            <w:vAlign w:val="center"/>
          </w:tcPr>
          <w:p w:rsidR="00052CCE" w:rsidRPr="00812525" w:rsidRDefault="00052CCE" w:rsidP="00812525">
            <w:pPr>
              <w:spacing w:after="0" w:line="360" w:lineRule="auto"/>
              <w:jc w:val="center"/>
              <w:rPr>
                <w:rFonts w:ascii="Times New Roman" w:hAnsi="Times New Roman"/>
                <w:sz w:val="28"/>
                <w:szCs w:val="28"/>
                <w:lang w:val="uz-Cyrl-UZ"/>
              </w:rPr>
            </w:pPr>
          </w:p>
        </w:tc>
      </w:tr>
    </w:tbl>
    <w:p w:rsidR="00052CCE" w:rsidRDefault="00052CCE" w:rsidP="00052CCE">
      <w:pPr>
        <w:ind w:firstLine="709"/>
        <w:rPr>
          <w:lang w:val="uz-Cyrl-UZ"/>
        </w:rPr>
      </w:pPr>
    </w:p>
    <w:p w:rsidR="00052CCE" w:rsidRPr="00924DED" w:rsidRDefault="00052CCE" w:rsidP="00C8734B">
      <w:pPr>
        <w:pStyle w:val="26"/>
        <w:spacing w:line="240" w:lineRule="auto"/>
        <w:ind w:firstLine="0"/>
        <w:rPr>
          <w:sz w:val="24"/>
          <w:lang w:val="ru-RU"/>
        </w:rPr>
      </w:pPr>
      <w:r w:rsidRPr="00924DED">
        <w:rPr>
          <w:sz w:val="24"/>
        </w:rPr>
        <w:t>Vқэ = Рқэ/Р × 100 = 101 /1600 ×100=6,3;</w:t>
      </w:r>
      <w:r w:rsidR="00BD0A6F" w:rsidRPr="00924DED">
        <w:rPr>
          <w:sz w:val="24"/>
        </w:rPr>
        <w:t xml:space="preserve"> </w:t>
      </w:r>
      <w:r w:rsidRPr="00924DED">
        <w:rPr>
          <w:sz w:val="24"/>
        </w:rPr>
        <w:t>ε</w:t>
      </w:r>
      <w:r w:rsidR="00BD0A6F" w:rsidRPr="00924DED">
        <w:rPr>
          <w:sz w:val="24"/>
        </w:rPr>
        <w:t xml:space="preserve"> </w:t>
      </w:r>
      <w:r w:rsidRPr="00924DED">
        <w:rPr>
          <w:sz w:val="24"/>
        </w:rPr>
        <w:t>=2,0 × √ 6,3(100-6,3)/1600 = 1,2 (Р&lt;0,01)</w:t>
      </w:r>
      <w:r w:rsidR="00924DED">
        <w:rPr>
          <w:sz w:val="24"/>
          <w:lang w:val="ru-RU"/>
        </w:rPr>
        <w:t>;</w:t>
      </w:r>
    </w:p>
    <w:p w:rsidR="00052CCE" w:rsidRPr="00924DED" w:rsidRDefault="00052CCE" w:rsidP="00C8734B">
      <w:pPr>
        <w:pStyle w:val="26"/>
        <w:spacing w:line="240" w:lineRule="auto"/>
        <w:ind w:firstLine="0"/>
        <w:rPr>
          <w:sz w:val="24"/>
          <w:lang w:val="ru-RU"/>
        </w:rPr>
      </w:pPr>
      <w:r w:rsidRPr="00924DED">
        <w:rPr>
          <w:sz w:val="24"/>
        </w:rPr>
        <w:t>Vхп = Рхп/Р × 100 = 237/ 1600 × 100 = 14,8;</w:t>
      </w:r>
      <w:r w:rsidR="00BD0A6F" w:rsidRPr="00924DED">
        <w:rPr>
          <w:sz w:val="24"/>
        </w:rPr>
        <w:t xml:space="preserve"> </w:t>
      </w:r>
      <w:r w:rsidRPr="00924DED">
        <w:rPr>
          <w:sz w:val="24"/>
        </w:rPr>
        <w:t>ε</w:t>
      </w:r>
      <w:r w:rsidR="00BD0A6F" w:rsidRPr="00924DED">
        <w:rPr>
          <w:sz w:val="24"/>
        </w:rPr>
        <w:t xml:space="preserve"> </w:t>
      </w:r>
      <w:r w:rsidRPr="00924DED">
        <w:rPr>
          <w:sz w:val="24"/>
        </w:rPr>
        <w:t>= 2,0 × √ 14,8 (100-14,8) / 1600 = 1,7 (Р&lt;0,05)</w:t>
      </w:r>
      <w:r w:rsidR="00924DED">
        <w:rPr>
          <w:sz w:val="24"/>
          <w:lang w:val="ru-RU"/>
        </w:rPr>
        <w:t>;</w:t>
      </w:r>
    </w:p>
    <w:p w:rsidR="00052CCE" w:rsidRPr="00924DED" w:rsidRDefault="00052CCE" w:rsidP="00C8734B">
      <w:pPr>
        <w:pStyle w:val="26"/>
        <w:spacing w:line="240" w:lineRule="auto"/>
        <w:ind w:firstLine="0"/>
        <w:rPr>
          <w:sz w:val="24"/>
          <w:lang w:val="ru-RU"/>
        </w:rPr>
      </w:pPr>
      <w:r w:rsidRPr="00924DED">
        <w:rPr>
          <w:sz w:val="24"/>
        </w:rPr>
        <w:t>Vмқ = Рмқ/Р × 100 = 202/ 1600 × 100 = 12,6;</w:t>
      </w:r>
      <w:r w:rsidR="00BD0A6F" w:rsidRPr="00924DED">
        <w:rPr>
          <w:sz w:val="24"/>
        </w:rPr>
        <w:t xml:space="preserve"> </w:t>
      </w:r>
      <w:r w:rsidRPr="00924DED">
        <w:rPr>
          <w:sz w:val="24"/>
        </w:rPr>
        <w:t>ε</w:t>
      </w:r>
      <w:r w:rsidR="00BD0A6F" w:rsidRPr="00924DED">
        <w:rPr>
          <w:sz w:val="24"/>
        </w:rPr>
        <w:t xml:space="preserve"> </w:t>
      </w:r>
      <w:r w:rsidRPr="00924DED">
        <w:rPr>
          <w:sz w:val="24"/>
        </w:rPr>
        <w:t>= 2,0 × √ 12,6(100-12,6) / 1600 = 1,6 (Р&lt;0,05)</w:t>
      </w:r>
      <w:r w:rsidR="00924DED">
        <w:rPr>
          <w:sz w:val="24"/>
          <w:lang w:val="ru-RU"/>
        </w:rPr>
        <w:t>;</w:t>
      </w:r>
    </w:p>
    <w:p w:rsidR="00052CCE" w:rsidRPr="00924DED" w:rsidRDefault="00052CCE" w:rsidP="00C8734B">
      <w:pPr>
        <w:pStyle w:val="26"/>
        <w:spacing w:line="240" w:lineRule="auto"/>
        <w:ind w:firstLine="0"/>
        <w:rPr>
          <w:sz w:val="24"/>
          <w:lang w:val="ru-RU"/>
        </w:rPr>
      </w:pPr>
      <w:r w:rsidRPr="00924DED">
        <w:rPr>
          <w:sz w:val="24"/>
        </w:rPr>
        <w:t>Vшб = Ршб/Р ×100 = 519/ 1600 ×100 =32,4;</w:t>
      </w:r>
      <w:r w:rsidR="00BD0A6F" w:rsidRPr="00924DED">
        <w:rPr>
          <w:sz w:val="24"/>
        </w:rPr>
        <w:t xml:space="preserve"> </w:t>
      </w:r>
      <w:r w:rsidRPr="00924DED">
        <w:rPr>
          <w:sz w:val="24"/>
        </w:rPr>
        <w:t>ε =2,0 × √ 32,4 (100-32,4) / 1600 = 2,3 (Р&lt;0,05)</w:t>
      </w:r>
      <w:r w:rsidR="00924DED">
        <w:rPr>
          <w:sz w:val="24"/>
          <w:lang w:val="ru-RU"/>
        </w:rPr>
        <w:t>;</w:t>
      </w:r>
    </w:p>
    <w:p w:rsidR="00052CCE" w:rsidRDefault="00052CCE" w:rsidP="00C8734B">
      <w:pPr>
        <w:pStyle w:val="26"/>
        <w:spacing w:line="240" w:lineRule="auto"/>
        <w:ind w:firstLine="0"/>
        <w:rPr>
          <w:sz w:val="24"/>
          <w:lang w:val="ru-RU"/>
        </w:rPr>
      </w:pPr>
      <w:r w:rsidRPr="00924DED">
        <w:rPr>
          <w:sz w:val="24"/>
        </w:rPr>
        <w:t>Vтх = Ртх/Р ×100 = 5411600 ×100 =33,8;</w:t>
      </w:r>
      <w:r w:rsidR="00BD0A6F" w:rsidRPr="00924DED">
        <w:rPr>
          <w:sz w:val="24"/>
        </w:rPr>
        <w:t xml:space="preserve"> </w:t>
      </w:r>
      <w:r w:rsidRPr="00924DED">
        <w:rPr>
          <w:sz w:val="24"/>
        </w:rPr>
        <w:t>ε =2,0 × √ 33,8 (100-33,8) / 1600 = 2,3 (Р&lt;0,05)</w:t>
      </w:r>
      <w:r w:rsidR="00924DED">
        <w:rPr>
          <w:sz w:val="24"/>
          <w:lang w:val="ru-RU"/>
        </w:rPr>
        <w:t>.</w:t>
      </w:r>
    </w:p>
    <w:p w:rsidR="00475C53" w:rsidRDefault="00475C53">
      <w:pPr>
        <w:spacing w:after="0" w:line="240" w:lineRule="auto"/>
        <w:rPr>
          <w:rFonts w:ascii="Times New Roman" w:eastAsia="SimSun" w:hAnsi="Times New Roman"/>
          <w:b/>
          <w:sz w:val="28"/>
          <w:szCs w:val="28"/>
          <w:lang w:val="uz-Cyrl-UZ"/>
        </w:rPr>
      </w:pPr>
    </w:p>
    <w:p w:rsidR="00924DED" w:rsidRDefault="00924DED" w:rsidP="000810B3">
      <w:pPr>
        <w:pStyle w:val="26"/>
        <w:ind w:firstLine="0"/>
        <w:jc w:val="right"/>
        <w:rPr>
          <w:b/>
        </w:rPr>
      </w:pPr>
      <w:r>
        <w:rPr>
          <w:b/>
        </w:rPr>
        <w:t>2.4-жадвал</w:t>
      </w:r>
    </w:p>
    <w:p w:rsidR="00924DED" w:rsidRPr="00544C49" w:rsidRDefault="00924DED" w:rsidP="000810B3">
      <w:pPr>
        <w:pStyle w:val="26"/>
        <w:ind w:firstLine="0"/>
        <w:jc w:val="center"/>
        <w:rPr>
          <w:b/>
        </w:rPr>
      </w:pPr>
      <w:r>
        <w:rPr>
          <w:b/>
        </w:rPr>
        <w:t>6 ойлик постнатал даврдаг</w:t>
      </w:r>
      <w:r w:rsidR="00F5356B">
        <w:rPr>
          <w:b/>
        </w:rPr>
        <w:t>и (3-гуруҳ) тадқиқот натижалари</w:t>
      </w:r>
    </w:p>
    <w:tbl>
      <w:tblPr>
        <w:tblStyle w:val="ae"/>
        <w:tblW w:w="0" w:type="auto"/>
        <w:jc w:val="center"/>
        <w:tblLook w:val="04A0" w:firstRow="1" w:lastRow="0" w:firstColumn="1" w:lastColumn="0" w:noHBand="0" w:noVBand="1"/>
      </w:tblPr>
      <w:tblGrid>
        <w:gridCol w:w="1129"/>
        <w:gridCol w:w="1540"/>
        <w:gridCol w:w="1335"/>
        <w:gridCol w:w="1335"/>
        <w:gridCol w:w="1335"/>
        <w:gridCol w:w="1335"/>
        <w:gridCol w:w="1335"/>
      </w:tblGrid>
      <w:tr w:rsidR="00052CCE" w:rsidRPr="00475C53" w:rsidTr="00475C53">
        <w:trPr>
          <w:trHeight w:val="158"/>
          <w:jc w:val="center"/>
        </w:trPr>
        <w:tc>
          <w:tcPr>
            <w:tcW w:w="1129" w:type="dxa"/>
            <w:vMerge w:val="restart"/>
            <w:vAlign w:val="center"/>
          </w:tcPr>
          <w:p w:rsidR="00052CCE" w:rsidRPr="00475C53" w:rsidRDefault="00052CCE" w:rsidP="000810B3">
            <w:pPr>
              <w:spacing w:after="0"/>
              <w:jc w:val="center"/>
              <w:rPr>
                <w:rFonts w:ascii="Times New Roman" w:hAnsi="Times New Roman"/>
                <w:b/>
                <w:sz w:val="24"/>
                <w:szCs w:val="24"/>
                <w:lang w:val="uz-Cyrl-UZ"/>
              </w:rPr>
            </w:pPr>
            <w:r w:rsidRPr="00475C53">
              <w:rPr>
                <w:rFonts w:ascii="Times New Roman" w:hAnsi="Times New Roman"/>
                <w:b/>
                <w:sz w:val="24"/>
                <w:szCs w:val="24"/>
                <w:lang w:val="en-US"/>
              </w:rPr>
              <w:t xml:space="preserve">n </w:t>
            </w:r>
            <w:r w:rsidR="00B66E8E" w:rsidRPr="00475C53">
              <w:rPr>
                <w:rFonts w:ascii="Times New Roman" w:hAnsi="Times New Roman"/>
                <w:b/>
                <w:sz w:val="24"/>
                <w:szCs w:val="24"/>
                <w:lang w:val="en-US"/>
              </w:rPr>
              <w:t>–</w:t>
            </w:r>
            <w:r w:rsidRPr="00475C53">
              <w:rPr>
                <w:rFonts w:ascii="Times New Roman" w:hAnsi="Times New Roman"/>
                <w:b/>
                <w:sz w:val="24"/>
                <w:szCs w:val="24"/>
                <w:lang w:val="en-US"/>
              </w:rPr>
              <w:t xml:space="preserve"> </w:t>
            </w:r>
            <w:r w:rsidR="00B66E8E" w:rsidRPr="00475C53">
              <w:rPr>
                <w:rFonts w:ascii="Times New Roman" w:hAnsi="Times New Roman"/>
                <w:b/>
                <w:sz w:val="24"/>
                <w:szCs w:val="24"/>
                <w:lang w:val="uz-Cyrl-UZ"/>
              </w:rPr>
              <w:t>(</w:t>
            </w:r>
            <w:r w:rsidRPr="00475C53">
              <w:rPr>
                <w:rFonts w:ascii="Times New Roman" w:hAnsi="Times New Roman"/>
                <w:b/>
                <w:sz w:val="24"/>
                <w:szCs w:val="24"/>
                <w:lang w:val="en-US"/>
              </w:rPr>
              <w:t>8</w:t>
            </w:r>
            <w:r w:rsidR="00B66E8E" w:rsidRPr="00475C53">
              <w:rPr>
                <w:rFonts w:ascii="Times New Roman" w:hAnsi="Times New Roman"/>
                <w:b/>
                <w:sz w:val="24"/>
                <w:szCs w:val="24"/>
                <w:lang w:val="uz-Cyrl-UZ"/>
              </w:rPr>
              <w:t>)</w:t>
            </w:r>
          </w:p>
        </w:tc>
        <w:tc>
          <w:tcPr>
            <w:tcW w:w="6880" w:type="dxa"/>
            <w:gridSpan w:val="5"/>
            <w:vAlign w:val="center"/>
          </w:tcPr>
          <w:p w:rsidR="00052CCE" w:rsidRPr="00475C53" w:rsidRDefault="00B66E8E" w:rsidP="000810B3">
            <w:pPr>
              <w:spacing w:after="0"/>
              <w:jc w:val="center"/>
              <w:rPr>
                <w:rFonts w:ascii="Times New Roman" w:hAnsi="Times New Roman"/>
                <w:b/>
                <w:sz w:val="24"/>
                <w:szCs w:val="24"/>
                <w:lang w:val="uz-Cyrl-UZ"/>
              </w:rPr>
            </w:pPr>
            <w:r w:rsidRPr="00475C53">
              <w:rPr>
                <w:b/>
                <w:sz w:val="24"/>
                <w:szCs w:val="24"/>
                <w:lang w:val="uz-Cyrl-UZ"/>
              </w:rPr>
              <w:t>Таркибий</w:t>
            </w:r>
            <w:r w:rsidRPr="00475C53">
              <w:rPr>
                <w:rFonts w:ascii="Times New Roman" w:hAnsi="Times New Roman"/>
                <w:b/>
                <w:sz w:val="24"/>
                <w:szCs w:val="24"/>
                <w:lang w:val="uz-Cyrl-UZ"/>
              </w:rPr>
              <w:t xml:space="preserve"> </w:t>
            </w:r>
            <w:r w:rsidR="00052CCE" w:rsidRPr="00475C53">
              <w:rPr>
                <w:rFonts w:ascii="Times New Roman" w:hAnsi="Times New Roman"/>
                <w:b/>
                <w:sz w:val="24"/>
                <w:szCs w:val="24"/>
                <w:lang w:val="uz-Cyrl-UZ"/>
              </w:rPr>
              <w:t>тузилмалар бўйича нуқталар сони</w:t>
            </w:r>
          </w:p>
        </w:tc>
        <w:tc>
          <w:tcPr>
            <w:tcW w:w="1335" w:type="dxa"/>
            <w:vMerge w:val="restart"/>
            <w:vAlign w:val="center"/>
          </w:tcPr>
          <w:p w:rsidR="00052CCE" w:rsidRPr="00475C53" w:rsidRDefault="00052CCE" w:rsidP="000810B3">
            <w:pPr>
              <w:spacing w:after="0"/>
              <w:jc w:val="center"/>
              <w:rPr>
                <w:rFonts w:ascii="Times New Roman" w:hAnsi="Times New Roman"/>
                <w:b/>
                <w:sz w:val="24"/>
                <w:szCs w:val="24"/>
                <w:lang w:val="uz-Cyrl-UZ"/>
              </w:rPr>
            </w:pPr>
            <w:r w:rsidRPr="00475C53">
              <w:rPr>
                <w:rFonts w:ascii="Times New Roman" w:hAnsi="Times New Roman"/>
                <w:b/>
                <w:sz w:val="24"/>
                <w:szCs w:val="24"/>
                <w:lang w:val="uz-Cyrl-UZ"/>
              </w:rPr>
              <w:t>Жами</w:t>
            </w:r>
          </w:p>
        </w:tc>
      </w:tr>
      <w:tr w:rsidR="00052CCE" w:rsidRPr="00475C53" w:rsidTr="00475C53">
        <w:trPr>
          <w:trHeight w:val="320"/>
          <w:jc w:val="center"/>
        </w:trPr>
        <w:tc>
          <w:tcPr>
            <w:tcW w:w="1129" w:type="dxa"/>
            <w:vMerge/>
            <w:vAlign w:val="center"/>
          </w:tcPr>
          <w:p w:rsidR="00052CCE" w:rsidRPr="00475C53" w:rsidRDefault="00052CCE" w:rsidP="000810B3">
            <w:pPr>
              <w:spacing w:after="0"/>
              <w:jc w:val="center"/>
              <w:rPr>
                <w:rFonts w:ascii="Times New Roman" w:hAnsi="Times New Roman"/>
                <w:sz w:val="24"/>
                <w:szCs w:val="24"/>
                <w:lang w:val="uz-Cyrl-UZ"/>
              </w:rPr>
            </w:pPr>
          </w:p>
        </w:tc>
        <w:tc>
          <w:tcPr>
            <w:tcW w:w="1540" w:type="dxa"/>
            <w:vAlign w:val="center"/>
          </w:tcPr>
          <w:p w:rsidR="00052CCE" w:rsidRPr="00475C53" w:rsidRDefault="00052CCE" w:rsidP="000810B3">
            <w:pPr>
              <w:spacing w:after="0"/>
              <w:jc w:val="center"/>
              <w:rPr>
                <w:rFonts w:ascii="Times New Roman" w:hAnsi="Times New Roman"/>
                <w:b/>
                <w:sz w:val="24"/>
                <w:szCs w:val="24"/>
                <w:lang w:val="uz-Cyrl-UZ"/>
              </w:rPr>
            </w:pPr>
            <w:r w:rsidRPr="00475C53">
              <w:rPr>
                <w:rFonts w:ascii="Times New Roman" w:hAnsi="Times New Roman"/>
                <w:b/>
                <w:sz w:val="24"/>
                <w:szCs w:val="24"/>
                <w:lang w:val="uz-Cyrl-UZ"/>
              </w:rPr>
              <w:t>Рқэ</w:t>
            </w:r>
          </w:p>
        </w:tc>
        <w:tc>
          <w:tcPr>
            <w:tcW w:w="1335" w:type="dxa"/>
            <w:vAlign w:val="center"/>
          </w:tcPr>
          <w:p w:rsidR="00052CCE" w:rsidRPr="00475C53" w:rsidRDefault="00052CCE" w:rsidP="000810B3">
            <w:pPr>
              <w:spacing w:after="0"/>
              <w:jc w:val="center"/>
              <w:rPr>
                <w:rFonts w:ascii="Times New Roman" w:hAnsi="Times New Roman"/>
                <w:b/>
                <w:sz w:val="24"/>
                <w:szCs w:val="24"/>
                <w:lang w:val="uz-Cyrl-UZ"/>
              </w:rPr>
            </w:pPr>
            <w:r w:rsidRPr="00475C53">
              <w:rPr>
                <w:rFonts w:ascii="Times New Roman" w:hAnsi="Times New Roman"/>
                <w:b/>
                <w:sz w:val="24"/>
                <w:szCs w:val="24"/>
                <w:lang w:val="uz-Cyrl-UZ"/>
              </w:rPr>
              <w:t>Рхп</w:t>
            </w:r>
          </w:p>
        </w:tc>
        <w:tc>
          <w:tcPr>
            <w:tcW w:w="1335" w:type="dxa"/>
            <w:vAlign w:val="center"/>
          </w:tcPr>
          <w:p w:rsidR="00052CCE" w:rsidRPr="00475C53" w:rsidRDefault="00052CCE" w:rsidP="000810B3">
            <w:pPr>
              <w:spacing w:after="0"/>
              <w:jc w:val="center"/>
              <w:rPr>
                <w:rFonts w:ascii="Times New Roman" w:hAnsi="Times New Roman"/>
                <w:b/>
                <w:sz w:val="24"/>
                <w:szCs w:val="24"/>
                <w:lang w:val="uz-Cyrl-UZ"/>
              </w:rPr>
            </w:pPr>
            <w:r w:rsidRPr="00475C53">
              <w:rPr>
                <w:rFonts w:ascii="Times New Roman" w:hAnsi="Times New Roman"/>
                <w:b/>
                <w:sz w:val="24"/>
                <w:szCs w:val="24"/>
                <w:lang w:val="uz-Cyrl-UZ"/>
              </w:rPr>
              <w:t>Рмқ</w:t>
            </w:r>
          </w:p>
        </w:tc>
        <w:tc>
          <w:tcPr>
            <w:tcW w:w="1335" w:type="dxa"/>
            <w:vAlign w:val="center"/>
          </w:tcPr>
          <w:p w:rsidR="00052CCE" w:rsidRPr="00475C53" w:rsidRDefault="00052CCE" w:rsidP="000810B3">
            <w:pPr>
              <w:spacing w:after="0"/>
              <w:jc w:val="center"/>
              <w:rPr>
                <w:rFonts w:ascii="Times New Roman" w:hAnsi="Times New Roman"/>
                <w:b/>
                <w:sz w:val="24"/>
                <w:szCs w:val="24"/>
                <w:lang w:val="uz-Cyrl-UZ"/>
              </w:rPr>
            </w:pPr>
            <w:r w:rsidRPr="00475C53">
              <w:rPr>
                <w:rFonts w:ascii="Times New Roman" w:hAnsi="Times New Roman"/>
                <w:b/>
                <w:sz w:val="24"/>
                <w:szCs w:val="24"/>
                <w:lang w:val="uz-Cyrl-UZ"/>
              </w:rPr>
              <w:t>Ршб</w:t>
            </w:r>
          </w:p>
        </w:tc>
        <w:tc>
          <w:tcPr>
            <w:tcW w:w="1335" w:type="dxa"/>
            <w:vAlign w:val="center"/>
          </w:tcPr>
          <w:p w:rsidR="00052CCE" w:rsidRPr="00475C53" w:rsidRDefault="00052CCE" w:rsidP="000810B3">
            <w:pPr>
              <w:spacing w:after="0"/>
              <w:jc w:val="center"/>
              <w:rPr>
                <w:rFonts w:ascii="Times New Roman" w:hAnsi="Times New Roman"/>
                <w:b/>
                <w:sz w:val="24"/>
                <w:szCs w:val="24"/>
                <w:lang w:val="uz-Cyrl-UZ"/>
              </w:rPr>
            </w:pPr>
            <w:r w:rsidRPr="00475C53">
              <w:rPr>
                <w:rFonts w:ascii="Times New Roman" w:hAnsi="Times New Roman"/>
                <w:b/>
                <w:sz w:val="24"/>
                <w:szCs w:val="24"/>
                <w:lang w:val="uz-Cyrl-UZ"/>
              </w:rPr>
              <w:t>Ртх</w:t>
            </w:r>
          </w:p>
        </w:tc>
        <w:tc>
          <w:tcPr>
            <w:tcW w:w="1335" w:type="dxa"/>
            <w:vMerge/>
            <w:vAlign w:val="center"/>
          </w:tcPr>
          <w:p w:rsidR="00052CCE" w:rsidRPr="00475C53" w:rsidRDefault="00052CCE" w:rsidP="000810B3">
            <w:pPr>
              <w:spacing w:after="0"/>
              <w:jc w:val="center"/>
              <w:rPr>
                <w:rFonts w:ascii="Times New Roman" w:hAnsi="Times New Roman"/>
                <w:sz w:val="24"/>
                <w:szCs w:val="24"/>
                <w:lang w:val="uz-Cyrl-UZ"/>
              </w:rPr>
            </w:pPr>
          </w:p>
        </w:tc>
      </w:tr>
      <w:tr w:rsidR="00052CCE" w:rsidRPr="00475C53" w:rsidTr="00475C53">
        <w:trPr>
          <w:trHeight w:val="268"/>
          <w:jc w:val="center"/>
        </w:trPr>
        <w:tc>
          <w:tcPr>
            <w:tcW w:w="1129" w:type="dxa"/>
            <w:vAlign w:val="center"/>
          </w:tcPr>
          <w:p w:rsidR="00052CCE" w:rsidRPr="00475C53" w:rsidRDefault="00052CCE" w:rsidP="000810B3">
            <w:pPr>
              <w:spacing w:after="0"/>
              <w:jc w:val="center"/>
              <w:rPr>
                <w:rFonts w:ascii="Times New Roman" w:hAnsi="Times New Roman"/>
                <w:sz w:val="24"/>
                <w:szCs w:val="24"/>
                <w:lang w:val="uz-Cyrl-UZ"/>
              </w:rPr>
            </w:pPr>
            <w:r w:rsidRPr="00475C53">
              <w:rPr>
                <w:rFonts w:ascii="Times New Roman" w:hAnsi="Times New Roman"/>
                <w:sz w:val="24"/>
                <w:szCs w:val="24"/>
                <w:lang w:val="uz-Cyrl-UZ"/>
              </w:rPr>
              <w:t>1</w:t>
            </w:r>
          </w:p>
        </w:tc>
        <w:tc>
          <w:tcPr>
            <w:tcW w:w="1540" w:type="dxa"/>
            <w:vAlign w:val="center"/>
          </w:tcPr>
          <w:p w:rsidR="00052CCE" w:rsidRPr="00475C53" w:rsidRDefault="00052CCE" w:rsidP="000810B3">
            <w:pPr>
              <w:spacing w:after="0"/>
              <w:jc w:val="center"/>
              <w:rPr>
                <w:rFonts w:ascii="Times New Roman" w:hAnsi="Times New Roman"/>
                <w:sz w:val="24"/>
                <w:szCs w:val="24"/>
                <w:lang w:val="uz-Cyrl-UZ"/>
              </w:rPr>
            </w:pPr>
            <w:r w:rsidRPr="00475C53">
              <w:rPr>
                <w:rFonts w:ascii="Times New Roman" w:hAnsi="Times New Roman"/>
                <w:sz w:val="24"/>
                <w:szCs w:val="24"/>
                <w:lang w:val="uz-Cyrl-UZ"/>
              </w:rPr>
              <w:t>15</w:t>
            </w:r>
          </w:p>
        </w:tc>
        <w:tc>
          <w:tcPr>
            <w:tcW w:w="1335" w:type="dxa"/>
            <w:vAlign w:val="center"/>
          </w:tcPr>
          <w:p w:rsidR="00052CCE" w:rsidRPr="00475C53" w:rsidRDefault="00052CCE" w:rsidP="000810B3">
            <w:pPr>
              <w:spacing w:after="0"/>
              <w:jc w:val="center"/>
              <w:rPr>
                <w:rFonts w:ascii="Times New Roman" w:hAnsi="Times New Roman"/>
                <w:sz w:val="24"/>
                <w:szCs w:val="24"/>
                <w:lang w:val="uz-Cyrl-UZ"/>
              </w:rPr>
            </w:pPr>
            <w:r w:rsidRPr="00475C53">
              <w:rPr>
                <w:rFonts w:ascii="Times New Roman" w:hAnsi="Times New Roman"/>
                <w:sz w:val="24"/>
                <w:szCs w:val="24"/>
                <w:lang w:val="uz-Cyrl-UZ"/>
              </w:rPr>
              <w:t>27</w:t>
            </w:r>
          </w:p>
        </w:tc>
        <w:tc>
          <w:tcPr>
            <w:tcW w:w="1335" w:type="dxa"/>
            <w:vAlign w:val="center"/>
          </w:tcPr>
          <w:p w:rsidR="00052CCE" w:rsidRPr="00475C53" w:rsidRDefault="00052CCE" w:rsidP="000810B3">
            <w:pPr>
              <w:spacing w:after="0"/>
              <w:jc w:val="center"/>
              <w:rPr>
                <w:rFonts w:ascii="Times New Roman" w:hAnsi="Times New Roman"/>
                <w:sz w:val="24"/>
                <w:szCs w:val="24"/>
                <w:lang w:val="uz-Cyrl-UZ"/>
              </w:rPr>
            </w:pPr>
            <w:r w:rsidRPr="00475C53">
              <w:rPr>
                <w:rFonts w:ascii="Times New Roman" w:hAnsi="Times New Roman"/>
                <w:sz w:val="24"/>
                <w:szCs w:val="24"/>
                <w:lang w:val="uz-Cyrl-UZ"/>
              </w:rPr>
              <w:t>27</w:t>
            </w:r>
          </w:p>
        </w:tc>
        <w:tc>
          <w:tcPr>
            <w:tcW w:w="1335" w:type="dxa"/>
            <w:vAlign w:val="center"/>
          </w:tcPr>
          <w:p w:rsidR="00052CCE" w:rsidRPr="00475C53" w:rsidRDefault="00052CCE" w:rsidP="000810B3">
            <w:pPr>
              <w:spacing w:after="0"/>
              <w:jc w:val="center"/>
              <w:rPr>
                <w:rFonts w:ascii="Times New Roman" w:hAnsi="Times New Roman"/>
                <w:sz w:val="24"/>
                <w:szCs w:val="24"/>
                <w:lang w:val="uz-Cyrl-UZ"/>
              </w:rPr>
            </w:pPr>
            <w:r w:rsidRPr="00475C53">
              <w:rPr>
                <w:rFonts w:ascii="Times New Roman" w:hAnsi="Times New Roman"/>
                <w:sz w:val="24"/>
                <w:szCs w:val="24"/>
                <w:lang w:val="uz-Cyrl-UZ"/>
              </w:rPr>
              <w:t>69</w:t>
            </w:r>
          </w:p>
        </w:tc>
        <w:tc>
          <w:tcPr>
            <w:tcW w:w="1335" w:type="dxa"/>
            <w:vAlign w:val="center"/>
          </w:tcPr>
          <w:p w:rsidR="00052CCE" w:rsidRPr="00475C53" w:rsidRDefault="00052CCE" w:rsidP="000810B3">
            <w:pPr>
              <w:spacing w:after="0"/>
              <w:jc w:val="center"/>
              <w:rPr>
                <w:rFonts w:ascii="Times New Roman" w:hAnsi="Times New Roman"/>
                <w:sz w:val="24"/>
                <w:szCs w:val="24"/>
                <w:lang w:val="uz-Cyrl-UZ"/>
              </w:rPr>
            </w:pPr>
            <w:r w:rsidRPr="00475C53">
              <w:rPr>
                <w:rFonts w:ascii="Times New Roman" w:hAnsi="Times New Roman"/>
                <w:sz w:val="24"/>
                <w:szCs w:val="24"/>
                <w:lang w:val="uz-Cyrl-UZ"/>
              </w:rPr>
              <w:t>63</w:t>
            </w:r>
          </w:p>
        </w:tc>
        <w:tc>
          <w:tcPr>
            <w:tcW w:w="1335" w:type="dxa"/>
            <w:vMerge w:val="restart"/>
            <w:vAlign w:val="center"/>
          </w:tcPr>
          <w:p w:rsidR="00052CCE" w:rsidRPr="00475C53" w:rsidRDefault="00052CCE" w:rsidP="000810B3">
            <w:pPr>
              <w:spacing w:after="0"/>
              <w:jc w:val="center"/>
              <w:rPr>
                <w:rFonts w:ascii="Times New Roman" w:hAnsi="Times New Roman"/>
                <w:sz w:val="24"/>
                <w:szCs w:val="24"/>
                <w:lang w:val="uz-Cyrl-UZ"/>
              </w:rPr>
            </w:pPr>
            <w:r w:rsidRPr="00475C53">
              <w:rPr>
                <w:rFonts w:ascii="Times New Roman" w:hAnsi="Times New Roman"/>
                <w:sz w:val="24"/>
                <w:szCs w:val="24"/>
                <w:lang w:val="uz-Cyrl-UZ"/>
              </w:rPr>
              <w:t>200</w:t>
            </w:r>
          </w:p>
        </w:tc>
      </w:tr>
      <w:tr w:rsidR="00052CCE" w:rsidRPr="00475C53" w:rsidTr="00475C53">
        <w:trPr>
          <w:trHeight w:val="230"/>
          <w:jc w:val="center"/>
        </w:trPr>
        <w:tc>
          <w:tcPr>
            <w:tcW w:w="1129" w:type="dxa"/>
            <w:vAlign w:val="center"/>
          </w:tcPr>
          <w:p w:rsidR="00052CCE" w:rsidRPr="00475C53" w:rsidRDefault="00052CCE" w:rsidP="000810B3">
            <w:pPr>
              <w:spacing w:after="0"/>
              <w:jc w:val="center"/>
              <w:rPr>
                <w:rFonts w:ascii="Times New Roman" w:hAnsi="Times New Roman"/>
                <w:sz w:val="24"/>
                <w:szCs w:val="24"/>
                <w:lang w:val="uz-Cyrl-UZ"/>
              </w:rPr>
            </w:pPr>
            <w:r w:rsidRPr="00475C53">
              <w:rPr>
                <w:rFonts w:ascii="Times New Roman" w:hAnsi="Times New Roman"/>
                <w:sz w:val="24"/>
                <w:szCs w:val="24"/>
                <w:lang w:val="uz-Cyrl-UZ"/>
              </w:rPr>
              <w:t>2</w:t>
            </w:r>
          </w:p>
        </w:tc>
        <w:tc>
          <w:tcPr>
            <w:tcW w:w="1540" w:type="dxa"/>
            <w:vAlign w:val="center"/>
          </w:tcPr>
          <w:p w:rsidR="00052CCE" w:rsidRPr="00475C53" w:rsidRDefault="00052CCE" w:rsidP="000810B3">
            <w:pPr>
              <w:spacing w:after="0"/>
              <w:jc w:val="center"/>
              <w:rPr>
                <w:rFonts w:ascii="Times New Roman" w:hAnsi="Times New Roman"/>
                <w:sz w:val="24"/>
                <w:szCs w:val="24"/>
                <w:lang w:val="uz-Cyrl-UZ"/>
              </w:rPr>
            </w:pPr>
            <w:r w:rsidRPr="00475C53">
              <w:rPr>
                <w:rFonts w:ascii="Times New Roman" w:hAnsi="Times New Roman"/>
                <w:sz w:val="24"/>
                <w:szCs w:val="24"/>
                <w:lang w:val="uz-Cyrl-UZ"/>
              </w:rPr>
              <w:t>14</w:t>
            </w:r>
          </w:p>
        </w:tc>
        <w:tc>
          <w:tcPr>
            <w:tcW w:w="1335" w:type="dxa"/>
            <w:vAlign w:val="center"/>
          </w:tcPr>
          <w:p w:rsidR="00052CCE" w:rsidRPr="00475C53" w:rsidRDefault="00052CCE" w:rsidP="000810B3">
            <w:pPr>
              <w:spacing w:after="0"/>
              <w:jc w:val="center"/>
              <w:rPr>
                <w:rFonts w:ascii="Times New Roman" w:hAnsi="Times New Roman"/>
                <w:sz w:val="24"/>
                <w:szCs w:val="24"/>
                <w:lang w:val="uz-Cyrl-UZ"/>
              </w:rPr>
            </w:pPr>
            <w:r w:rsidRPr="00475C53">
              <w:rPr>
                <w:rFonts w:ascii="Times New Roman" w:hAnsi="Times New Roman"/>
                <w:sz w:val="24"/>
                <w:szCs w:val="24"/>
                <w:lang w:val="uz-Cyrl-UZ"/>
              </w:rPr>
              <w:t>26</w:t>
            </w:r>
          </w:p>
        </w:tc>
        <w:tc>
          <w:tcPr>
            <w:tcW w:w="1335" w:type="dxa"/>
            <w:vAlign w:val="center"/>
          </w:tcPr>
          <w:p w:rsidR="00052CCE" w:rsidRPr="00475C53" w:rsidRDefault="00052CCE" w:rsidP="000810B3">
            <w:pPr>
              <w:spacing w:after="0"/>
              <w:jc w:val="center"/>
              <w:rPr>
                <w:rFonts w:ascii="Times New Roman" w:hAnsi="Times New Roman"/>
                <w:sz w:val="24"/>
                <w:szCs w:val="24"/>
                <w:lang w:val="uz-Cyrl-UZ"/>
              </w:rPr>
            </w:pPr>
            <w:r w:rsidRPr="00475C53">
              <w:rPr>
                <w:rFonts w:ascii="Times New Roman" w:hAnsi="Times New Roman"/>
                <w:sz w:val="24"/>
                <w:szCs w:val="24"/>
                <w:lang w:val="uz-Cyrl-UZ"/>
              </w:rPr>
              <w:t>26</w:t>
            </w:r>
          </w:p>
        </w:tc>
        <w:tc>
          <w:tcPr>
            <w:tcW w:w="1335" w:type="dxa"/>
            <w:vAlign w:val="center"/>
          </w:tcPr>
          <w:p w:rsidR="00052CCE" w:rsidRPr="00475C53" w:rsidRDefault="00052CCE" w:rsidP="000810B3">
            <w:pPr>
              <w:spacing w:after="0"/>
              <w:jc w:val="center"/>
              <w:rPr>
                <w:rFonts w:ascii="Times New Roman" w:hAnsi="Times New Roman"/>
                <w:sz w:val="24"/>
                <w:szCs w:val="24"/>
                <w:lang w:val="uz-Cyrl-UZ"/>
              </w:rPr>
            </w:pPr>
            <w:r w:rsidRPr="00475C53">
              <w:rPr>
                <w:rFonts w:ascii="Times New Roman" w:hAnsi="Times New Roman"/>
                <w:sz w:val="24"/>
                <w:szCs w:val="24"/>
                <w:lang w:val="uz-Cyrl-UZ"/>
              </w:rPr>
              <w:t>68</w:t>
            </w:r>
          </w:p>
        </w:tc>
        <w:tc>
          <w:tcPr>
            <w:tcW w:w="1335" w:type="dxa"/>
            <w:vAlign w:val="center"/>
          </w:tcPr>
          <w:p w:rsidR="00052CCE" w:rsidRPr="00475C53" w:rsidRDefault="00052CCE" w:rsidP="000810B3">
            <w:pPr>
              <w:spacing w:after="0"/>
              <w:jc w:val="center"/>
              <w:rPr>
                <w:rFonts w:ascii="Times New Roman" w:hAnsi="Times New Roman"/>
                <w:sz w:val="24"/>
                <w:szCs w:val="24"/>
                <w:lang w:val="uz-Cyrl-UZ"/>
              </w:rPr>
            </w:pPr>
            <w:r w:rsidRPr="00475C53">
              <w:rPr>
                <w:rFonts w:ascii="Times New Roman" w:hAnsi="Times New Roman"/>
                <w:sz w:val="24"/>
                <w:szCs w:val="24"/>
                <w:lang w:val="uz-Cyrl-UZ"/>
              </w:rPr>
              <w:t>62</w:t>
            </w:r>
          </w:p>
        </w:tc>
        <w:tc>
          <w:tcPr>
            <w:tcW w:w="1335" w:type="dxa"/>
            <w:vMerge/>
            <w:vAlign w:val="center"/>
          </w:tcPr>
          <w:p w:rsidR="00052CCE" w:rsidRPr="00475C53" w:rsidRDefault="00052CCE" w:rsidP="000810B3">
            <w:pPr>
              <w:spacing w:after="0"/>
              <w:jc w:val="center"/>
              <w:rPr>
                <w:rFonts w:ascii="Times New Roman" w:hAnsi="Times New Roman"/>
                <w:sz w:val="24"/>
                <w:szCs w:val="24"/>
                <w:lang w:val="uz-Cyrl-UZ"/>
              </w:rPr>
            </w:pPr>
          </w:p>
        </w:tc>
      </w:tr>
      <w:tr w:rsidR="00052CCE" w:rsidRPr="00475C53" w:rsidTr="00475C53">
        <w:trPr>
          <w:trHeight w:val="178"/>
          <w:jc w:val="center"/>
        </w:trPr>
        <w:tc>
          <w:tcPr>
            <w:tcW w:w="1129" w:type="dxa"/>
            <w:vAlign w:val="center"/>
          </w:tcPr>
          <w:p w:rsidR="00052CCE" w:rsidRPr="00475C53" w:rsidRDefault="00052CCE" w:rsidP="000810B3">
            <w:pPr>
              <w:spacing w:after="0"/>
              <w:jc w:val="center"/>
              <w:rPr>
                <w:rFonts w:ascii="Times New Roman" w:hAnsi="Times New Roman"/>
                <w:sz w:val="24"/>
                <w:szCs w:val="24"/>
                <w:lang w:val="uz-Cyrl-UZ"/>
              </w:rPr>
            </w:pPr>
            <w:r w:rsidRPr="00475C53">
              <w:rPr>
                <w:rFonts w:ascii="Times New Roman" w:hAnsi="Times New Roman"/>
                <w:sz w:val="24"/>
                <w:szCs w:val="24"/>
                <w:lang w:val="uz-Cyrl-UZ"/>
              </w:rPr>
              <w:t>3</w:t>
            </w:r>
          </w:p>
        </w:tc>
        <w:tc>
          <w:tcPr>
            <w:tcW w:w="1540" w:type="dxa"/>
            <w:vAlign w:val="center"/>
          </w:tcPr>
          <w:p w:rsidR="00052CCE" w:rsidRPr="00475C53" w:rsidRDefault="00052CCE" w:rsidP="000810B3">
            <w:pPr>
              <w:spacing w:after="0"/>
              <w:jc w:val="center"/>
              <w:rPr>
                <w:rFonts w:ascii="Times New Roman" w:hAnsi="Times New Roman"/>
                <w:sz w:val="24"/>
                <w:szCs w:val="24"/>
                <w:lang w:val="uz-Cyrl-UZ"/>
              </w:rPr>
            </w:pPr>
            <w:r w:rsidRPr="00475C53">
              <w:rPr>
                <w:rFonts w:ascii="Times New Roman" w:hAnsi="Times New Roman"/>
                <w:sz w:val="24"/>
                <w:szCs w:val="24"/>
                <w:lang w:val="uz-Cyrl-UZ"/>
              </w:rPr>
              <w:t>16</w:t>
            </w:r>
          </w:p>
        </w:tc>
        <w:tc>
          <w:tcPr>
            <w:tcW w:w="1335" w:type="dxa"/>
            <w:vAlign w:val="center"/>
          </w:tcPr>
          <w:p w:rsidR="00052CCE" w:rsidRPr="00475C53" w:rsidRDefault="00052CCE" w:rsidP="000810B3">
            <w:pPr>
              <w:spacing w:after="0"/>
              <w:jc w:val="center"/>
              <w:rPr>
                <w:rFonts w:ascii="Times New Roman" w:hAnsi="Times New Roman"/>
                <w:sz w:val="24"/>
                <w:szCs w:val="24"/>
                <w:lang w:val="uz-Cyrl-UZ"/>
              </w:rPr>
            </w:pPr>
            <w:r w:rsidRPr="00475C53">
              <w:rPr>
                <w:rFonts w:ascii="Times New Roman" w:hAnsi="Times New Roman"/>
                <w:sz w:val="24"/>
                <w:szCs w:val="24"/>
                <w:lang w:val="uz-Cyrl-UZ"/>
              </w:rPr>
              <w:t>27</w:t>
            </w:r>
          </w:p>
        </w:tc>
        <w:tc>
          <w:tcPr>
            <w:tcW w:w="1335" w:type="dxa"/>
            <w:vAlign w:val="center"/>
          </w:tcPr>
          <w:p w:rsidR="00052CCE" w:rsidRPr="00475C53" w:rsidRDefault="00052CCE" w:rsidP="000810B3">
            <w:pPr>
              <w:spacing w:after="0"/>
              <w:jc w:val="center"/>
              <w:rPr>
                <w:rFonts w:ascii="Times New Roman" w:hAnsi="Times New Roman"/>
                <w:sz w:val="24"/>
                <w:szCs w:val="24"/>
                <w:lang w:val="uz-Cyrl-UZ"/>
              </w:rPr>
            </w:pPr>
            <w:r w:rsidRPr="00475C53">
              <w:rPr>
                <w:rFonts w:ascii="Times New Roman" w:hAnsi="Times New Roman"/>
                <w:sz w:val="24"/>
                <w:szCs w:val="24"/>
                <w:lang w:val="uz-Cyrl-UZ"/>
              </w:rPr>
              <w:t>28</w:t>
            </w:r>
          </w:p>
        </w:tc>
        <w:tc>
          <w:tcPr>
            <w:tcW w:w="1335" w:type="dxa"/>
            <w:vAlign w:val="center"/>
          </w:tcPr>
          <w:p w:rsidR="00052CCE" w:rsidRPr="00475C53" w:rsidRDefault="00052CCE" w:rsidP="000810B3">
            <w:pPr>
              <w:spacing w:after="0"/>
              <w:jc w:val="center"/>
              <w:rPr>
                <w:rFonts w:ascii="Times New Roman" w:hAnsi="Times New Roman"/>
                <w:sz w:val="24"/>
                <w:szCs w:val="24"/>
                <w:lang w:val="uz-Cyrl-UZ"/>
              </w:rPr>
            </w:pPr>
            <w:r w:rsidRPr="00475C53">
              <w:rPr>
                <w:rFonts w:ascii="Times New Roman" w:hAnsi="Times New Roman"/>
                <w:sz w:val="24"/>
                <w:szCs w:val="24"/>
                <w:lang w:val="uz-Cyrl-UZ"/>
              </w:rPr>
              <w:t>72</w:t>
            </w:r>
          </w:p>
        </w:tc>
        <w:tc>
          <w:tcPr>
            <w:tcW w:w="1335" w:type="dxa"/>
            <w:vAlign w:val="center"/>
          </w:tcPr>
          <w:p w:rsidR="00052CCE" w:rsidRPr="00475C53" w:rsidRDefault="00052CCE" w:rsidP="000810B3">
            <w:pPr>
              <w:spacing w:after="0"/>
              <w:jc w:val="center"/>
              <w:rPr>
                <w:rFonts w:ascii="Times New Roman" w:hAnsi="Times New Roman"/>
                <w:sz w:val="24"/>
                <w:szCs w:val="24"/>
                <w:lang w:val="uz-Cyrl-UZ"/>
              </w:rPr>
            </w:pPr>
            <w:r w:rsidRPr="00475C53">
              <w:rPr>
                <w:rFonts w:ascii="Times New Roman" w:hAnsi="Times New Roman"/>
                <w:sz w:val="24"/>
                <w:szCs w:val="24"/>
                <w:lang w:val="uz-Cyrl-UZ"/>
              </w:rPr>
              <w:t>63</w:t>
            </w:r>
          </w:p>
        </w:tc>
        <w:tc>
          <w:tcPr>
            <w:tcW w:w="1335" w:type="dxa"/>
            <w:vMerge/>
            <w:vAlign w:val="center"/>
          </w:tcPr>
          <w:p w:rsidR="00052CCE" w:rsidRPr="00475C53" w:rsidRDefault="00052CCE" w:rsidP="000810B3">
            <w:pPr>
              <w:spacing w:after="0"/>
              <w:jc w:val="center"/>
              <w:rPr>
                <w:rFonts w:ascii="Times New Roman" w:hAnsi="Times New Roman"/>
                <w:sz w:val="24"/>
                <w:szCs w:val="24"/>
                <w:lang w:val="uz-Cyrl-UZ"/>
              </w:rPr>
            </w:pPr>
          </w:p>
        </w:tc>
      </w:tr>
      <w:tr w:rsidR="00052CCE" w:rsidRPr="00475C53" w:rsidTr="00475C53">
        <w:trPr>
          <w:trHeight w:val="281"/>
          <w:jc w:val="center"/>
        </w:trPr>
        <w:tc>
          <w:tcPr>
            <w:tcW w:w="1129" w:type="dxa"/>
            <w:vAlign w:val="center"/>
          </w:tcPr>
          <w:p w:rsidR="00052CCE" w:rsidRPr="00475C53" w:rsidRDefault="00052CCE" w:rsidP="000810B3">
            <w:pPr>
              <w:spacing w:after="0"/>
              <w:jc w:val="center"/>
              <w:rPr>
                <w:rFonts w:ascii="Times New Roman" w:hAnsi="Times New Roman"/>
                <w:sz w:val="24"/>
                <w:szCs w:val="24"/>
                <w:lang w:val="uz-Cyrl-UZ"/>
              </w:rPr>
            </w:pPr>
            <w:r w:rsidRPr="00475C53">
              <w:rPr>
                <w:rFonts w:ascii="Times New Roman" w:hAnsi="Times New Roman"/>
                <w:sz w:val="24"/>
                <w:szCs w:val="24"/>
                <w:lang w:val="uz-Cyrl-UZ"/>
              </w:rPr>
              <w:t>4</w:t>
            </w:r>
          </w:p>
        </w:tc>
        <w:tc>
          <w:tcPr>
            <w:tcW w:w="1540" w:type="dxa"/>
            <w:vAlign w:val="center"/>
          </w:tcPr>
          <w:p w:rsidR="00052CCE" w:rsidRPr="00475C53" w:rsidRDefault="00052CCE" w:rsidP="000810B3">
            <w:pPr>
              <w:spacing w:after="0"/>
              <w:jc w:val="center"/>
              <w:rPr>
                <w:rFonts w:ascii="Times New Roman" w:hAnsi="Times New Roman"/>
                <w:sz w:val="24"/>
                <w:szCs w:val="24"/>
                <w:lang w:val="uz-Cyrl-UZ"/>
              </w:rPr>
            </w:pPr>
            <w:r w:rsidRPr="00475C53">
              <w:rPr>
                <w:rFonts w:ascii="Times New Roman" w:hAnsi="Times New Roman"/>
                <w:sz w:val="24"/>
                <w:szCs w:val="24"/>
                <w:lang w:val="uz-Cyrl-UZ"/>
              </w:rPr>
              <w:t>14</w:t>
            </w:r>
          </w:p>
        </w:tc>
        <w:tc>
          <w:tcPr>
            <w:tcW w:w="1335" w:type="dxa"/>
            <w:vAlign w:val="center"/>
          </w:tcPr>
          <w:p w:rsidR="00052CCE" w:rsidRPr="00475C53" w:rsidRDefault="00052CCE" w:rsidP="000810B3">
            <w:pPr>
              <w:spacing w:after="0"/>
              <w:jc w:val="center"/>
              <w:rPr>
                <w:rFonts w:ascii="Times New Roman" w:hAnsi="Times New Roman"/>
                <w:sz w:val="24"/>
                <w:szCs w:val="24"/>
                <w:lang w:val="uz-Cyrl-UZ"/>
              </w:rPr>
            </w:pPr>
            <w:r w:rsidRPr="00475C53">
              <w:rPr>
                <w:rFonts w:ascii="Times New Roman" w:hAnsi="Times New Roman"/>
                <w:sz w:val="24"/>
                <w:szCs w:val="24"/>
                <w:lang w:val="uz-Cyrl-UZ"/>
              </w:rPr>
              <w:t>28</w:t>
            </w:r>
          </w:p>
        </w:tc>
        <w:tc>
          <w:tcPr>
            <w:tcW w:w="1335" w:type="dxa"/>
            <w:vAlign w:val="center"/>
          </w:tcPr>
          <w:p w:rsidR="00052CCE" w:rsidRPr="00475C53" w:rsidRDefault="00052CCE" w:rsidP="000810B3">
            <w:pPr>
              <w:spacing w:after="0"/>
              <w:jc w:val="center"/>
              <w:rPr>
                <w:rFonts w:ascii="Times New Roman" w:hAnsi="Times New Roman"/>
                <w:sz w:val="24"/>
                <w:szCs w:val="24"/>
                <w:lang w:val="uz-Cyrl-UZ"/>
              </w:rPr>
            </w:pPr>
            <w:r w:rsidRPr="00475C53">
              <w:rPr>
                <w:rFonts w:ascii="Times New Roman" w:hAnsi="Times New Roman"/>
                <w:sz w:val="24"/>
                <w:szCs w:val="24"/>
                <w:lang w:val="uz-Cyrl-UZ"/>
              </w:rPr>
              <w:t>26</w:t>
            </w:r>
          </w:p>
        </w:tc>
        <w:tc>
          <w:tcPr>
            <w:tcW w:w="1335" w:type="dxa"/>
            <w:vAlign w:val="center"/>
          </w:tcPr>
          <w:p w:rsidR="00052CCE" w:rsidRPr="00475C53" w:rsidRDefault="00052CCE" w:rsidP="000810B3">
            <w:pPr>
              <w:spacing w:after="0"/>
              <w:jc w:val="center"/>
              <w:rPr>
                <w:rFonts w:ascii="Times New Roman" w:hAnsi="Times New Roman"/>
                <w:sz w:val="24"/>
                <w:szCs w:val="24"/>
                <w:lang w:val="uz-Cyrl-UZ"/>
              </w:rPr>
            </w:pPr>
            <w:r w:rsidRPr="00475C53">
              <w:rPr>
                <w:rFonts w:ascii="Times New Roman" w:hAnsi="Times New Roman"/>
                <w:sz w:val="24"/>
                <w:szCs w:val="24"/>
                <w:lang w:val="uz-Cyrl-UZ"/>
              </w:rPr>
              <w:t>67</w:t>
            </w:r>
          </w:p>
        </w:tc>
        <w:tc>
          <w:tcPr>
            <w:tcW w:w="1335" w:type="dxa"/>
            <w:vAlign w:val="center"/>
          </w:tcPr>
          <w:p w:rsidR="00052CCE" w:rsidRPr="00475C53" w:rsidRDefault="00052CCE" w:rsidP="000810B3">
            <w:pPr>
              <w:spacing w:after="0"/>
              <w:jc w:val="center"/>
              <w:rPr>
                <w:rFonts w:ascii="Times New Roman" w:hAnsi="Times New Roman"/>
                <w:sz w:val="24"/>
                <w:szCs w:val="24"/>
                <w:lang w:val="uz-Cyrl-UZ"/>
              </w:rPr>
            </w:pPr>
            <w:r w:rsidRPr="00475C53">
              <w:rPr>
                <w:rFonts w:ascii="Times New Roman" w:hAnsi="Times New Roman"/>
                <w:sz w:val="24"/>
                <w:szCs w:val="24"/>
                <w:lang w:val="uz-Cyrl-UZ"/>
              </w:rPr>
              <w:t>65</w:t>
            </w:r>
          </w:p>
        </w:tc>
        <w:tc>
          <w:tcPr>
            <w:tcW w:w="1335" w:type="dxa"/>
            <w:vMerge/>
            <w:vAlign w:val="center"/>
          </w:tcPr>
          <w:p w:rsidR="00052CCE" w:rsidRPr="00475C53" w:rsidRDefault="00052CCE" w:rsidP="000810B3">
            <w:pPr>
              <w:spacing w:after="0"/>
              <w:jc w:val="center"/>
              <w:rPr>
                <w:rFonts w:ascii="Times New Roman" w:hAnsi="Times New Roman"/>
                <w:sz w:val="24"/>
                <w:szCs w:val="24"/>
                <w:lang w:val="uz-Cyrl-UZ"/>
              </w:rPr>
            </w:pPr>
          </w:p>
        </w:tc>
      </w:tr>
      <w:tr w:rsidR="00052CCE" w:rsidRPr="00475C53" w:rsidTr="00475C53">
        <w:trPr>
          <w:trHeight w:val="244"/>
          <w:jc w:val="center"/>
        </w:trPr>
        <w:tc>
          <w:tcPr>
            <w:tcW w:w="1129" w:type="dxa"/>
            <w:vAlign w:val="center"/>
          </w:tcPr>
          <w:p w:rsidR="00052CCE" w:rsidRPr="00475C53" w:rsidRDefault="00052CCE" w:rsidP="000810B3">
            <w:pPr>
              <w:spacing w:after="0"/>
              <w:jc w:val="center"/>
              <w:rPr>
                <w:rFonts w:ascii="Times New Roman" w:hAnsi="Times New Roman"/>
                <w:sz w:val="24"/>
                <w:szCs w:val="24"/>
                <w:lang w:val="uz-Cyrl-UZ"/>
              </w:rPr>
            </w:pPr>
            <w:r w:rsidRPr="00475C53">
              <w:rPr>
                <w:rFonts w:ascii="Times New Roman" w:hAnsi="Times New Roman"/>
                <w:sz w:val="24"/>
                <w:szCs w:val="24"/>
                <w:lang w:val="uz-Cyrl-UZ"/>
              </w:rPr>
              <w:t>5</w:t>
            </w:r>
          </w:p>
        </w:tc>
        <w:tc>
          <w:tcPr>
            <w:tcW w:w="1540" w:type="dxa"/>
            <w:vAlign w:val="center"/>
          </w:tcPr>
          <w:p w:rsidR="00052CCE" w:rsidRPr="00475C53" w:rsidRDefault="00052CCE" w:rsidP="000810B3">
            <w:pPr>
              <w:spacing w:after="0"/>
              <w:jc w:val="center"/>
              <w:rPr>
                <w:rFonts w:ascii="Times New Roman" w:hAnsi="Times New Roman"/>
                <w:sz w:val="24"/>
                <w:szCs w:val="24"/>
                <w:lang w:val="uz-Cyrl-UZ"/>
              </w:rPr>
            </w:pPr>
            <w:r w:rsidRPr="00475C53">
              <w:rPr>
                <w:rFonts w:ascii="Times New Roman" w:hAnsi="Times New Roman"/>
                <w:sz w:val="24"/>
                <w:szCs w:val="24"/>
                <w:lang w:val="uz-Cyrl-UZ"/>
              </w:rPr>
              <w:t>15</w:t>
            </w:r>
          </w:p>
        </w:tc>
        <w:tc>
          <w:tcPr>
            <w:tcW w:w="1335" w:type="dxa"/>
            <w:vAlign w:val="center"/>
          </w:tcPr>
          <w:p w:rsidR="00052CCE" w:rsidRPr="00475C53" w:rsidRDefault="00052CCE" w:rsidP="000810B3">
            <w:pPr>
              <w:spacing w:after="0"/>
              <w:jc w:val="center"/>
              <w:rPr>
                <w:rFonts w:ascii="Times New Roman" w:hAnsi="Times New Roman"/>
                <w:sz w:val="24"/>
                <w:szCs w:val="24"/>
                <w:lang w:val="uz-Cyrl-UZ"/>
              </w:rPr>
            </w:pPr>
            <w:r w:rsidRPr="00475C53">
              <w:rPr>
                <w:rFonts w:ascii="Times New Roman" w:hAnsi="Times New Roman"/>
                <w:sz w:val="24"/>
                <w:szCs w:val="24"/>
                <w:lang w:val="uz-Cyrl-UZ"/>
              </w:rPr>
              <w:t>26</w:t>
            </w:r>
          </w:p>
        </w:tc>
        <w:tc>
          <w:tcPr>
            <w:tcW w:w="1335" w:type="dxa"/>
            <w:vAlign w:val="center"/>
          </w:tcPr>
          <w:p w:rsidR="00052CCE" w:rsidRPr="00475C53" w:rsidRDefault="00052CCE" w:rsidP="000810B3">
            <w:pPr>
              <w:spacing w:after="0"/>
              <w:jc w:val="center"/>
              <w:rPr>
                <w:rFonts w:ascii="Times New Roman" w:hAnsi="Times New Roman"/>
                <w:sz w:val="24"/>
                <w:szCs w:val="24"/>
                <w:lang w:val="uz-Cyrl-UZ"/>
              </w:rPr>
            </w:pPr>
            <w:r w:rsidRPr="00475C53">
              <w:rPr>
                <w:rFonts w:ascii="Times New Roman" w:hAnsi="Times New Roman"/>
                <w:sz w:val="24"/>
                <w:szCs w:val="24"/>
                <w:lang w:val="uz-Cyrl-UZ"/>
              </w:rPr>
              <w:t>27</w:t>
            </w:r>
          </w:p>
        </w:tc>
        <w:tc>
          <w:tcPr>
            <w:tcW w:w="1335" w:type="dxa"/>
            <w:vAlign w:val="center"/>
          </w:tcPr>
          <w:p w:rsidR="00052CCE" w:rsidRPr="00475C53" w:rsidRDefault="00052CCE" w:rsidP="000810B3">
            <w:pPr>
              <w:spacing w:after="0"/>
              <w:jc w:val="center"/>
              <w:rPr>
                <w:rFonts w:ascii="Times New Roman" w:hAnsi="Times New Roman"/>
                <w:sz w:val="24"/>
                <w:szCs w:val="24"/>
                <w:lang w:val="uz-Cyrl-UZ"/>
              </w:rPr>
            </w:pPr>
            <w:r w:rsidRPr="00475C53">
              <w:rPr>
                <w:rFonts w:ascii="Times New Roman" w:hAnsi="Times New Roman"/>
                <w:sz w:val="24"/>
                <w:szCs w:val="24"/>
                <w:lang w:val="uz-Cyrl-UZ"/>
              </w:rPr>
              <w:t>69</w:t>
            </w:r>
          </w:p>
        </w:tc>
        <w:tc>
          <w:tcPr>
            <w:tcW w:w="1335" w:type="dxa"/>
            <w:vAlign w:val="center"/>
          </w:tcPr>
          <w:p w:rsidR="00052CCE" w:rsidRPr="00475C53" w:rsidRDefault="00052CCE" w:rsidP="000810B3">
            <w:pPr>
              <w:spacing w:after="0"/>
              <w:jc w:val="center"/>
              <w:rPr>
                <w:rFonts w:ascii="Times New Roman" w:hAnsi="Times New Roman"/>
                <w:sz w:val="24"/>
                <w:szCs w:val="24"/>
                <w:lang w:val="uz-Cyrl-UZ"/>
              </w:rPr>
            </w:pPr>
            <w:r w:rsidRPr="00475C53">
              <w:rPr>
                <w:rFonts w:ascii="Times New Roman" w:hAnsi="Times New Roman"/>
                <w:sz w:val="24"/>
                <w:szCs w:val="24"/>
                <w:lang w:val="uz-Cyrl-UZ"/>
              </w:rPr>
              <w:t>62</w:t>
            </w:r>
          </w:p>
        </w:tc>
        <w:tc>
          <w:tcPr>
            <w:tcW w:w="1335" w:type="dxa"/>
            <w:vMerge/>
            <w:vAlign w:val="center"/>
          </w:tcPr>
          <w:p w:rsidR="00052CCE" w:rsidRPr="00475C53" w:rsidRDefault="00052CCE" w:rsidP="000810B3">
            <w:pPr>
              <w:spacing w:after="0"/>
              <w:jc w:val="center"/>
              <w:rPr>
                <w:rFonts w:ascii="Times New Roman" w:hAnsi="Times New Roman"/>
                <w:sz w:val="24"/>
                <w:szCs w:val="24"/>
                <w:lang w:val="uz-Cyrl-UZ"/>
              </w:rPr>
            </w:pPr>
          </w:p>
        </w:tc>
      </w:tr>
      <w:tr w:rsidR="00052CCE" w:rsidRPr="00475C53" w:rsidTr="00475C53">
        <w:trPr>
          <w:trHeight w:val="191"/>
          <w:jc w:val="center"/>
        </w:trPr>
        <w:tc>
          <w:tcPr>
            <w:tcW w:w="1129" w:type="dxa"/>
            <w:vAlign w:val="center"/>
          </w:tcPr>
          <w:p w:rsidR="00052CCE" w:rsidRPr="00475C53" w:rsidRDefault="00052CCE" w:rsidP="000810B3">
            <w:pPr>
              <w:spacing w:after="0"/>
              <w:jc w:val="center"/>
              <w:rPr>
                <w:rFonts w:ascii="Times New Roman" w:hAnsi="Times New Roman"/>
                <w:sz w:val="24"/>
                <w:szCs w:val="24"/>
                <w:lang w:val="uz-Cyrl-UZ"/>
              </w:rPr>
            </w:pPr>
            <w:r w:rsidRPr="00475C53">
              <w:rPr>
                <w:rFonts w:ascii="Times New Roman" w:hAnsi="Times New Roman"/>
                <w:sz w:val="24"/>
                <w:szCs w:val="24"/>
                <w:lang w:val="uz-Cyrl-UZ"/>
              </w:rPr>
              <w:t>6</w:t>
            </w:r>
          </w:p>
        </w:tc>
        <w:tc>
          <w:tcPr>
            <w:tcW w:w="1540" w:type="dxa"/>
            <w:vAlign w:val="center"/>
          </w:tcPr>
          <w:p w:rsidR="00052CCE" w:rsidRPr="00475C53" w:rsidRDefault="00052CCE" w:rsidP="000810B3">
            <w:pPr>
              <w:spacing w:after="0"/>
              <w:jc w:val="center"/>
              <w:rPr>
                <w:rFonts w:ascii="Times New Roman" w:hAnsi="Times New Roman"/>
                <w:sz w:val="24"/>
                <w:szCs w:val="24"/>
                <w:lang w:val="uz-Cyrl-UZ"/>
              </w:rPr>
            </w:pPr>
            <w:r w:rsidRPr="00475C53">
              <w:rPr>
                <w:rFonts w:ascii="Times New Roman" w:hAnsi="Times New Roman"/>
                <w:sz w:val="24"/>
                <w:szCs w:val="24"/>
                <w:lang w:val="uz-Cyrl-UZ"/>
              </w:rPr>
              <w:t>14</w:t>
            </w:r>
          </w:p>
        </w:tc>
        <w:tc>
          <w:tcPr>
            <w:tcW w:w="1335" w:type="dxa"/>
            <w:vAlign w:val="center"/>
          </w:tcPr>
          <w:p w:rsidR="00052CCE" w:rsidRPr="00475C53" w:rsidRDefault="00052CCE" w:rsidP="000810B3">
            <w:pPr>
              <w:spacing w:after="0"/>
              <w:jc w:val="center"/>
              <w:rPr>
                <w:rFonts w:ascii="Times New Roman" w:hAnsi="Times New Roman"/>
                <w:sz w:val="24"/>
                <w:szCs w:val="24"/>
                <w:lang w:val="uz-Cyrl-UZ"/>
              </w:rPr>
            </w:pPr>
            <w:r w:rsidRPr="00475C53">
              <w:rPr>
                <w:rFonts w:ascii="Times New Roman" w:hAnsi="Times New Roman"/>
                <w:sz w:val="24"/>
                <w:szCs w:val="24"/>
                <w:lang w:val="uz-Cyrl-UZ"/>
              </w:rPr>
              <w:t>28</w:t>
            </w:r>
          </w:p>
        </w:tc>
        <w:tc>
          <w:tcPr>
            <w:tcW w:w="1335" w:type="dxa"/>
            <w:vAlign w:val="center"/>
          </w:tcPr>
          <w:p w:rsidR="00052CCE" w:rsidRPr="00475C53" w:rsidRDefault="00052CCE" w:rsidP="000810B3">
            <w:pPr>
              <w:spacing w:after="0"/>
              <w:jc w:val="center"/>
              <w:rPr>
                <w:rFonts w:ascii="Times New Roman" w:hAnsi="Times New Roman"/>
                <w:sz w:val="24"/>
                <w:szCs w:val="24"/>
                <w:lang w:val="uz-Cyrl-UZ"/>
              </w:rPr>
            </w:pPr>
            <w:r w:rsidRPr="00475C53">
              <w:rPr>
                <w:rFonts w:ascii="Times New Roman" w:hAnsi="Times New Roman"/>
                <w:sz w:val="24"/>
                <w:szCs w:val="24"/>
                <w:lang w:val="uz-Cyrl-UZ"/>
              </w:rPr>
              <w:t>28</w:t>
            </w:r>
          </w:p>
        </w:tc>
        <w:tc>
          <w:tcPr>
            <w:tcW w:w="1335" w:type="dxa"/>
            <w:vAlign w:val="center"/>
          </w:tcPr>
          <w:p w:rsidR="00052CCE" w:rsidRPr="00475C53" w:rsidRDefault="00052CCE" w:rsidP="000810B3">
            <w:pPr>
              <w:spacing w:after="0"/>
              <w:jc w:val="center"/>
              <w:rPr>
                <w:rFonts w:ascii="Times New Roman" w:hAnsi="Times New Roman"/>
                <w:sz w:val="24"/>
                <w:szCs w:val="24"/>
                <w:lang w:val="uz-Cyrl-UZ"/>
              </w:rPr>
            </w:pPr>
            <w:r w:rsidRPr="00475C53">
              <w:rPr>
                <w:rFonts w:ascii="Times New Roman" w:hAnsi="Times New Roman"/>
                <w:sz w:val="24"/>
                <w:szCs w:val="24"/>
                <w:lang w:val="uz-Cyrl-UZ"/>
              </w:rPr>
              <w:t>66</w:t>
            </w:r>
          </w:p>
        </w:tc>
        <w:tc>
          <w:tcPr>
            <w:tcW w:w="1335" w:type="dxa"/>
            <w:vAlign w:val="center"/>
          </w:tcPr>
          <w:p w:rsidR="00052CCE" w:rsidRPr="00475C53" w:rsidRDefault="00052CCE" w:rsidP="000810B3">
            <w:pPr>
              <w:spacing w:after="0"/>
              <w:jc w:val="center"/>
              <w:rPr>
                <w:rFonts w:ascii="Times New Roman" w:hAnsi="Times New Roman"/>
                <w:sz w:val="24"/>
                <w:szCs w:val="24"/>
                <w:lang w:val="uz-Cyrl-UZ"/>
              </w:rPr>
            </w:pPr>
            <w:r w:rsidRPr="00475C53">
              <w:rPr>
                <w:rFonts w:ascii="Times New Roman" w:hAnsi="Times New Roman"/>
                <w:sz w:val="24"/>
                <w:szCs w:val="24"/>
                <w:lang w:val="uz-Cyrl-UZ"/>
              </w:rPr>
              <w:t>64</w:t>
            </w:r>
          </w:p>
        </w:tc>
        <w:tc>
          <w:tcPr>
            <w:tcW w:w="1335" w:type="dxa"/>
            <w:vMerge/>
            <w:vAlign w:val="center"/>
          </w:tcPr>
          <w:p w:rsidR="00052CCE" w:rsidRPr="00475C53" w:rsidRDefault="00052CCE" w:rsidP="000810B3">
            <w:pPr>
              <w:spacing w:after="0"/>
              <w:jc w:val="center"/>
              <w:rPr>
                <w:rFonts w:ascii="Times New Roman" w:hAnsi="Times New Roman"/>
                <w:sz w:val="24"/>
                <w:szCs w:val="24"/>
                <w:lang w:val="uz-Cyrl-UZ"/>
              </w:rPr>
            </w:pPr>
          </w:p>
        </w:tc>
      </w:tr>
      <w:tr w:rsidR="00052CCE" w:rsidRPr="00475C53" w:rsidTr="00475C53">
        <w:trPr>
          <w:trHeight w:val="154"/>
          <w:jc w:val="center"/>
        </w:trPr>
        <w:tc>
          <w:tcPr>
            <w:tcW w:w="1129" w:type="dxa"/>
            <w:vAlign w:val="center"/>
          </w:tcPr>
          <w:p w:rsidR="00052CCE" w:rsidRPr="00475C53" w:rsidRDefault="00052CCE" w:rsidP="000810B3">
            <w:pPr>
              <w:spacing w:after="0"/>
              <w:jc w:val="center"/>
              <w:rPr>
                <w:rFonts w:ascii="Times New Roman" w:hAnsi="Times New Roman"/>
                <w:sz w:val="24"/>
                <w:szCs w:val="24"/>
                <w:lang w:val="uz-Cyrl-UZ"/>
              </w:rPr>
            </w:pPr>
            <w:r w:rsidRPr="00475C53">
              <w:rPr>
                <w:rFonts w:ascii="Times New Roman" w:hAnsi="Times New Roman"/>
                <w:sz w:val="24"/>
                <w:szCs w:val="24"/>
                <w:lang w:val="uz-Cyrl-UZ"/>
              </w:rPr>
              <w:t>7</w:t>
            </w:r>
          </w:p>
        </w:tc>
        <w:tc>
          <w:tcPr>
            <w:tcW w:w="1540" w:type="dxa"/>
            <w:vAlign w:val="center"/>
          </w:tcPr>
          <w:p w:rsidR="00052CCE" w:rsidRPr="00475C53" w:rsidRDefault="00052CCE" w:rsidP="000810B3">
            <w:pPr>
              <w:spacing w:after="0"/>
              <w:jc w:val="center"/>
              <w:rPr>
                <w:rFonts w:ascii="Times New Roman" w:hAnsi="Times New Roman"/>
                <w:sz w:val="24"/>
                <w:szCs w:val="24"/>
                <w:lang w:val="uz-Cyrl-UZ"/>
              </w:rPr>
            </w:pPr>
            <w:r w:rsidRPr="00475C53">
              <w:rPr>
                <w:rFonts w:ascii="Times New Roman" w:hAnsi="Times New Roman"/>
                <w:sz w:val="24"/>
                <w:szCs w:val="24"/>
                <w:lang w:val="uz-Cyrl-UZ"/>
              </w:rPr>
              <w:t>16</w:t>
            </w:r>
          </w:p>
        </w:tc>
        <w:tc>
          <w:tcPr>
            <w:tcW w:w="1335" w:type="dxa"/>
            <w:vAlign w:val="center"/>
          </w:tcPr>
          <w:p w:rsidR="00052CCE" w:rsidRPr="00475C53" w:rsidRDefault="00052CCE" w:rsidP="000810B3">
            <w:pPr>
              <w:spacing w:after="0"/>
              <w:jc w:val="center"/>
              <w:rPr>
                <w:rFonts w:ascii="Times New Roman" w:hAnsi="Times New Roman"/>
                <w:sz w:val="24"/>
                <w:szCs w:val="24"/>
                <w:lang w:val="uz-Cyrl-UZ"/>
              </w:rPr>
            </w:pPr>
            <w:r w:rsidRPr="00475C53">
              <w:rPr>
                <w:rFonts w:ascii="Times New Roman" w:hAnsi="Times New Roman"/>
                <w:sz w:val="24"/>
                <w:szCs w:val="24"/>
                <w:lang w:val="uz-Cyrl-UZ"/>
              </w:rPr>
              <w:t>26</w:t>
            </w:r>
          </w:p>
        </w:tc>
        <w:tc>
          <w:tcPr>
            <w:tcW w:w="1335" w:type="dxa"/>
            <w:vAlign w:val="center"/>
          </w:tcPr>
          <w:p w:rsidR="00052CCE" w:rsidRPr="00475C53" w:rsidRDefault="00052CCE" w:rsidP="000810B3">
            <w:pPr>
              <w:spacing w:after="0"/>
              <w:jc w:val="center"/>
              <w:rPr>
                <w:rFonts w:ascii="Times New Roman" w:hAnsi="Times New Roman"/>
                <w:sz w:val="24"/>
                <w:szCs w:val="24"/>
                <w:lang w:val="uz-Cyrl-UZ"/>
              </w:rPr>
            </w:pPr>
            <w:r w:rsidRPr="00475C53">
              <w:rPr>
                <w:rFonts w:ascii="Times New Roman" w:hAnsi="Times New Roman"/>
                <w:sz w:val="24"/>
                <w:szCs w:val="24"/>
                <w:lang w:val="uz-Cyrl-UZ"/>
              </w:rPr>
              <w:t>26</w:t>
            </w:r>
          </w:p>
        </w:tc>
        <w:tc>
          <w:tcPr>
            <w:tcW w:w="1335" w:type="dxa"/>
            <w:vAlign w:val="center"/>
          </w:tcPr>
          <w:p w:rsidR="00052CCE" w:rsidRPr="00475C53" w:rsidRDefault="00052CCE" w:rsidP="000810B3">
            <w:pPr>
              <w:spacing w:after="0"/>
              <w:jc w:val="center"/>
              <w:rPr>
                <w:rFonts w:ascii="Times New Roman" w:hAnsi="Times New Roman"/>
                <w:sz w:val="24"/>
                <w:szCs w:val="24"/>
                <w:lang w:val="uz-Cyrl-UZ"/>
              </w:rPr>
            </w:pPr>
            <w:r w:rsidRPr="00475C53">
              <w:rPr>
                <w:rFonts w:ascii="Times New Roman" w:hAnsi="Times New Roman"/>
                <w:sz w:val="24"/>
                <w:szCs w:val="24"/>
                <w:lang w:val="uz-Cyrl-UZ"/>
              </w:rPr>
              <w:t>74</w:t>
            </w:r>
          </w:p>
        </w:tc>
        <w:tc>
          <w:tcPr>
            <w:tcW w:w="1335" w:type="dxa"/>
            <w:vAlign w:val="center"/>
          </w:tcPr>
          <w:p w:rsidR="00052CCE" w:rsidRPr="00475C53" w:rsidRDefault="00052CCE" w:rsidP="000810B3">
            <w:pPr>
              <w:spacing w:after="0"/>
              <w:jc w:val="center"/>
              <w:rPr>
                <w:rFonts w:ascii="Times New Roman" w:hAnsi="Times New Roman"/>
                <w:sz w:val="24"/>
                <w:szCs w:val="24"/>
                <w:lang w:val="uz-Cyrl-UZ"/>
              </w:rPr>
            </w:pPr>
            <w:r w:rsidRPr="00475C53">
              <w:rPr>
                <w:rFonts w:ascii="Times New Roman" w:hAnsi="Times New Roman"/>
                <w:sz w:val="24"/>
                <w:szCs w:val="24"/>
                <w:lang w:val="uz-Cyrl-UZ"/>
              </w:rPr>
              <w:t>62</w:t>
            </w:r>
          </w:p>
        </w:tc>
        <w:tc>
          <w:tcPr>
            <w:tcW w:w="1335" w:type="dxa"/>
            <w:vMerge/>
            <w:vAlign w:val="center"/>
          </w:tcPr>
          <w:p w:rsidR="00052CCE" w:rsidRPr="00475C53" w:rsidRDefault="00052CCE" w:rsidP="000810B3">
            <w:pPr>
              <w:spacing w:after="0"/>
              <w:jc w:val="center"/>
              <w:rPr>
                <w:rFonts w:ascii="Times New Roman" w:hAnsi="Times New Roman"/>
                <w:sz w:val="24"/>
                <w:szCs w:val="24"/>
                <w:lang w:val="uz-Cyrl-UZ"/>
              </w:rPr>
            </w:pPr>
          </w:p>
        </w:tc>
      </w:tr>
      <w:tr w:rsidR="00052CCE" w:rsidRPr="00475C53" w:rsidTr="00475C53">
        <w:trPr>
          <w:trHeight w:val="102"/>
          <w:jc w:val="center"/>
        </w:trPr>
        <w:tc>
          <w:tcPr>
            <w:tcW w:w="1129" w:type="dxa"/>
            <w:vAlign w:val="center"/>
          </w:tcPr>
          <w:p w:rsidR="00052CCE" w:rsidRPr="00475C53" w:rsidRDefault="00052CCE" w:rsidP="000810B3">
            <w:pPr>
              <w:spacing w:after="0"/>
              <w:jc w:val="center"/>
              <w:rPr>
                <w:rFonts w:ascii="Times New Roman" w:hAnsi="Times New Roman"/>
                <w:sz w:val="24"/>
                <w:szCs w:val="24"/>
                <w:lang w:val="uz-Cyrl-UZ"/>
              </w:rPr>
            </w:pPr>
            <w:r w:rsidRPr="00475C53">
              <w:rPr>
                <w:rFonts w:ascii="Times New Roman" w:hAnsi="Times New Roman"/>
                <w:sz w:val="24"/>
                <w:szCs w:val="24"/>
                <w:lang w:val="uz-Cyrl-UZ"/>
              </w:rPr>
              <w:t>8</w:t>
            </w:r>
          </w:p>
        </w:tc>
        <w:tc>
          <w:tcPr>
            <w:tcW w:w="1540" w:type="dxa"/>
            <w:vAlign w:val="center"/>
          </w:tcPr>
          <w:p w:rsidR="00052CCE" w:rsidRPr="00475C53" w:rsidRDefault="00052CCE" w:rsidP="000810B3">
            <w:pPr>
              <w:spacing w:after="0"/>
              <w:jc w:val="center"/>
              <w:rPr>
                <w:rFonts w:ascii="Times New Roman" w:hAnsi="Times New Roman"/>
                <w:sz w:val="24"/>
                <w:szCs w:val="24"/>
                <w:lang w:val="uz-Cyrl-UZ"/>
              </w:rPr>
            </w:pPr>
            <w:r w:rsidRPr="00475C53">
              <w:rPr>
                <w:rFonts w:ascii="Times New Roman" w:hAnsi="Times New Roman"/>
                <w:sz w:val="24"/>
                <w:szCs w:val="24"/>
                <w:lang w:val="uz-Cyrl-UZ"/>
              </w:rPr>
              <w:t>15</w:t>
            </w:r>
          </w:p>
        </w:tc>
        <w:tc>
          <w:tcPr>
            <w:tcW w:w="1335" w:type="dxa"/>
            <w:vAlign w:val="center"/>
          </w:tcPr>
          <w:p w:rsidR="00052CCE" w:rsidRPr="00475C53" w:rsidRDefault="00052CCE" w:rsidP="000810B3">
            <w:pPr>
              <w:spacing w:after="0"/>
              <w:jc w:val="center"/>
              <w:rPr>
                <w:rFonts w:ascii="Times New Roman" w:hAnsi="Times New Roman"/>
                <w:sz w:val="24"/>
                <w:szCs w:val="24"/>
                <w:lang w:val="uz-Cyrl-UZ"/>
              </w:rPr>
            </w:pPr>
            <w:r w:rsidRPr="00475C53">
              <w:rPr>
                <w:rFonts w:ascii="Times New Roman" w:hAnsi="Times New Roman"/>
                <w:sz w:val="24"/>
                <w:szCs w:val="24"/>
                <w:lang w:val="uz-Cyrl-UZ"/>
              </w:rPr>
              <w:t>27</w:t>
            </w:r>
          </w:p>
        </w:tc>
        <w:tc>
          <w:tcPr>
            <w:tcW w:w="1335" w:type="dxa"/>
            <w:vAlign w:val="center"/>
          </w:tcPr>
          <w:p w:rsidR="00052CCE" w:rsidRPr="00475C53" w:rsidRDefault="00052CCE" w:rsidP="000810B3">
            <w:pPr>
              <w:spacing w:after="0"/>
              <w:jc w:val="center"/>
              <w:rPr>
                <w:rFonts w:ascii="Times New Roman" w:hAnsi="Times New Roman"/>
                <w:sz w:val="24"/>
                <w:szCs w:val="24"/>
                <w:lang w:val="uz-Cyrl-UZ"/>
              </w:rPr>
            </w:pPr>
            <w:r w:rsidRPr="00475C53">
              <w:rPr>
                <w:rFonts w:ascii="Times New Roman" w:hAnsi="Times New Roman"/>
                <w:sz w:val="24"/>
                <w:szCs w:val="24"/>
                <w:lang w:val="uz-Cyrl-UZ"/>
              </w:rPr>
              <w:t>27</w:t>
            </w:r>
          </w:p>
        </w:tc>
        <w:tc>
          <w:tcPr>
            <w:tcW w:w="1335" w:type="dxa"/>
            <w:vAlign w:val="center"/>
          </w:tcPr>
          <w:p w:rsidR="00052CCE" w:rsidRPr="00475C53" w:rsidRDefault="00052CCE" w:rsidP="000810B3">
            <w:pPr>
              <w:spacing w:after="0"/>
              <w:jc w:val="center"/>
              <w:rPr>
                <w:rFonts w:ascii="Times New Roman" w:hAnsi="Times New Roman"/>
                <w:sz w:val="24"/>
                <w:szCs w:val="24"/>
                <w:lang w:val="uz-Cyrl-UZ"/>
              </w:rPr>
            </w:pPr>
            <w:r w:rsidRPr="00475C53">
              <w:rPr>
                <w:rFonts w:ascii="Times New Roman" w:hAnsi="Times New Roman"/>
                <w:sz w:val="24"/>
                <w:szCs w:val="24"/>
                <w:lang w:val="uz-Cyrl-UZ"/>
              </w:rPr>
              <w:t>69</w:t>
            </w:r>
          </w:p>
        </w:tc>
        <w:tc>
          <w:tcPr>
            <w:tcW w:w="1335" w:type="dxa"/>
            <w:vAlign w:val="center"/>
          </w:tcPr>
          <w:p w:rsidR="00052CCE" w:rsidRPr="00475C53" w:rsidRDefault="00052CCE" w:rsidP="000810B3">
            <w:pPr>
              <w:spacing w:after="0"/>
              <w:jc w:val="center"/>
              <w:rPr>
                <w:rFonts w:ascii="Times New Roman" w:hAnsi="Times New Roman"/>
                <w:sz w:val="24"/>
                <w:szCs w:val="24"/>
                <w:lang w:val="uz-Cyrl-UZ"/>
              </w:rPr>
            </w:pPr>
            <w:r w:rsidRPr="00475C53">
              <w:rPr>
                <w:rFonts w:ascii="Times New Roman" w:hAnsi="Times New Roman"/>
                <w:sz w:val="24"/>
                <w:szCs w:val="24"/>
                <w:lang w:val="uz-Cyrl-UZ"/>
              </w:rPr>
              <w:t>61</w:t>
            </w:r>
          </w:p>
        </w:tc>
        <w:tc>
          <w:tcPr>
            <w:tcW w:w="1335" w:type="dxa"/>
            <w:vMerge/>
            <w:vAlign w:val="center"/>
          </w:tcPr>
          <w:p w:rsidR="00052CCE" w:rsidRPr="00475C53" w:rsidRDefault="00052CCE" w:rsidP="000810B3">
            <w:pPr>
              <w:spacing w:after="0"/>
              <w:jc w:val="center"/>
              <w:rPr>
                <w:rFonts w:ascii="Times New Roman" w:hAnsi="Times New Roman"/>
                <w:sz w:val="24"/>
                <w:szCs w:val="24"/>
                <w:lang w:val="uz-Cyrl-UZ"/>
              </w:rPr>
            </w:pPr>
          </w:p>
        </w:tc>
      </w:tr>
      <w:tr w:rsidR="00052CCE" w:rsidRPr="00475C53" w:rsidTr="00475C53">
        <w:trPr>
          <w:trHeight w:val="70"/>
          <w:jc w:val="center"/>
        </w:trPr>
        <w:tc>
          <w:tcPr>
            <w:tcW w:w="1129" w:type="dxa"/>
            <w:vAlign w:val="center"/>
          </w:tcPr>
          <w:p w:rsidR="00052CCE" w:rsidRPr="00475C53" w:rsidRDefault="00052CCE" w:rsidP="000810B3">
            <w:pPr>
              <w:spacing w:after="0"/>
              <w:jc w:val="center"/>
              <w:rPr>
                <w:rFonts w:ascii="Times New Roman" w:hAnsi="Times New Roman"/>
                <w:sz w:val="24"/>
                <w:szCs w:val="24"/>
                <w:lang w:val="uz-Cyrl-UZ"/>
              </w:rPr>
            </w:pPr>
          </w:p>
        </w:tc>
        <w:tc>
          <w:tcPr>
            <w:tcW w:w="1540" w:type="dxa"/>
            <w:vAlign w:val="center"/>
          </w:tcPr>
          <w:p w:rsidR="00052CCE" w:rsidRPr="00475C53" w:rsidRDefault="00052CCE" w:rsidP="000810B3">
            <w:pPr>
              <w:spacing w:after="0"/>
              <w:jc w:val="center"/>
              <w:rPr>
                <w:rFonts w:ascii="Times New Roman" w:hAnsi="Times New Roman"/>
                <w:sz w:val="24"/>
                <w:szCs w:val="24"/>
                <w:lang w:val="uz-Cyrl-UZ"/>
              </w:rPr>
            </w:pPr>
            <w:r w:rsidRPr="00475C53">
              <w:rPr>
                <w:rFonts w:ascii="Times New Roman" w:hAnsi="Times New Roman"/>
                <w:sz w:val="24"/>
                <w:szCs w:val="24"/>
                <w:lang w:val="uz-Cyrl-UZ"/>
              </w:rPr>
              <w:t>118</w:t>
            </w:r>
          </w:p>
        </w:tc>
        <w:tc>
          <w:tcPr>
            <w:tcW w:w="1335" w:type="dxa"/>
            <w:vAlign w:val="center"/>
          </w:tcPr>
          <w:p w:rsidR="00052CCE" w:rsidRPr="00475C53" w:rsidRDefault="00052CCE" w:rsidP="000810B3">
            <w:pPr>
              <w:spacing w:after="0"/>
              <w:jc w:val="center"/>
              <w:rPr>
                <w:rFonts w:ascii="Times New Roman" w:hAnsi="Times New Roman"/>
                <w:sz w:val="24"/>
                <w:szCs w:val="24"/>
                <w:lang w:val="uz-Cyrl-UZ"/>
              </w:rPr>
            </w:pPr>
            <w:r w:rsidRPr="00475C53">
              <w:rPr>
                <w:rFonts w:ascii="Times New Roman" w:hAnsi="Times New Roman"/>
                <w:sz w:val="24"/>
                <w:szCs w:val="24"/>
                <w:lang w:val="uz-Cyrl-UZ"/>
              </w:rPr>
              <w:t>212</w:t>
            </w:r>
          </w:p>
        </w:tc>
        <w:tc>
          <w:tcPr>
            <w:tcW w:w="1335" w:type="dxa"/>
            <w:vAlign w:val="center"/>
          </w:tcPr>
          <w:p w:rsidR="00052CCE" w:rsidRPr="00475C53" w:rsidRDefault="00052CCE" w:rsidP="000810B3">
            <w:pPr>
              <w:spacing w:after="0"/>
              <w:jc w:val="center"/>
              <w:rPr>
                <w:rFonts w:ascii="Times New Roman" w:hAnsi="Times New Roman"/>
                <w:sz w:val="24"/>
                <w:szCs w:val="24"/>
                <w:lang w:val="uz-Cyrl-UZ"/>
              </w:rPr>
            </w:pPr>
            <w:r w:rsidRPr="00475C53">
              <w:rPr>
                <w:rFonts w:ascii="Times New Roman" w:hAnsi="Times New Roman"/>
                <w:sz w:val="24"/>
                <w:szCs w:val="24"/>
                <w:lang w:val="uz-Cyrl-UZ"/>
              </w:rPr>
              <w:t>214</w:t>
            </w:r>
          </w:p>
        </w:tc>
        <w:tc>
          <w:tcPr>
            <w:tcW w:w="1335" w:type="dxa"/>
            <w:vAlign w:val="center"/>
          </w:tcPr>
          <w:p w:rsidR="00052CCE" w:rsidRPr="00475C53" w:rsidRDefault="00052CCE" w:rsidP="000810B3">
            <w:pPr>
              <w:spacing w:after="0"/>
              <w:jc w:val="center"/>
              <w:rPr>
                <w:rFonts w:ascii="Times New Roman" w:hAnsi="Times New Roman"/>
                <w:sz w:val="24"/>
                <w:szCs w:val="24"/>
                <w:lang w:val="uz-Cyrl-UZ"/>
              </w:rPr>
            </w:pPr>
            <w:r w:rsidRPr="00475C53">
              <w:rPr>
                <w:rFonts w:ascii="Times New Roman" w:hAnsi="Times New Roman"/>
                <w:sz w:val="24"/>
                <w:szCs w:val="24"/>
                <w:lang w:val="uz-Cyrl-UZ"/>
              </w:rPr>
              <w:t>554</w:t>
            </w:r>
          </w:p>
        </w:tc>
        <w:tc>
          <w:tcPr>
            <w:tcW w:w="1335" w:type="dxa"/>
            <w:vAlign w:val="center"/>
          </w:tcPr>
          <w:p w:rsidR="00052CCE" w:rsidRPr="00475C53" w:rsidRDefault="00052CCE" w:rsidP="000810B3">
            <w:pPr>
              <w:spacing w:after="0"/>
              <w:jc w:val="center"/>
              <w:rPr>
                <w:rFonts w:ascii="Times New Roman" w:hAnsi="Times New Roman"/>
                <w:sz w:val="24"/>
                <w:szCs w:val="24"/>
                <w:lang w:val="uz-Cyrl-UZ"/>
              </w:rPr>
            </w:pPr>
            <w:r w:rsidRPr="00475C53">
              <w:rPr>
                <w:rFonts w:ascii="Times New Roman" w:hAnsi="Times New Roman"/>
                <w:sz w:val="24"/>
                <w:szCs w:val="24"/>
                <w:lang w:val="uz-Cyrl-UZ"/>
              </w:rPr>
              <w:t>502</w:t>
            </w:r>
          </w:p>
        </w:tc>
        <w:tc>
          <w:tcPr>
            <w:tcW w:w="1335" w:type="dxa"/>
            <w:vAlign w:val="center"/>
          </w:tcPr>
          <w:p w:rsidR="00052CCE" w:rsidRPr="00475C53" w:rsidRDefault="00052CCE" w:rsidP="000810B3">
            <w:pPr>
              <w:spacing w:after="0"/>
              <w:jc w:val="center"/>
              <w:rPr>
                <w:rFonts w:ascii="Times New Roman" w:hAnsi="Times New Roman"/>
                <w:sz w:val="24"/>
                <w:szCs w:val="24"/>
                <w:lang w:val="uz-Cyrl-UZ"/>
              </w:rPr>
            </w:pPr>
            <w:r w:rsidRPr="00475C53">
              <w:rPr>
                <w:rFonts w:ascii="Times New Roman" w:hAnsi="Times New Roman"/>
                <w:sz w:val="24"/>
                <w:szCs w:val="24"/>
                <w:lang w:val="uz-Cyrl-UZ"/>
              </w:rPr>
              <w:t>1600</w:t>
            </w:r>
          </w:p>
        </w:tc>
      </w:tr>
      <w:tr w:rsidR="00052CCE" w:rsidRPr="00475C53" w:rsidTr="00475C53">
        <w:trPr>
          <w:trHeight w:val="154"/>
          <w:jc w:val="center"/>
        </w:trPr>
        <w:tc>
          <w:tcPr>
            <w:tcW w:w="1129" w:type="dxa"/>
            <w:vAlign w:val="center"/>
          </w:tcPr>
          <w:p w:rsidR="00052CCE" w:rsidRPr="00475C53" w:rsidRDefault="00052CCE" w:rsidP="000810B3">
            <w:pPr>
              <w:spacing w:after="0"/>
              <w:jc w:val="center"/>
              <w:rPr>
                <w:rFonts w:ascii="Times New Roman" w:hAnsi="Times New Roman"/>
                <w:sz w:val="24"/>
                <w:szCs w:val="24"/>
                <w:lang w:val="uz-Cyrl-UZ"/>
              </w:rPr>
            </w:pPr>
            <w:proofErr w:type="spellStart"/>
            <w:r w:rsidRPr="00475C53">
              <w:rPr>
                <w:rFonts w:ascii="Times New Roman" w:hAnsi="Times New Roman"/>
                <w:sz w:val="24"/>
                <w:szCs w:val="24"/>
                <w:lang w:val="en-US"/>
              </w:rPr>
              <w:t>M±m</w:t>
            </w:r>
            <w:proofErr w:type="spellEnd"/>
            <w:r w:rsidRPr="00475C53">
              <w:rPr>
                <w:rFonts w:ascii="Times New Roman" w:hAnsi="Times New Roman"/>
                <w:sz w:val="24"/>
                <w:szCs w:val="24"/>
                <w:lang w:val="uz-Cyrl-UZ"/>
              </w:rPr>
              <w:t>(</w:t>
            </w:r>
            <w:r w:rsidRPr="00475C53">
              <w:rPr>
                <w:rFonts w:ascii="Times New Roman" w:hAnsi="Times New Roman"/>
                <w:sz w:val="24"/>
                <w:szCs w:val="24"/>
              </w:rPr>
              <w:t>ε</w:t>
            </w:r>
            <w:r w:rsidRPr="00475C53">
              <w:rPr>
                <w:rFonts w:ascii="Times New Roman" w:hAnsi="Times New Roman"/>
                <w:sz w:val="24"/>
                <w:szCs w:val="24"/>
                <w:lang w:val="uz-Cyrl-UZ"/>
              </w:rPr>
              <w:t>)</w:t>
            </w:r>
          </w:p>
        </w:tc>
        <w:tc>
          <w:tcPr>
            <w:tcW w:w="1540" w:type="dxa"/>
            <w:vAlign w:val="center"/>
          </w:tcPr>
          <w:p w:rsidR="00052CCE" w:rsidRPr="00475C53" w:rsidRDefault="00052CCE" w:rsidP="000810B3">
            <w:pPr>
              <w:spacing w:after="0"/>
              <w:jc w:val="center"/>
              <w:rPr>
                <w:rFonts w:ascii="Times New Roman" w:hAnsi="Times New Roman"/>
                <w:sz w:val="24"/>
                <w:szCs w:val="24"/>
                <w:lang w:val="uz-Cyrl-UZ"/>
              </w:rPr>
            </w:pPr>
            <w:r w:rsidRPr="00475C53">
              <w:rPr>
                <w:rFonts w:ascii="Times New Roman" w:hAnsi="Times New Roman"/>
                <w:sz w:val="24"/>
                <w:szCs w:val="24"/>
                <w:lang w:val="uz-Cyrl-UZ"/>
              </w:rPr>
              <w:t>7,4±1,3</w:t>
            </w:r>
          </w:p>
        </w:tc>
        <w:tc>
          <w:tcPr>
            <w:tcW w:w="1335" w:type="dxa"/>
            <w:vAlign w:val="center"/>
          </w:tcPr>
          <w:p w:rsidR="00052CCE" w:rsidRPr="00475C53" w:rsidRDefault="00052CCE" w:rsidP="000810B3">
            <w:pPr>
              <w:spacing w:after="0"/>
              <w:jc w:val="center"/>
              <w:rPr>
                <w:rFonts w:ascii="Times New Roman" w:hAnsi="Times New Roman"/>
                <w:sz w:val="24"/>
                <w:szCs w:val="24"/>
                <w:lang w:val="uz-Cyrl-UZ"/>
              </w:rPr>
            </w:pPr>
            <w:r w:rsidRPr="00475C53">
              <w:rPr>
                <w:rFonts w:ascii="Times New Roman" w:hAnsi="Times New Roman"/>
                <w:sz w:val="24"/>
                <w:szCs w:val="24"/>
                <w:lang w:val="uz-Cyrl-UZ"/>
              </w:rPr>
              <w:t>13,2±1,7</w:t>
            </w:r>
          </w:p>
        </w:tc>
        <w:tc>
          <w:tcPr>
            <w:tcW w:w="1335" w:type="dxa"/>
            <w:vAlign w:val="center"/>
          </w:tcPr>
          <w:p w:rsidR="00052CCE" w:rsidRPr="00475C53" w:rsidRDefault="00052CCE" w:rsidP="000810B3">
            <w:pPr>
              <w:spacing w:after="0"/>
              <w:jc w:val="center"/>
              <w:rPr>
                <w:rFonts w:ascii="Times New Roman" w:hAnsi="Times New Roman"/>
                <w:sz w:val="24"/>
                <w:szCs w:val="24"/>
                <w:lang w:val="uz-Cyrl-UZ"/>
              </w:rPr>
            </w:pPr>
            <w:r w:rsidRPr="00475C53">
              <w:rPr>
                <w:rFonts w:ascii="Times New Roman" w:hAnsi="Times New Roman"/>
                <w:sz w:val="24"/>
                <w:szCs w:val="24"/>
                <w:lang w:val="uz-Cyrl-UZ"/>
              </w:rPr>
              <w:t>13,4±1,6</w:t>
            </w:r>
          </w:p>
        </w:tc>
        <w:tc>
          <w:tcPr>
            <w:tcW w:w="1335" w:type="dxa"/>
            <w:vAlign w:val="center"/>
          </w:tcPr>
          <w:p w:rsidR="00052CCE" w:rsidRPr="00475C53" w:rsidRDefault="00052CCE" w:rsidP="000810B3">
            <w:pPr>
              <w:spacing w:after="0"/>
              <w:jc w:val="center"/>
              <w:rPr>
                <w:rFonts w:ascii="Times New Roman" w:hAnsi="Times New Roman"/>
                <w:sz w:val="24"/>
                <w:szCs w:val="24"/>
                <w:lang w:val="uz-Cyrl-UZ"/>
              </w:rPr>
            </w:pPr>
            <w:r w:rsidRPr="00475C53">
              <w:rPr>
                <w:rFonts w:ascii="Times New Roman" w:hAnsi="Times New Roman"/>
                <w:sz w:val="24"/>
                <w:szCs w:val="24"/>
                <w:lang w:val="uz-Cyrl-UZ"/>
              </w:rPr>
              <w:t>34,6±2,3</w:t>
            </w:r>
          </w:p>
        </w:tc>
        <w:tc>
          <w:tcPr>
            <w:tcW w:w="1335" w:type="dxa"/>
            <w:vAlign w:val="center"/>
          </w:tcPr>
          <w:p w:rsidR="00052CCE" w:rsidRPr="00475C53" w:rsidRDefault="00052CCE" w:rsidP="000810B3">
            <w:pPr>
              <w:spacing w:after="0"/>
              <w:jc w:val="center"/>
              <w:rPr>
                <w:rFonts w:ascii="Times New Roman" w:hAnsi="Times New Roman"/>
                <w:sz w:val="24"/>
                <w:szCs w:val="24"/>
                <w:lang w:val="uz-Cyrl-UZ"/>
              </w:rPr>
            </w:pPr>
            <w:r w:rsidRPr="00475C53">
              <w:rPr>
                <w:rFonts w:ascii="Times New Roman" w:hAnsi="Times New Roman"/>
                <w:sz w:val="24"/>
                <w:szCs w:val="24"/>
                <w:lang w:val="uz-Cyrl-UZ"/>
              </w:rPr>
              <w:t>31,4±2,4</w:t>
            </w:r>
          </w:p>
        </w:tc>
        <w:tc>
          <w:tcPr>
            <w:tcW w:w="1335" w:type="dxa"/>
            <w:vAlign w:val="center"/>
          </w:tcPr>
          <w:p w:rsidR="00052CCE" w:rsidRPr="00475C53" w:rsidRDefault="00052CCE" w:rsidP="000810B3">
            <w:pPr>
              <w:spacing w:after="0"/>
              <w:jc w:val="center"/>
              <w:rPr>
                <w:rFonts w:ascii="Times New Roman" w:hAnsi="Times New Roman"/>
                <w:sz w:val="24"/>
                <w:szCs w:val="24"/>
                <w:lang w:val="uz-Cyrl-UZ"/>
              </w:rPr>
            </w:pPr>
          </w:p>
        </w:tc>
      </w:tr>
    </w:tbl>
    <w:p w:rsidR="00052CCE" w:rsidRDefault="00052CCE" w:rsidP="000810B3">
      <w:pPr>
        <w:spacing w:after="0" w:line="240" w:lineRule="auto"/>
        <w:ind w:firstLine="709"/>
        <w:rPr>
          <w:lang w:val="uz-Cyrl-UZ"/>
        </w:rPr>
      </w:pPr>
    </w:p>
    <w:p w:rsidR="00052CCE" w:rsidRPr="00924DED" w:rsidRDefault="00052CCE" w:rsidP="00924DED">
      <w:pPr>
        <w:pStyle w:val="26"/>
        <w:ind w:firstLine="0"/>
        <w:rPr>
          <w:sz w:val="24"/>
          <w:lang w:val="ru-RU"/>
        </w:rPr>
      </w:pPr>
      <w:r w:rsidRPr="00924DED">
        <w:rPr>
          <w:sz w:val="24"/>
        </w:rPr>
        <w:t>Vқэ = Рқэ/Р × 100 = 118 /1600 ×100=7,4;</w:t>
      </w:r>
      <w:r w:rsidR="00BD0A6F" w:rsidRPr="00924DED">
        <w:rPr>
          <w:sz w:val="24"/>
        </w:rPr>
        <w:t xml:space="preserve"> </w:t>
      </w:r>
      <w:r w:rsidRPr="00924DED">
        <w:rPr>
          <w:sz w:val="24"/>
        </w:rPr>
        <w:t>ε</w:t>
      </w:r>
      <w:r w:rsidR="00BD0A6F" w:rsidRPr="00924DED">
        <w:rPr>
          <w:sz w:val="24"/>
        </w:rPr>
        <w:t xml:space="preserve"> </w:t>
      </w:r>
      <w:r w:rsidRPr="00924DED">
        <w:rPr>
          <w:sz w:val="24"/>
        </w:rPr>
        <w:t>=2,0 × √ 7,4(100-7,4)/1600 = 1,3 (Р&lt;0,01)</w:t>
      </w:r>
      <w:r w:rsidR="00924DED">
        <w:rPr>
          <w:sz w:val="24"/>
          <w:lang w:val="ru-RU"/>
        </w:rPr>
        <w:t>;</w:t>
      </w:r>
    </w:p>
    <w:p w:rsidR="00052CCE" w:rsidRPr="00924DED" w:rsidRDefault="00052CCE" w:rsidP="00924DED">
      <w:pPr>
        <w:pStyle w:val="26"/>
        <w:ind w:firstLine="0"/>
        <w:rPr>
          <w:sz w:val="24"/>
          <w:lang w:val="ru-RU"/>
        </w:rPr>
      </w:pPr>
      <w:r w:rsidRPr="00924DED">
        <w:rPr>
          <w:sz w:val="24"/>
        </w:rPr>
        <w:t>Vхп = Рхп/Р × 100 = 212/ 1600 × 100 = 13,2;</w:t>
      </w:r>
      <w:r w:rsidR="00BD0A6F" w:rsidRPr="00924DED">
        <w:rPr>
          <w:sz w:val="24"/>
        </w:rPr>
        <w:t xml:space="preserve"> </w:t>
      </w:r>
      <w:r w:rsidRPr="00924DED">
        <w:rPr>
          <w:sz w:val="24"/>
        </w:rPr>
        <w:t>ε</w:t>
      </w:r>
      <w:r w:rsidR="00BD0A6F" w:rsidRPr="00924DED">
        <w:rPr>
          <w:sz w:val="24"/>
        </w:rPr>
        <w:t xml:space="preserve"> </w:t>
      </w:r>
      <w:r w:rsidRPr="00924DED">
        <w:rPr>
          <w:sz w:val="24"/>
        </w:rPr>
        <w:t>= 2,0 × √ 13,2 (100-13,2) / 1600 = 1,7 (Р&lt;0,05)</w:t>
      </w:r>
      <w:r w:rsidR="00924DED">
        <w:rPr>
          <w:sz w:val="24"/>
          <w:lang w:val="ru-RU"/>
        </w:rPr>
        <w:t>;</w:t>
      </w:r>
    </w:p>
    <w:p w:rsidR="00052CCE" w:rsidRPr="00924DED" w:rsidRDefault="00052CCE" w:rsidP="00924DED">
      <w:pPr>
        <w:pStyle w:val="26"/>
        <w:ind w:firstLine="0"/>
        <w:rPr>
          <w:sz w:val="24"/>
          <w:lang w:val="ru-RU"/>
        </w:rPr>
      </w:pPr>
      <w:r w:rsidRPr="00924DED">
        <w:rPr>
          <w:sz w:val="24"/>
        </w:rPr>
        <w:t>Vмқ = Рмқ/Р × 100 = 214/ 1600 × 100 = 13,4</w:t>
      </w:r>
      <w:r w:rsidR="00BD0A6F" w:rsidRPr="00924DED">
        <w:rPr>
          <w:sz w:val="24"/>
        </w:rPr>
        <w:t xml:space="preserve"> </w:t>
      </w:r>
      <w:r w:rsidRPr="00924DED">
        <w:rPr>
          <w:sz w:val="24"/>
        </w:rPr>
        <w:t>ε</w:t>
      </w:r>
      <w:r w:rsidR="00BD0A6F" w:rsidRPr="00924DED">
        <w:rPr>
          <w:sz w:val="24"/>
        </w:rPr>
        <w:t xml:space="preserve"> </w:t>
      </w:r>
      <w:r w:rsidRPr="00924DED">
        <w:rPr>
          <w:sz w:val="24"/>
        </w:rPr>
        <w:t>= 2,0 × √ 13,4(100-13,4) / 1600 = 1,6 (Р&lt;0,05)</w:t>
      </w:r>
      <w:r w:rsidR="00924DED">
        <w:rPr>
          <w:sz w:val="24"/>
          <w:lang w:val="ru-RU"/>
        </w:rPr>
        <w:t>;</w:t>
      </w:r>
    </w:p>
    <w:p w:rsidR="00052CCE" w:rsidRPr="00924DED" w:rsidRDefault="00052CCE" w:rsidP="00924DED">
      <w:pPr>
        <w:pStyle w:val="26"/>
        <w:ind w:firstLine="0"/>
        <w:rPr>
          <w:sz w:val="24"/>
          <w:lang w:val="ru-RU"/>
        </w:rPr>
      </w:pPr>
      <w:r w:rsidRPr="00924DED">
        <w:rPr>
          <w:sz w:val="24"/>
        </w:rPr>
        <w:t>Vшб = Ршб/Р ×100 = 554/ 1600 ×100 =34,6;</w:t>
      </w:r>
      <w:r w:rsidR="00BD0A6F" w:rsidRPr="00924DED">
        <w:rPr>
          <w:sz w:val="24"/>
        </w:rPr>
        <w:t xml:space="preserve"> </w:t>
      </w:r>
      <w:r w:rsidRPr="00924DED">
        <w:rPr>
          <w:sz w:val="24"/>
        </w:rPr>
        <w:t>ε =2,0 × √ 34,6 (100-34,6) / 1600 = 2,3 (Р&lt;0,05)</w:t>
      </w:r>
      <w:r w:rsidR="00924DED">
        <w:rPr>
          <w:sz w:val="24"/>
          <w:lang w:val="ru-RU"/>
        </w:rPr>
        <w:t>;</w:t>
      </w:r>
    </w:p>
    <w:p w:rsidR="00052CCE" w:rsidRPr="00924DED" w:rsidRDefault="00052CCE" w:rsidP="00924DED">
      <w:pPr>
        <w:pStyle w:val="26"/>
        <w:ind w:firstLine="0"/>
        <w:rPr>
          <w:sz w:val="24"/>
          <w:lang w:val="ru-RU"/>
        </w:rPr>
      </w:pPr>
      <w:r w:rsidRPr="00924DED">
        <w:rPr>
          <w:sz w:val="24"/>
        </w:rPr>
        <w:t>Vтх = Ртх/Р ×100 = 502/1600 ×100 =31,4;</w:t>
      </w:r>
      <w:r w:rsidR="00BD0A6F" w:rsidRPr="00924DED">
        <w:rPr>
          <w:sz w:val="24"/>
        </w:rPr>
        <w:t xml:space="preserve"> </w:t>
      </w:r>
      <w:r w:rsidRPr="00924DED">
        <w:rPr>
          <w:sz w:val="24"/>
        </w:rPr>
        <w:t>ε =2,0 × √ 31,4 (100-31,4) / 1600 = 2,3 (Р&lt;0,05)</w:t>
      </w:r>
      <w:r w:rsidR="00924DED">
        <w:rPr>
          <w:sz w:val="24"/>
          <w:lang w:val="ru-RU"/>
        </w:rPr>
        <w:t>;</w:t>
      </w:r>
    </w:p>
    <w:p w:rsidR="00924DED" w:rsidRDefault="00924DED" w:rsidP="00924DED">
      <w:pPr>
        <w:pStyle w:val="26"/>
        <w:ind w:firstLine="0"/>
        <w:jc w:val="right"/>
        <w:rPr>
          <w:b/>
        </w:rPr>
      </w:pPr>
      <w:r>
        <w:rPr>
          <w:b/>
        </w:rPr>
        <w:t>2.</w:t>
      </w:r>
      <w:r>
        <w:rPr>
          <w:b/>
          <w:lang w:val="ru-RU"/>
        </w:rPr>
        <w:t>5</w:t>
      </w:r>
      <w:r>
        <w:rPr>
          <w:b/>
        </w:rPr>
        <w:t>-жадвал.</w:t>
      </w:r>
    </w:p>
    <w:p w:rsidR="00924DED" w:rsidRPr="00924DED" w:rsidRDefault="00924DED" w:rsidP="00924DED">
      <w:pPr>
        <w:pStyle w:val="26"/>
        <w:ind w:firstLine="0"/>
        <w:jc w:val="center"/>
        <w:rPr>
          <w:b/>
        </w:rPr>
      </w:pPr>
      <w:r w:rsidRPr="00924DED">
        <w:rPr>
          <w:b/>
        </w:rPr>
        <w:t>12 ойлик постнатал даврдаг</w:t>
      </w:r>
      <w:r w:rsidR="00F5356B">
        <w:rPr>
          <w:b/>
        </w:rPr>
        <w:t>и (4-гуруҳ) тадқиқот натижалари</w:t>
      </w:r>
    </w:p>
    <w:tbl>
      <w:tblPr>
        <w:tblStyle w:val="ae"/>
        <w:tblW w:w="8784" w:type="dxa"/>
        <w:jc w:val="center"/>
        <w:tblLook w:val="04A0" w:firstRow="1" w:lastRow="0" w:firstColumn="1" w:lastColumn="0" w:noHBand="0" w:noVBand="1"/>
      </w:tblPr>
      <w:tblGrid>
        <w:gridCol w:w="1688"/>
        <w:gridCol w:w="1162"/>
        <w:gridCol w:w="1263"/>
        <w:gridCol w:w="1263"/>
        <w:gridCol w:w="1263"/>
        <w:gridCol w:w="1077"/>
        <w:gridCol w:w="1068"/>
      </w:tblGrid>
      <w:tr w:rsidR="00052CCE" w:rsidRPr="00475C53" w:rsidTr="000C51FB">
        <w:trPr>
          <w:trHeight w:val="290"/>
          <w:jc w:val="center"/>
        </w:trPr>
        <w:tc>
          <w:tcPr>
            <w:tcW w:w="1688" w:type="dxa"/>
            <w:vMerge w:val="restart"/>
            <w:vAlign w:val="center"/>
          </w:tcPr>
          <w:p w:rsidR="00052CCE" w:rsidRPr="00475C53" w:rsidRDefault="00052CCE" w:rsidP="000810B3">
            <w:pPr>
              <w:spacing w:after="0"/>
              <w:jc w:val="center"/>
              <w:rPr>
                <w:rFonts w:ascii="Times New Roman" w:hAnsi="Times New Roman"/>
                <w:b/>
                <w:sz w:val="24"/>
                <w:szCs w:val="24"/>
                <w:lang w:val="uz-Cyrl-UZ"/>
              </w:rPr>
            </w:pPr>
            <w:r w:rsidRPr="00475C53">
              <w:rPr>
                <w:rFonts w:ascii="Times New Roman" w:hAnsi="Times New Roman"/>
                <w:b/>
                <w:sz w:val="24"/>
                <w:szCs w:val="24"/>
                <w:lang w:val="en-US"/>
              </w:rPr>
              <w:t xml:space="preserve">n </w:t>
            </w:r>
            <w:r w:rsidR="00B66E8E" w:rsidRPr="00475C53">
              <w:rPr>
                <w:rFonts w:ascii="Times New Roman" w:hAnsi="Times New Roman"/>
                <w:b/>
                <w:sz w:val="24"/>
                <w:szCs w:val="24"/>
                <w:lang w:val="en-US"/>
              </w:rPr>
              <w:t>–</w:t>
            </w:r>
            <w:r w:rsidRPr="00475C53">
              <w:rPr>
                <w:rFonts w:ascii="Times New Roman" w:hAnsi="Times New Roman"/>
                <w:b/>
                <w:sz w:val="24"/>
                <w:szCs w:val="24"/>
                <w:lang w:val="en-US"/>
              </w:rPr>
              <w:t xml:space="preserve"> </w:t>
            </w:r>
            <w:r w:rsidR="00B66E8E" w:rsidRPr="00475C53">
              <w:rPr>
                <w:rFonts w:ascii="Times New Roman" w:hAnsi="Times New Roman"/>
                <w:b/>
                <w:sz w:val="24"/>
                <w:szCs w:val="24"/>
                <w:lang w:val="uz-Cyrl-UZ"/>
              </w:rPr>
              <w:t>(</w:t>
            </w:r>
            <w:r w:rsidRPr="00475C53">
              <w:rPr>
                <w:rFonts w:ascii="Times New Roman" w:hAnsi="Times New Roman"/>
                <w:b/>
                <w:sz w:val="24"/>
                <w:szCs w:val="24"/>
                <w:lang w:val="en-US"/>
              </w:rPr>
              <w:t>8</w:t>
            </w:r>
            <w:r w:rsidR="00B66E8E" w:rsidRPr="00475C53">
              <w:rPr>
                <w:rFonts w:ascii="Times New Roman" w:hAnsi="Times New Roman"/>
                <w:b/>
                <w:sz w:val="24"/>
                <w:szCs w:val="24"/>
                <w:lang w:val="uz-Cyrl-UZ"/>
              </w:rPr>
              <w:t>)</w:t>
            </w:r>
          </w:p>
        </w:tc>
        <w:tc>
          <w:tcPr>
            <w:tcW w:w="6028" w:type="dxa"/>
            <w:gridSpan w:val="5"/>
            <w:vAlign w:val="center"/>
          </w:tcPr>
          <w:p w:rsidR="00052CCE" w:rsidRPr="00475C53" w:rsidRDefault="00B66E8E" w:rsidP="000810B3">
            <w:pPr>
              <w:spacing w:after="0"/>
              <w:jc w:val="center"/>
              <w:rPr>
                <w:rFonts w:ascii="Times New Roman" w:hAnsi="Times New Roman"/>
                <w:b/>
                <w:sz w:val="24"/>
                <w:szCs w:val="24"/>
                <w:lang w:val="uz-Cyrl-UZ"/>
              </w:rPr>
            </w:pPr>
            <w:r w:rsidRPr="00475C53">
              <w:rPr>
                <w:b/>
                <w:sz w:val="24"/>
                <w:szCs w:val="24"/>
                <w:lang w:val="uz-Cyrl-UZ"/>
              </w:rPr>
              <w:t>Таркибий</w:t>
            </w:r>
            <w:r w:rsidR="00052CCE" w:rsidRPr="00475C53">
              <w:rPr>
                <w:rFonts w:ascii="Times New Roman" w:hAnsi="Times New Roman"/>
                <w:b/>
                <w:sz w:val="24"/>
                <w:szCs w:val="24"/>
                <w:lang w:val="uz-Cyrl-UZ"/>
              </w:rPr>
              <w:t xml:space="preserve"> тузилмалар бўйича нуқталар сони</w:t>
            </w:r>
          </w:p>
        </w:tc>
        <w:tc>
          <w:tcPr>
            <w:tcW w:w="1068" w:type="dxa"/>
            <w:vMerge w:val="restart"/>
            <w:vAlign w:val="center"/>
          </w:tcPr>
          <w:p w:rsidR="00052CCE" w:rsidRPr="00475C53" w:rsidRDefault="00052CCE" w:rsidP="000810B3">
            <w:pPr>
              <w:spacing w:after="0"/>
              <w:jc w:val="center"/>
              <w:rPr>
                <w:rFonts w:ascii="Times New Roman" w:hAnsi="Times New Roman"/>
                <w:b/>
                <w:sz w:val="24"/>
                <w:szCs w:val="24"/>
                <w:lang w:val="uz-Cyrl-UZ"/>
              </w:rPr>
            </w:pPr>
            <w:r w:rsidRPr="00475C53">
              <w:rPr>
                <w:rFonts w:ascii="Times New Roman" w:hAnsi="Times New Roman"/>
                <w:b/>
                <w:sz w:val="24"/>
                <w:szCs w:val="24"/>
                <w:lang w:val="uz-Cyrl-UZ"/>
              </w:rPr>
              <w:t>Жами</w:t>
            </w:r>
          </w:p>
        </w:tc>
      </w:tr>
      <w:tr w:rsidR="00052CCE" w:rsidRPr="00475C53" w:rsidTr="000C51FB">
        <w:trPr>
          <w:trHeight w:val="210"/>
          <w:jc w:val="center"/>
        </w:trPr>
        <w:tc>
          <w:tcPr>
            <w:tcW w:w="1688" w:type="dxa"/>
            <w:vMerge/>
            <w:vAlign w:val="center"/>
          </w:tcPr>
          <w:p w:rsidR="00052CCE" w:rsidRPr="00475C53" w:rsidRDefault="00052CCE" w:rsidP="000810B3">
            <w:pPr>
              <w:spacing w:after="0"/>
              <w:jc w:val="center"/>
              <w:rPr>
                <w:rFonts w:ascii="Times New Roman" w:hAnsi="Times New Roman"/>
                <w:sz w:val="24"/>
                <w:szCs w:val="24"/>
                <w:lang w:val="uz-Cyrl-UZ"/>
              </w:rPr>
            </w:pPr>
          </w:p>
        </w:tc>
        <w:tc>
          <w:tcPr>
            <w:tcW w:w="1162" w:type="dxa"/>
            <w:vAlign w:val="center"/>
          </w:tcPr>
          <w:p w:rsidR="00052CCE" w:rsidRPr="00475C53" w:rsidRDefault="00052CCE" w:rsidP="000810B3">
            <w:pPr>
              <w:spacing w:after="0"/>
              <w:jc w:val="center"/>
              <w:rPr>
                <w:rFonts w:ascii="Times New Roman" w:hAnsi="Times New Roman"/>
                <w:b/>
                <w:sz w:val="24"/>
                <w:szCs w:val="24"/>
                <w:lang w:val="uz-Cyrl-UZ"/>
              </w:rPr>
            </w:pPr>
            <w:r w:rsidRPr="00475C53">
              <w:rPr>
                <w:rFonts w:ascii="Times New Roman" w:hAnsi="Times New Roman"/>
                <w:b/>
                <w:sz w:val="24"/>
                <w:szCs w:val="24"/>
                <w:lang w:val="uz-Cyrl-UZ"/>
              </w:rPr>
              <w:t>Рқэ</w:t>
            </w:r>
          </w:p>
        </w:tc>
        <w:tc>
          <w:tcPr>
            <w:tcW w:w="1263" w:type="dxa"/>
            <w:vAlign w:val="center"/>
          </w:tcPr>
          <w:p w:rsidR="00052CCE" w:rsidRPr="00475C53" w:rsidRDefault="00052CCE" w:rsidP="000810B3">
            <w:pPr>
              <w:spacing w:after="0"/>
              <w:jc w:val="center"/>
              <w:rPr>
                <w:rFonts w:ascii="Times New Roman" w:hAnsi="Times New Roman"/>
                <w:b/>
                <w:sz w:val="24"/>
                <w:szCs w:val="24"/>
                <w:lang w:val="uz-Cyrl-UZ"/>
              </w:rPr>
            </w:pPr>
            <w:r w:rsidRPr="00475C53">
              <w:rPr>
                <w:rFonts w:ascii="Times New Roman" w:hAnsi="Times New Roman"/>
                <w:b/>
                <w:sz w:val="24"/>
                <w:szCs w:val="24"/>
                <w:lang w:val="uz-Cyrl-UZ"/>
              </w:rPr>
              <w:t>Рхп</w:t>
            </w:r>
          </w:p>
        </w:tc>
        <w:tc>
          <w:tcPr>
            <w:tcW w:w="1263" w:type="dxa"/>
            <w:vAlign w:val="center"/>
          </w:tcPr>
          <w:p w:rsidR="00052CCE" w:rsidRPr="00475C53" w:rsidRDefault="00052CCE" w:rsidP="000810B3">
            <w:pPr>
              <w:spacing w:after="0"/>
              <w:jc w:val="center"/>
              <w:rPr>
                <w:rFonts w:ascii="Times New Roman" w:hAnsi="Times New Roman"/>
                <w:b/>
                <w:sz w:val="24"/>
                <w:szCs w:val="24"/>
                <w:lang w:val="uz-Cyrl-UZ"/>
              </w:rPr>
            </w:pPr>
            <w:r w:rsidRPr="00475C53">
              <w:rPr>
                <w:rFonts w:ascii="Times New Roman" w:hAnsi="Times New Roman"/>
                <w:b/>
                <w:sz w:val="24"/>
                <w:szCs w:val="24"/>
                <w:lang w:val="uz-Cyrl-UZ"/>
              </w:rPr>
              <w:t>Рмқ</w:t>
            </w:r>
          </w:p>
        </w:tc>
        <w:tc>
          <w:tcPr>
            <w:tcW w:w="1263" w:type="dxa"/>
            <w:vAlign w:val="center"/>
          </w:tcPr>
          <w:p w:rsidR="00052CCE" w:rsidRPr="00475C53" w:rsidRDefault="00052CCE" w:rsidP="000810B3">
            <w:pPr>
              <w:spacing w:after="0"/>
              <w:jc w:val="center"/>
              <w:rPr>
                <w:rFonts w:ascii="Times New Roman" w:hAnsi="Times New Roman"/>
                <w:b/>
                <w:sz w:val="24"/>
                <w:szCs w:val="24"/>
                <w:lang w:val="uz-Cyrl-UZ"/>
              </w:rPr>
            </w:pPr>
            <w:r w:rsidRPr="00475C53">
              <w:rPr>
                <w:rFonts w:ascii="Times New Roman" w:hAnsi="Times New Roman"/>
                <w:b/>
                <w:sz w:val="24"/>
                <w:szCs w:val="24"/>
                <w:lang w:val="uz-Cyrl-UZ"/>
              </w:rPr>
              <w:t>Ршб</w:t>
            </w:r>
          </w:p>
        </w:tc>
        <w:tc>
          <w:tcPr>
            <w:tcW w:w="1077" w:type="dxa"/>
            <w:vAlign w:val="center"/>
          </w:tcPr>
          <w:p w:rsidR="00052CCE" w:rsidRPr="00475C53" w:rsidRDefault="00052CCE" w:rsidP="000810B3">
            <w:pPr>
              <w:spacing w:after="0"/>
              <w:jc w:val="center"/>
              <w:rPr>
                <w:rFonts w:ascii="Times New Roman" w:hAnsi="Times New Roman"/>
                <w:b/>
                <w:sz w:val="24"/>
                <w:szCs w:val="24"/>
                <w:lang w:val="uz-Cyrl-UZ"/>
              </w:rPr>
            </w:pPr>
            <w:r w:rsidRPr="00475C53">
              <w:rPr>
                <w:rFonts w:ascii="Times New Roman" w:hAnsi="Times New Roman"/>
                <w:b/>
                <w:sz w:val="24"/>
                <w:szCs w:val="24"/>
                <w:lang w:val="uz-Cyrl-UZ"/>
              </w:rPr>
              <w:t>Ртх</w:t>
            </w:r>
          </w:p>
        </w:tc>
        <w:tc>
          <w:tcPr>
            <w:tcW w:w="1068" w:type="dxa"/>
            <w:vMerge/>
            <w:vAlign w:val="center"/>
          </w:tcPr>
          <w:p w:rsidR="00052CCE" w:rsidRPr="00475C53" w:rsidRDefault="00052CCE" w:rsidP="000810B3">
            <w:pPr>
              <w:spacing w:after="0"/>
              <w:jc w:val="center"/>
              <w:rPr>
                <w:rFonts w:ascii="Times New Roman" w:hAnsi="Times New Roman"/>
                <w:sz w:val="24"/>
                <w:szCs w:val="24"/>
                <w:lang w:val="uz-Cyrl-UZ"/>
              </w:rPr>
            </w:pPr>
          </w:p>
        </w:tc>
      </w:tr>
      <w:tr w:rsidR="00052CCE" w:rsidRPr="00475C53" w:rsidTr="000C51FB">
        <w:trPr>
          <w:trHeight w:val="229"/>
          <w:jc w:val="center"/>
        </w:trPr>
        <w:tc>
          <w:tcPr>
            <w:tcW w:w="1688" w:type="dxa"/>
            <w:vAlign w:val="center"/>
          </w:tcPr>
          <w:p w:rsidR="00052CCE" w:rsidRPr="00475C53" w:rsidRDefault="00052CCE" w:rsidP="000810B3">
            <w:pPr>
              <w:spacing w:after="0"/>
              <w:jc w:val="center"/>
              <w:rPr>
                <w:rFonts w:ascii="Times New Roman" w:hAnsi="Times New Roman"/>
                <w:sz w:val="24"/>
                <w:szCs w:val="24"/>
                <w:lang w:val="uz-Cyrl-UZ"/>
              </w:rPr>
            </w:pPr>
            <w:r w:rsidRPr="00475C53">
              <w:rPr>
                <w:rFonts w:ascii="Times New Roman" w:hAnsi="Times New Roman"/>
                <w:sz w:val="24"/>
                <w:szCs w:val="24"/>
                <w:lang w:val="uz-Cyrl-UZ"/>
              </w:rPr>
              <w:t>1</w:t>
            </w:r>
          </w:p>
        </w:tc>
        <w:tc>
          <w:tcPr>
            <w:tcW w:w="1162" w:type="dxa"/>
            <w:vAlign w:val="center"/>
          </w:tcPr>
          <w:p w:rsidR="00052CCE" w:rsidRPr="00475C53" w:rsidRDefault="00052CCE" w:rsidP="000810B3">
            <w:pPr>
              <w:spacing w:after="0"/>
              <w:jc w:val="center"/>
              <w:rPr>
                <w:rFonts w:ascii="Times New Roman" w:hAnsi="Times New Roman"/>
                <w:sz w:val="24"/>
                <w:szCs w:val="24"/>
                <w:lang w:val="uz-Cyrl-UZ"/>
              </w:rPr>
            </w:pPr>
            <w:r w:rsidRPr="00475C53">
              <w:rPr>
                <w:rFonts w:ascii="Times New Roman" w:hAnsi="Times New Roman"/>
                <w:sz w:val="24"/>
                <w:szCs w:val="24"/>
                <w:lang w:val="uz-Cyrl-UZ"/>
              </w:rPr>
              <w:t>16</w:t>
            </w:r>
          </w:p>
        </w:tc>
        <w:tc>
          <w:tcPr>
            <w:tcW w:w="1263" w:type="dxa"/>
            <w:vAlign w:val="center"/>
          </w:tcPr>
          <w:p w:rsidR="00052CCE" w:rsidRPr="00475C53" w:rsidRDefault="00052CCE" w:rsidP="000810B3">
            <w:pPr>
              <w:spacing w:after="0"/>
              <w:jc w:val="center"/>
              <w:rPr>
                <w:rFonts w:ascii="Times New Roman" w:hAnsi="Times New Roman"/>
                <w:sz w:val="24"/>
                <w:szCs w:val="24"/>
                <w:lang w:val="uz-Cyrl-UZ"/>
              </w:rPr>
            </w:pPr>
            <w:r w:rsidRPr="00475C53">
              <w:rPr>
                <w:rFonts w:ascii="Times New Roman" w:hAnsi="Times New Roman"/>
                <w:sz w:val="24"/>
                <w:szCs w:val="24"/>
                <w:lang w:val="uz-Cyrl-UZ"/>
              </w:rPr>
              <w:t>24</w:t>
            </w:r>
          </w:p>
        </w:tc>
        <w:tc>
          <w:tcPr>
            <w:tcW w:w="1263" w:type="dxa"/>
            <w:vAlign w:val="center"/>
          </w:tcPr>
          <w:p w:rsidR="00052CCE" w:rsidRPr="00475C53" w:rsidRDefault="00052CCE" w:rsidP="000810B3">
            <w:pPr>
              <w:spacing w:after="0"/>
              <w:jc w:val="center"/>
              <w:rPr>
                <w:rFonts w:ascii="Times New Roman" w:hAnsi="Times New Roman"/>
                <w:sz w:val="24"/>
                <w:szCs w:val="24"/>
                <w:lang w:val="uz-Cyrl-UZ"/>
              </w:rPr>
            </w:pPr>
            <w:r w:rsidRPr="00475C53">
              <w:rPr>
                <w:rFonts w:ascii="Times New Roman" w:hAnsi="Times New Roman"/>
                <w:sz w:val="24"/>
                <w:szCs w:val="24"/>
                <w:lang w:val="uz-Cyrl-UZ"/>
              </w:rPr>
              <w:t>29</w:t>
            </w:r>
          </w:p>
        </w:tc>
        <w:tc>
          <w:tcPr>
            <w:tcW w:w="1263" w:type="dxa"/>
            <w:vAlign w:val="center"/>
          </w:tcPr>
          <w:p w:rsidR="00052CCE" w:rsidRPr="00475C53" w:rsidRDefault="00052CCE" w:rsidP="000810B3">
            <w:pPr>
              <w:spacing w:after="0"/>
              <w:jc w:val="center"/>
              <w:rPr>
                <w:rFonts w:ascii="Times New Roman" w:hAnsi="Times New Roman"/>
                <w:sz w:val="24"/>
                <w:szCs w:val="24"/>
                <w:lang w:val="uz-Cyrl-UZ"/>
              </w:rPr>
            </w:pPr>
            <w:r w:rsidRPr="00475C53">
              <w:rPr>
                <w:rFonts w:ascii="Times New Roman" w:hAnsi="Times New Roman"/>
                <w:sz w:val="24"/>
                <w:szCs w:val="24"/>
                <w:lang w:val="uz-Cyrl-UZ"/>
              </w:rPr>
              <w:t>73</w:t>
            </w:r>
          </w:p>
        </w:tc>
        <w:tc>
          <w:tcPr>
            <w:tcW w:w="1077" w:type="dxa"/>
            <w:vAlign w:val="center"/>
          </w:tcPr>
          <w:p w:rsidR="00052CCE" w:rsidRPr="00475C53" w:rsidRDefault="00052CCE" w:rsidP="000810B3">
            <w:pPr>
              <w:spacing w:after="0"/>
              <w:jc w:val="center"/>
              <w:rPr>
                <w:rFonts w:ascii="Times New Roman" w:hAnsi="Times New Roman"/>
                <w:sz w:val="24"/>
                <w:szCs w:val="24"/>
                <w:lang w:val="uz-Cyrl-UZ"/>
              </w:rPr>
            </w:pPr>
            <w:r w:rsidRPr="00475C53">
              <w:rPr>
                <w:rFonts w:ascii="Times New Roman" w:hAnsi="Times New Roman"/>
                <w:sz w:val="24"/>
                <w:szCs w:val="24"/>
                <w:lang w:val="uz-Cyrl-UZ"/>
              </w:rPr>
              <w:t>58</w:t>
            </w:r>
          </w:p>
        </w:tc>
        <w:tc>
          <w:tcPr>
            <w:tcW w:w="1068" w:type="dxa"/>
            <w:vMerge w:val="restart"/>
            <w:vAlign w:val="center"/>
          </w:tcPr>
          <w:p w:rsidR="00052CCE" w:rsidRPr="00475C53" w:rsidRDefault="00052CCE" w:rsidP="000810B3">
            <w:pPr>
              <w:spacing w:after="0"/>
              <w:jc w:val="center"/>
              <w:rPr>
                <w:rFonts w:ascii="Times New Roman" w:hAnsi="Times New Roman"/>
                <w:sz w:val="24"/>
                <w:szCs w:val="24"/>
                <w:lang w:val="uz-Cyrl-UZ"/>
              </w:rPr>
            </w:pPr>
            <w:r w:rsidRPr="00475C53">
              <w:rPr>
                <w:rFonts w:ascii="Times New Roman" w:hAnsi="Times New Roman"/>
                <w:sz w:val="24"/>
                <w:szCs w:val="24"/>
                <w:lang w:val="uz-Cyrl-UZ"/>
              </w:rPr>
              <w:t>200</w:t>
            </w:r>
          </w:p>
        </w:tc>
      </w:tr>
      <w:tr w:rsidR="00052CCE" w:rsidRPr="00475C53" w:rsidTr="000C51FB">
        <w:trPr>
          <w:trHeight w:val="192"/>
          <w:jc w:val="center"/>
        </w:trPr>
        <w:tc>
          <w:tcPr>
            <w:tcW w:w="1688" w:type="dxa"/>
            <w:vAlign w:val="center"/>
          </w:tcPr>
          <w:p w:rsidR="00052CCE" w:rsidRPr="00475C53" w:rsidRDefault="00052CCE" w:rsidP="000810B3">
            <w:pPr>
              <w:spacing w:after="0"/>
              <w:jc w:val="center"/>
              <w:rPr>
                <w:rFonts w:ascii="Times New Roman" w:hAnsi="Times New Roman"/>
                <w:sz w:val="24"/>
                <w:szCs w:val="24"/>
                <w:lang w:val="uz-Cyrl-UZ"/>
              </w:rPr>
            </w:pPr>
            <w:r w:rsidRPr="00475C53">
              <w:rPr>
                <w:rFonts w:ascii="Times New Roman" w:hAnsi="Times New Roman"/>
                <w:sz w:val="24"/>
                <w:szCs w:val="24"/>
                <w:lang w:val="uz-Cyrl-UZ"/>
              </w:rPr>
              <w:t>2</w:t>
            </w:r>
          </w:p>
        </w:tc>
        <w:tc>
          <w:tcPr>
            <w:tcW w:w="1162" w:type="dxa"/>
            <w:vAlign w:val="center"/>
          </w:tcPr>
          <w:p w:rsidR="00052CCE" w:rsidRPr="00475C53" w:rsidRDefault="00052CCE" w:rsidP="000810B3">
            <w:pPr>
              <w:spacing w:after="0"/>
              <w:jc w:val="center"/>
              <w:rPr>
                <w:rFonts w:ascii="Times New Roman" w:hAnsi="Times New Roman"/>
                <w:sz w:val="24"/>
                <w:szCs w:val="24"/>
                <w:lang w:val="uz-Cyrl-UZ"/>
              </w:rPr>
            </w:pPr>
            <w:r w:rsidRPr="00475C53">
              <w:rPr>
                <w:rFonts w:ascii="Times New Roman" w:hAnsi="Times New Roman"/>
                <w:sz w:val="24"/>
                <w:szCs w:val="24"/>
                <w:lang w:val="uz-Cyrl-UZ"/>
              </w:rPr>
              <w:t>17</w:t>
            </w:r>
          </w:p>
        </w:tc>
        <w:tc>
          <w:tcPr>
            <w:tcW w:w="1263" w:type="dxa"/>
            <w:vAlign w:val="center"/>
          </w:tcPr>
          <w:p w:rsidR="00052CCE" w:rsidRPr="00475C53" w:rsidRDefault="00052CCE" w:rsidP="000810B3">
            <w:pPr>
              <w:spacing w:after="0"/>
              <w:jc w:val="center"/>
              <w:rPr>
                <w:rFonts w:ascii="Times New Roman" w:hAnsi="Times New Roman"/>
                <w:sz w:val="24"/>
                <w:szCs w:val="24"/>
                <w:lang w:val="uz-Cyrl-UZ"/>
              </w:rPr>
            </w:pPr>
            <w:r w:rsidRPr="00475C53">
              <w:rPr>
                <w:rFonts w:ascii="Times New Roman" w:hAnsi="Times New Roman"/>
                <w:sz w:val="24"/>
                <w:szCs w:val="24"/>
                <w:lang w:val="uz-Cyrl-UZ"/>
              </w:rPr>
              <w:t>23</w:t>
            </w:r>
          </w:p>
        </w:tc>
        <w:tc>
          <w:tcPr>
            <w:tcW w:w="1263" w:type="dxa"/>
            <w:vAlign w:val="center"/>
          </w:tcPr>
          <w:p w:rsidR="00052CCE" w:rsidRPr="00475C53" w:rsidRDefault="00052CCE" w:rsidP="000810B3">
            <w:pPr>
              <w:spacing w:after="0"/>
              <w:jc w:val="center"/>
              <w:rPr>
                <w:rFonts w:ascii="Times New Roman" w:hAnsi="Times New Roman"/>
                <w:sz w:val="24"/>
                <w:szCs w:val="24"/>
                <w:lang w:val="uz-Cyrl-UZ"/>
              </w:rPr>
            </w:pPr>
            <w:r w:rsidRPr="00475C53">
              <w:rPr>
                <w:rFonts w:ascii="Times New Roman" w:hAnsi="Times New Roman"/>
                <w:sz w:val="24"/>
                <w:szCs w:val="24"/>
                <w:lang w:val="uz-Cyrl-UZ"/>
              </w:rPr>
              <w:t>26</w:t>
            </w:r>
          </w:p>
        </w:tc>
        <w:tc>
          <w:tcPr>
            <w:tcW w:w="1263" w:type="dxa"/>
            <w:vAlign w:val="center"/>
          </w:tcPr>
          <w:p w:rsidR="00052CCE" w:rsidRPr="00475C53" w:rsidRDefault="00052CCE" w:rsidP="000810B3">
            <w:pPr>
              <w:spacing w:after="0"/>
              <w:jc w:val="center"/>
              <w:rPr>
                <w:rFonts w:ascii="Times New Roman" w:hAnsi="Times New Roman"/>
                <w:sz w:val="24"/>
                <w:szCs w:val="24"/>
                <w:lang w:val="uz-Cyrl-UZ"/>
              </w:rPr>
            </w:pPr>
            <w:r w:rsidRPr="00475C53">
              <w:rPr>
                <w:rFonts w:ascii="Times New Roman" w:hAnsi="Times New Roman"/>
                <w:sz w:val="24"/>
                <w:szCs w:val="24"/>
                <w:lang w:val="uz-Cyrl-UZ"/>
              </w:rPr>
              <w:t>75</w:t>
            </w:r>
          </w:p>
        </w:tc>
        <w:tc>
          <w:tcPr>
            <w:tcW w:w="1077" w:type="dxa"/>
            <w:vAlign w:val="center"/>
          </w:tcPr>
          <w:p w:rsidR="00052CCE" w:rsidRPr="00475C53" w:rsidRDefault="00052CCE" w:rsidP="000810B3">
            <w:pPr>
              <w:spacing w:after="0"/>
              <w:jc w:val="center"/>
              <w:rPr>
                <w:rFonts w:ascii="Times New Roman" w:hAnsi="Times New Roman"/>
                <w:sz w:val="24"/>
                <w:szCs w:val="24"/>
                <w:lang w:val="uz-Cyrl-UZ"/>
              </w:rPr>
            </w:pPr>
            <w:r w:rsidRPr="00475C53">
              <w:rPr>
                <w:rFonts w:ascii="Times New Roman" w:hAnsi="Times New Roman"/>
                <w:sz w:val="24"/>
                <w:szCs w:val="24"/>
                <w:lang w:val="uz-Cyrl-UZ"/>
              </w:rPr>
              <w:t>57</w:t>
            </w:r>
          </w:p>
        </w:tc>
        <w:tc>
          <w:tcPr>
            <w:tcW w:w="1068" w:type="dxa"/>
            <w:vMerge/>
            <w:vAlign w:val="center"/>
          </w:tcPr>
          <w:p w:rsidR="00052CCE" w:rsidRPr="00475C53" w:rsidRDefault="00052CCE" w:rsidP="000810B3">
            <w:pPr>
              <w:spacing w:after="0"/>
              <w:jc w:val="center"/>
              <w:rPr>
                <w:rFonts w:ascii="Times New Roman" w:hAnsi="Times New Roman"/>
                <w:sz w:val="24"/>
                <w:szCs w:val="24"/>
                <w:lang w:val="uz-Cyrl-UZ"/>
              </w:rPr>
            </w:pPr>
          </w:p>
        </w:tc>
      </w:tr>
      <w:tr w:rsidR="00052CCE" w:rsidRPr="00475C53" w:rsidTr="000C51FB">
        <w:trPr>
          <w:trHeight w:val="153"/>
          <w:jc w:val="center"/>
        </w:trPr>
        <w:tc>
          <w:tcPr>
            <w:tcW w:w="1688" w:type="dxa"/>
            <w:vAlign w:val="center"/>
          </w:tcPr>
          <w:p w:rsidR="00052CCE" w:rsidRPr="00475C53" w:rsidRDefault="00052CCE" w:rsidP="000810B3">
            <w:pPr>
              <w:spacing w:after="0"/>
              <w:jc w:val="center"/>
              <w:rPr>
                <w:rFonts w:ascii="Times New Roman" w:hAnsi="Times New Roman"/>
                <w:sz w:val="24"/>
                <w:szCs w:val="24"/>
                <w:lang w:val="uz-Cyrl-UZ"/>
              </w:rPr>
            </w:pPr>
            <w:r w:rsidRPr="00475C53">
              <w:rPr>
                <w:rFonts w:ascii="Times New Roman" w:hAnsi="Times New Roman"/>
                <w:sz w:val="24"/>
                <w:szCs w:val="24"/>
                <w:lang w:val="uz-Cyrl-UZ"/>
              </w:rPr>
              <w:t>3</w:t>
            </w:r>
          </w:p>
        </w:tc>
        <w:tc>
          <w:tcPr>
            <w:tcW w:w="1162" w:type="dxa"/>
            <w:vAlign w:val="center"/>
          </w:tcPr>
          <w:p w:rsidR="00052CCE" w:rsidRPr="00475C53" w:rsidRDefault="00052CCE" w:rsidP="000810B3">
            <w:pPr>
              <w:spacing w:after="0"/>
              <w:jc w:val="center"/>
              <w:rPr>
                <w:rFonts w:ascii="Times New Roman" w:hAnsi="Times New Roman"/>
                <w:sz w:val="24"/>
                <w:szCs w:val="24"/>
                <w:lang w:val="uz-Cyrl-UZ"/>
              </w:rPr>
            </w:pPr>
            <w:r w:rsidRPr="00475C53">
              <w:rPr>
                <w:rFonts w:ascii="Times New Roman" w:hAnsi="Times New Roman"/>
                <w:sz w:val="24"/>
                <w:szCs w:val="24"/>
                <w:lang w:val="uz-Cyrl-UZ"/>
              </w:rPr>
              <w:t>16</w:t>
            </w:r>
          </w:p>
        </w:tc>
        <w:tc>
          <w:tcPr>
            <w:tcW w:w="1263" w:type="dxa"/>
            <w:vAlign w:val="center"/>
          </w:tcPr>
          <w:p w:rsidR="00052CCE" w:rsidRPr="00475C53" w:rsidRDefault="00052CCE" w:rsidP="000810B3">
            <w:pPr>
              <w:spacing w:after="0"/>
              <w:jc w:val="center"/>
              <w:rPr>
                <w:rFonts w:ascii="Times New Roman" w:hAnsi="Times New Roman"/>
                <w:sz w:val="24"/>
                <w:szCs w:val="24"/>
                <w:lang w:val="uz-Cyrl-UZ"/>
              </w:rPr>
            </w:pPr>
            <w:r w:rsidRPr="00475C53">
              <w:rPr>
                <w:rFonts w:ascii="Times New Roman" w:hAnsi="Times New Roman"/>
                <w:sz w:val="24"/>
                <w:szCs w:val="24"/>
                <w:lang w:val="uz-Cyrl-UZ"/>
              </w:rPr>
              <w:t>25</w:t>
            </w:r>
          </w:p>
        </w:tc>
        <w:tc>
          <w:tcPr>
            <w:tcW w:w="1263" w:type="dxa"/>
            <w:vAlign w:val="center"/>
          </w:tcPr>
          <w:p w:rsidR="00052CCE" w:rsidRPr="00475C53" w:rsidRDefault="00052CCE" w:rsidP="000810B3">
            <w:pPr>
              <w:spacing w:after="0"/>
              <w:jc w:val="center"/>
              <w:rPr>
                <w:rFonts w:ascii="Times New Roman" w:hAnsi="Times New Roman"/>
                <w:sz w:val="24"/>
                <w:szCs w:val="24"/>
                <w:lang w:val="uz-Cyrl-UZ"/>
              </w:rPr>
            </w:pPr>
            <w:r w:rsidRPr="00475C53">
              <w:rPr>
                <w:rFonts w:ascii="Times New Roman" w:hAnsi="Times New Roman"/>
                <w:sz w:val="24"/>
                <w:szCs w:val="24"/>
                <w:lang w:val="uz-Cyrl-UZ"/>
              </w:rPr>
              <w:t>28</w:t>
            </w:r>
          </w:p>
        </w:tc>
        <w:tc>
          <w:tcPr>
            <w:tcW w:w="1263" w:type="dxa"/>
            <w:vAlign w:val="center"/>
          </w:tcPr>
          <w:p w:rsidR="00052CCE" w:rsidRPr="00475C53" w:rsidRDefault="00052CCE" w:rsidP="000810B3">
            <w:pPr>
              <w:spacing w:after="0"/>
              <w:jc w:val="center"/>
              <w:rPr>
                <w:rFonts w:ascii="Times New Roman" w:hAnsi="Times New Roman"/>
                <w:sz w:val="24"/>
                <w:szCs w:val="24"/>
                <w:lang w:val="uz-Cyrl-UZ"/>
              </w:rPr>
            </w:pPr>
            <w:r w:rsidRPr="00475C53">
              <w:rPr>
                <w:rFonts w:ascii="Times New Roman" w:hAnsi="Times New Roman"/>
                <w:sz w:val="24"/>
                <w:szCs w:val="24"/>
                <w:lang w:val="uz-Cyrl-UZ"/>
              </w:rPr>
              <w:t>72</w:t>
            </w:r>
          </w:p>
        </w:tc>
        <w:tc>
          <w:tcPr>
            <w:tcW w:w="1077" w:type="dxa"/>
            <w:vAlign w:val="center"/>
          </w:tcPr>
          <w:p w:rsidR="00052CCE" w:rsidRPr="00475C53" w:rsidRDefault="00052CCE" w:rsidP="000810B3">
            <w:pPr>
              <w:spacing w:after="0"/>
              <w:jc w:val="center"/>
              <w:rPr>
                <w:rFonts w:ascii="Times New Roman" w:hAnsi="Times New Roman"/>
                <w:sz w:val="24"/>
                <w:szCs w:val="24"/>
                <w:lang w:val="uz-Cyrl-UZ"/>
              </w:rPr>
            </w:pPr>
            <w:r w:rsidRPr="00475C53">
              <w:rPr>
                <w:rFonts w:ascii="Times New Roman" w:hAnsi="Times New Roman"/>
                <w:sz w:val="24"/>
                <w:szCs w:val="24"/>
                <w:lang w:val="uz-Cyrl-UZ"/>
              </w:rPr>
              <w:t>59</w:t>
            </w:r>
          </w:p>
        </w:tc>
        <w:tc>
          <w:tcPr>
            <w:tcW w:w="1068" w:type="dxa"/>
            <w:vMerge/>
            <w:vAlign w:val="center"/>
          </w:tcPr>
          <w:p w:rsidR="00052CCE" w:rsidRPr="00475C53" w:rsidRDefault="00052CCE" w:rsidP="000810B3">
            <w:pPr>
              <w:spacing w:after="0"/>
              <w:jc w:val="center"/>
              <w:rPr>
                <w:rFonts w:ascii="Times New Roman" w:hAnsi="Times New Roman"/>
                <w:sz w:val="24"/>
                <w:szCs w:val="24"/>
                <w:lang w:val="uz-Cyrl-UZ"/>
              </w:rPr>
            </w:pPr>
          </w:p>
        </w:tc>
      </w:tr>
      <w:tr w:rsidR="00052CCE" w:rsidRPr="00475C53" w:rsidTr="000C51FB">
        <w:trPr>
          <w:trHeight w:val="244"/>
          <w:jc w:val="center"/>
        </w:trPr>
        <w:tc>
          <w:tcPr>
            <w:tcW w:w="1688" w:type="dxa"/>
            <w:vAlign w:val="center"/>
          </w:tcPr>
          <w:p w:rsidR="00052CCE" w:rsidRPr="00475C53" w:rsidRDefault="00052CCE" w:rsidP="000810B3">
            <w:pPr>
              <w:spacing w:after="0"/>
              <w:jc w:val="center"/>
              <w:rPr>
                <w:rFonts w:ascii="Times New Roman" w:hAnsi="Times New Roman"/>
                <w:sz w:val="24"/>
                <w:szCs w:val="24"/>
                <w:lang w:val="uz-Cyrl-UZ"/>
              </w:rPr>
            </w:pPr>
            <w:r w:rsidRPr="00475C53">
              <w:rPr>
                <w:rFonts w:ascii="Times New Roman" w:hAnsi="Times New Roman"/>
                <w:sz w:val="24"/>
                <w:szCs w:val="24"/>
                <w:lang w:val="uz-Cyrl-UZ"/>
              </w:rPr>
              <w:t>4</w:t>
            </w:r>
          </w:p>
        </w:tc>
        <w:tc>
          <w:tcPr>
            <w:tcW w:w="1162" w:type="dxa"/>
            <w:vAlign w:val="center"/>
          </w:tcPr>
          <w:p w:rsidR="00052CCE" w:rsidRPr="00475C53" w:rsidRDefault="00052CCE" w:rsidP="000810B3">
            <w:pPr>
              <w:spacing w:after="0"/>
              <w:jc w:val="center"/>
              <w:rPr>
                <w:rFonts w:ascii="Times New Roman" w:hAnsi="Times New Roman"/>
                <w:sz w:val="24"/>
                <w:szCs w:val="24"/>
                <w:lang w:val="uz-Cyrl-UZ"/>
              </w:rPr>
            </w:pPr>
            <w:r w:rsidRPr="00475C53">
              <w:rPr>
                <w:rFonts w:ascii="Times New Roman" w:hAnsi="Times New Roman"/>
                <w:sz w:val="24"/>
                <w:szCs w:val="24"/>
                <w:lang w:val="uz-Cyrl-UZ"/>
              </w:rPr>
              <w:t>18</w:t>
            </w:r>
          </w:p>
        </w:tc>
        <w:tc>
          <w:tcPr>
            <w:tcW w:w="1263" w:type="dxa"/>
            <w:vAlign w:val="center"/>
          </w:tcPr>
          <w:p w:rsidR="00052CCE" w:rsidRPr="00475C53" w:rsidRDefault="00052CCE" w:rsidP="000810B3">
            <w:pPr>
              <w:spacing w:after="0"/>
              <w:jc w:val="center"/>
              <w:rPr>
                <w:rFonts w:ascii="Times New Roman" w:hAnsi="Times New Roman"/>
                <w:sz w:val="24"/>
                <w:szCs w:val="24"/>
                <w:lang w:val="uz-Cyrl-UZ"/>
              </w:rPr>
            </w:pPr>
            <w:r w:rsidRPr="00475C53">
              <w:rPr>
                <w:rFonts w:ascii="Times New Roman" w:hAnsi="Times New Roman"/>
                <w:sz w:val="24"/>
                <w:szCs w:val="24"/>
                <w:lang w:val="uz-Cyrl-UZ"/>
              </w:rPr>
              <w:t>22</w:t>
            </w:r>
          </w:p>
        </w:tc>
        <w:tc>
          <w:tcPr>
            <w:tcW w:w="1263" w:type="dxa"/>
            <w:vAlign w:val="center"/>
          </w:tcPr>
          <w:p w:rsidR="00052CCE" w:rsidRPr="00475C53" w:rsidRDefault="00052CCE" w:rsidP="000810B3">
            <w:pPr>
              <w:spacing w:after="0"/>
              <w:jc w:val="center"/>
              <w:rPr>
                <w:rFonts w:ascii="Times New Roman" w:hAnsi="Times New Roman"/>
                <w:sz w:val="24"/>
                <w:szCs w:val="24"/>
                <w:lang w:val="uz-Cyrl-UZ"/>
              </w:rPr>
            </w:pPr>
            <w:r w:rsidRPr="00475C53">
              <w:rPr>
                <w:rFonts w:ascii="Times New Roman" w:hAnsi="Times New Roman"/>
                <w:sz w:val="24"/>
                <w:szCs w:val="24"/>
                <w:lang w:val="uz-Cyrl-UZ"/>
              </w:rPr>
              <w:t>31</w:t>
            </w:r>
          </w:p>
        </w:tc>
        <w:tc>
          <w:tcPr>
            <w:tcW w:w="1263" w:type="dxa"/>
            <w:vAlign w:val="center"/>
          </w:tcPr>
          <w:p w:rsidR="00052CCE" w:rsidRPr="00475C53" w:rsidRDefault="00052CCE" w:rsidP="000810B3">
            <w:pPr>
              <w:spacing w:after="0"/>
              <w:jc w:val="center"/>
              <w:rPr>
                <w:rFonts w:ascii="Times New Roman" w:hAnsi="Times New Roman"/>
                <w:sz w:val="24"/>
                <w:szCs w:val="24"/>
                <w:lang w:val="uz-Cyrl-UZ"/>
              </w:rPr>
            </w:pPr>
            <w:r w:rsidRPr="00475C53">
              <w:rPr>
                <w:rFonts w:ascii="Times New Roman" w:hAnsi="Times New Roman"/>
                <w:sz w:val="24"/>
                <w:szCs w:val="24"/>
                <w:lang w:val="uz-Cyrl-UZ"/>
              </w:rPr>
              <w:t>73</w:t>
            </w:r>
          </w:p>
        </w:tc>
        <w:tc>
          <w:tcPr>
            <w:tcW w:w="1077" w:type="dxa"/>
            <w:vAlign w:val="center"/>
          </w:tcPr>
          <w:p w:rsidR="00052CCE" w:rsidRPr="00475C53" w:rsidRDefault="00052CCE" w:rsidP="000810B3">
            <w:pPr>
              <w:spacing w:after="0"/>
              <w:jc w:val="center"/>
              <w:rPr>
                <w:rFonts w:ascii="Times New Roman" w:hAnsi="Times New Roman"/>
                <w:sz w:val="24"/>
                <w:szCs w:val="24"/>
                <w:lang w:val="uz-Cyrl-UZ"/>
              </w:rPr>
            </w:pPr>
            <w:r w:rsidRPr="00475C53">
              <w:rPr>
                <w:rFonts w:ascii="Times New Roman" w:hAnsi="Times New Roman"/>
                <w:sz w:val="24"/>
                <w:szCs w:val="24"/>
                <w:lang w:val="uz-Cyrl-UZ"/>
              </w:rPr>
              <w:t>58</w:t>
            </w:r>
          </w:p>
        </w:tc>
        <w:tc>
          <w:tcPr>
            <w:tcW w:w="1068" w:type="dxa"/>
            <w:vMerge/>
            <w:vAlign w:val="center"/>
          </w:tcPr>
          <w:p w:rsidR="00052CCE" w:rsidRPr="00475C53" w:rsidRDefault="00052CCE" w:rsidP="000810B3">
            <w:pPr>
              <w:spacing w:after="0"/>
              <w:jc w:val="center"/>
              <w:rPr>
                <w:rFonts w:ascii="Times New Roman" w:hAnsi="Times New Roman"/>
                <w:sz w:val="24"/>
                <w:szCs w:val="24"/>
                <w:lang w:val="uz-Cyrl-UZ"/>
              </w:rPr>
            </w:pPr>
          </w:p>
        </w:tc>
      </w:tr>
      <w:tr w:rsidR="00052CCE" w:rsidRPr="00475C53" w:rsidTr="000C51FB">
        <w:trPr>
          <w:trHeight w:val="192"/>
          <w:jc w:val="center"/>
        </w:trPr>
        <w:tc>
          <w:tcPr>
            <w:tcW w:w="1688" w:type="dxa"/>
            <w:vAlign w:val="center"/>
          </w:tcPr>
          <w:p w:rsidR="00052CCE" w:rsidRPr="00475C53" w:rsidRDefault="00052CCE" w:rsidP="000810B3">
            <w:pPr>
              <w:spacing w:after="0"/>
              <w:jc w:val="center"/>
              <w:rPr>
                <w:rFonts w:ascii="Times New Roman" w:hAnsi="Times New Roman"/>
                <w:sz w:val="24"/>
                <w:szCs w:val="24"/>
                <w:lang w:val="uz-Cyrl-UZ"/>
              </w:rPr>
            </w:pPr>
            <w:r w:rsidRPr="00475C53">
              <w:rPr>
                <w:rFonts w:ascii="Times New Roman" w:hAnsi="Times New Roman"/>
                <w:sz w:val="24"/>
                <w:szCs w:val="24"/>
                <w:lang w:val="uz-Cyrl-UZ"/>
              </w:rPr>
              <w:t>5</w:t>
            </w:r>
          </w:p>
        </w:tc>
        <w:tc>
          <w:tcPr>
            <w:tcW w:w="1162" w:type="dxa"/>
            <w:vAlign w:val="center"/>
          </w:tcPr>
          <w:p w:rsidR="00052CCE" w:rsidRPr="00475C53" w:rsidRDefault="00052CCE" w:rsidP="000810B3">
            <w:pPr>
              <w:spacing w:after="0"/>
              <w:jc w:val="center"/>
              <w:rPr>
                <w:rFonts w:ascii="Times New Roman" w:hAnsi="Times New Roman"/>
                <w:sz w:val="24"/>
                <w:szCs w:val="24"/>
                <w:lang w:val="uz-Cyrl-UZ"/>
              </w:rPr>
            </w:pPr>
            <w:r w:rsidRPr="00475C53">
              <w:rPr>
                <w:rFonts w:ascii="Times New Roman" w:hAnsi="Times New Roman"/>
                <w:sz w:val="24"/>
                <w:szCs w:val="24"/>
                <w:lang w:val="uz-Cyrl-UZ"/>
              </w:rPr>
              <w:t>15</w:t>
            </w:r>
          </w:p>
        </w:tc>
        <w:tc>
          <w:tcPr>
            <w:tcW w:w="1263" w:type="dxa"/>
            <w:vAlign w:val="center"/>
          </w:tcPr>
          <w:p w:rsidR="00052CCE" w:rsidRPr="00475C53" w:rsidRDefault="00052CCE" w:rsidP="000810B3">
            <w:pPr>
              <w:spacing w:after="0"/>
              <w:jc w:val="center"/>
              <w:rPr>
                <w:rFonts w:ascii="Times New Roman" w:hAnsi="Times New Roman"/>
                <w:sz w:val="24"/>
                <w:szCs w:val="24"/>
                <w:lang w:val="uz-Cyrl-UZ"/>
              </w:rPr>
            </w:pPr>
            <w:r w:rsidRPr="00475C53">
              <w:rPr>
                <w:rFonts w:ascii="Times New Roman" w:hAnsi="Times New Roman"/>
                <w:sz w:val="24"/>
                <w:szCs w:val="24"/>
                <w:lang w:val="uz-Cyrl-UZ"/>
              </w:rPr>
              <w:t>24</w:t>
            </w:r>
          </w:p>
        </w:tc>
        <w:tc>
          <w:tcPr>
            <w:tcW w:w="1263" w:type="dxa"/>
            <w:vAlign w:val="center"/>
          </w:tcPr>
          <w:p w:rsidR="00052CCE" w:rsidRPr="00475C53" w:rsidRDefault="00052CCE" w:rsidP="000810B3">
            <w:pPr>
              <w:spacing w:after="0"/>
              <w:jc w:val="center"/>
              <w:rPr>
                <w:rFonts w:ascii="Times New Roman" w:hAnsi="Times New Roman"/>
                <w:sz w:val="24"/>
                <w:szCs w:val="24"/>
                <w:lang w:val="uz-Cyrl-UZ"/>
              </w:rPr>
            </w:pPr>
            <w:r w:rsidRPr="00475C53">
              <w:rPr>
                <w:rFonts w:ascii="Times New Roman" w:hAnsi="Times New Roman"/>
                <w:sz w:val="24"/>
                <w:szCs w:val="24"/>
                <w:lang w:val="uz-Cyrl-UZ"/>
              </w:rPr>
              <w:t>27</w:t>
            </w:r>
          </w:p>
        </w:tc>
        <w:tc>
          <w:tcPr>
            <w:tcW w:w="1263" w:type="dxa"/>
            <w:vAlign w:val="center"/>
          </w:tcPr>
          <w:p w:rsidR="00052CCE" w:rsidRPr="00475C53" w:rsidRDefault="00052CCE" w:rsidP="000810B3">
            <w:pPr>
              <w:spacing w:after="0"/>
              <w:jc w:val="center"/>
              <w:rPr>
                <w:rFonts w:ascii="Times New Roman" w:hAnsi="Times New Roman"/>
                <w:sz w:val="24"/>
                <w:szCs w:val="24"/>
                <w:lang w:val="uz-Cyrl-UZ"/>
              </w:rPr>
            </w:pPr>
            <w:r w:rsidRPr="00475C53">
              <w:rPr>
                <w:rFonts w:ascii="Times New Roman" w:hAnsi="Times New Roman"/>
                <w:sz w:val="24"/>
                <w:szCs w:val="24"/>
                <w:lang w:val="uz-Cyrl-UZ"/>
              </w:rPr>
              <w:t>69</w:t>
            </w:r>
          </w:p>
        </w:tc>
        <w:tc>
          <w:tcPr>
            <w:tcW w:w="1077" w:type="dxa"/>
            <w:vAlign w:val="center"/>
          </w:tcPr>
          <w:p w:rsidR="00052CCE" w:rsidRPr="00475C53" w:rsidRDefault="00052CCE" w:rsidP="000810B3">
            <w:pPr>
              <w:spacing w:after="0"/>
              <w:jc w:val="center"/>
              <w:rPr>
                <w:rFonts w:ascii="Times New Roman" w:hAnsi="Times New Roman"/>
                <w:sz w:val="24"/>
                <w:szCs w:val="24"/>
                <w:lang w:val="uz-Cyrl-UZ"/>
              </w:rPr>
            </w:pPr>
            <w:r w:rsidRPr="00475C53">
              <w:rPr>
                <w:rFonts w:ascii="Times New Roman" w:hAnsi="Times New Roman"/>
                <w:sz w:val="24"/>
                <w:szCs w:val="24"/>
                <w:lang w:val="uz-Cyrl-UZ"/>
              </w:rPr>
              <w:t>60</w:t>
            </w:r>
          </w:p>
        </w:tc>
        <w:tc>
          <w:tcPr>
            <w:tcW w:w="1068" w:type="dxa"/>
            <w:vMerge/>
            <w:vAlign w:val="center"/>
          </w:tcPr>
          <w:p w:rsidR="00052CCE" w:rsidRPr="00475C53" w:rsidRDefault="00052CCE" w:rsidP="000810B3">
            <w:pPr>
              <w:spacing w:after="0"/>
              <w:jc w:val="center"/>
              <w:rPr>
                <w:rFonts w:ascii="Times New Roman" w:hAnsi="Times New Roman"/>
                <w:sz w:val="24"/>
                <w:szCs w:val="24"/>
                <w:lang w:val="uz-Cyrl-UZ"/>
              </w:rPr>
            </w:pPr>
          </w:p>
        </w:tc>
      </w:tr>
      <w:tr w:rsidR="00052CCE" w:rsidRPr="00475C53" w:rsidTr="000C51FB">
        <w:trPr>
          <w:trHeight w:val="153"/>
          <w:jc w:val="center"/>
        </w:trPr>
        <w:tc>
          <w:tcPr>
            <w:tcW w:w="1688" w:type="dxa"/>
            <w:vAlign w:val="center"/>
          </w:tcPr>
          <w:p w:rsidR="00052CCE" w:rsidRPr="00475C53" w:rsidRDefault="00052CCE" w:rsidP="000810B3">
            <w:pPr>
              <w:spacing w:after="0"/>
              <w:jc w:val="center"/>
              <w:rPr>
                <w:rFonts w:ascii="Times New Roman" w:hAnsi="Times New Roman"/>
                <w:sz w:val="24"/>
                <w:szCs w:val="24"/>
                <w:lang w:val="uz-Cyrl-UZ"/>
              </w:rPr>
            </w:pPr>
            <w:r w:rsidRPr="00475C53">
              <w:rPr>
                <w:rFonts w:ascii="Times New Roman" w:hAnsi="Times New Roman"/>
                <w:sz w:val="24"/>
                <w:szCs w:val="24"/>
                <w:lang w:val="uz-Cyrl-UZ"/>
              </w:rPr>
              <w:t>6</w:t>
            </w:r>
          </w:p>
        </w:tc>
        <w:tc>
          <w:tcPr>
            <w:tcW w:w="1162" w:type="dxa"/>
            <w:vAlign w:val="center"/>
          </w:tcPr>
          <w:p w:rsidR="00052CCE" w:rsidRPr="00475C53" w:rsidRDefault="00052CCE" w:rsidP="000810B3">
            <w:pPr>
              <w:spacing w:after="0"/>
              <w:jc w:val="center"/>
              <w:rPr>
                <w:rFonts w:ascii="Times New Roman" w:hAnsi="Times New Roman"/>
                <w:sz w:val="24"/>
                <w:szCs w:val="24"/>
                <w:lang w:val="uz-Cyrl-UZ"/>
              </w:rPr>
            </w:pPr>
            <w:r w:rsidRPr="00475C53">
              <w:rPr>
                <w:rFonts w:ascii="Times New Roman" w:hAnsi="Times New Roman"/>
                <w:sz w:val="24"/>
                <w:szCs w:val="24"/>
                <w:lang w:val="uz-Cyrl-UZ"/>
              </w:rPr>
              <w:t>16</w:t>
            </w:r>
          </w:p>
        </w:tc>
        <w:tc>
          <w:tcPr>
            <w:tcW w:w="1263" w:type="dxa"/>
            <w:vAlign w:val="center"/>
          </w:tcPr>
          <w:p w:rsidR="00052CCE" w:rsidRPr="00475C53" w:rsidRDefault="00052CCE" w:rsidP="000810B3">
            <w:pPr>
              <w:spacing w:after="0"/>
              <w:jc w:val="center"/>
              <w:rPr>
                <w:rFonts w:ascii="Times New Roman" w:hAnsi="Times New Roman"/>
                <w:sz w:val="24"/>
                <w:szCs w:val="24"/>
                <w:lang w:val="uz-Cyrl-UZ"/>
              </w:rPr>
            </w:pPr>
            <w:r w:rsidRPr="00475C53">
              <w:rPr>
                <w:rFonts w:ascii="Times New Roman" w:hAnsi="Times New Roman"/>
                <w:sz w:val="24"/>
                <w:szCs w:val="24"/>
                <w:lang w:val="uz-Cyrl-UZ"/>
              </w:rPr>
              <w:t>21</w:t>
            </w:r>
          </w:p>
        </w:tc>
        <w:tc>
          <w:tcPr>
            <w:tcW w:w="1263" w:type="dxa"/>
            <w:vAlign w:val="center"/>
          </w:tcPr>
          <w:p w:rsidR="00052CCE" w:rsidRPr="00475C53" w:rsidRDefault="00052CCE" w:rsidP="000810B3">
            <w:pPr>
              <w:spacing w:after="0"/>
              <w:jc w:val="center"/>
              <w:rPr>
                <w:rFonts w:ascii="Times New Roman" w:hAnsi="Times New Roman"/>
                <w:sz w:val="24"/>
                <w:szCs w:val="24"/>
                <w:lang w:val="uz-Cyrl-UZ"/>
              </w:rPr>
            </w:pPr>
            <w:r w:rsidRPr="00475C53">
              <w:rPr>
                <w:rFonts w:ascii="Times New Roman" w:hAnsi="Times New Roman"/>
                <w:sz w:val="24"/>
                <w:szCs w:val="24"/>
                <w:lang w:val="uz-Cyrl-UZ"/>
              </w:rPr>
              <w:t>32</w:t>
            </w:r>
          </w:p>
        </w:tc>
        <w:tc>
          <w:tcPr>
            <w:tcW w:w="1263" w:type="dxa"/>
            <w:vAlign w:val="center"/>
          </w:tcPr>
          <w:p w:rsidR="00052CCE" w:rsidRPr="00475C53" w:rsidRDefault="00052CCE" w:rsidP="000810B3">
            <w:pPr>
              <w:spacing w:after="0"/>
              <w:jc w:val="center"/>
              <w:rPr>
                <w:rFonts w:ascii="Times New Roman" w:hAnsi="Times New Roman"/>
                <w:sz w:val="24"/>
                <w:szCs w:val="24"/>
                <w:lang w:val="uz-Cyrl-UZ"/>
              </w:rPr>
            </w:pPr>
            <w:r w:rsidRPr="00475C53">
              <w:rPr>
                <w:rFonts w:ascii="Times New Roman" w:hAnsi="Times New Roman"/>
                <w:sz w:val="24"/>
                <w:szCs w:val="24"/>
                <w:lang w:val="uz-Cyrl-UZ"/>
              </w:rPr>
              <w:t>76</w:t>
            </w:r>
          </w:p>
        </w:tc>
        <w:tc>
          <w:tcPr>
            <w:tcW w:w="1077" w:type="dxa"/>
            <w:vAlign w:val="center"/>
          </w:tcPr>
          <w:p w:rsidR="00052CCE" w:rsidRPr="00475C53" w:rsidRDefault="00052CCE" w:rsidP="000810B3">
            <w:pPr>
              <w:spacing w:after="0"/>
              <w:jc w:val="center"/>
              <w:rPr>
                <w:rFonts w:ascii="Times New Roman" w:hAnsi="Times New Roman"/>
                <w:sz w:val="24"/>
                <w:szCs w:val="24"/>
                <w:lang w:val="uz-Cyrl-UZ"/>
              </w:rPr>
            </w:pPr>
            <w:r w:rsidRPr="00475C53">
              <w:rPr>
                <w:rFonts w:ascii="Times New Roman" w:hAnsi="Times New Roman"/>
                <w:sz w:val="24"/>
                <w:szCs w:val="24"/>
                <w:lang w:val="uz-Cyrl-UZ"/>
              </w:rPr>
              <w:t>56</w:t>
            </w:r>
          </w:p>
        </w:tc>
        <w:tc>
          <w:tcPr>
            <w:tcW w:w="1068" w:type="dxa"/>
            <w:vMerge/>
            <w:vAlign w:val="center"/>
          </w:tcPr>
          <w:p w:rsidR="00052CCE" w:rsidRPr="00475C53" w:rsidRDefault="00052CCE" w:rsidP="000810B3">
            <w:pPr>
              <w:spacing w:after="0"/>
              <w:jc w:val="center"/>
              <w:rPr>
                <w:rFonts w:ascii="Times New Roman" w:hAnsi="Times New Roman"/>
                <w:sz w:val="24"/>
                <w:szCs w:val="24"/>
                <w:lang w:val="uz-Cyrl-UZ"/>
              </w:rPr>
            </w:pPr>
          </w:p>
        </w:tc>
      </w:tr>
      <w:tr w:rsidR="00052CCE" w:rsidRPr="00475C53" w:rsidTr="000C51FB">
        <w:trPr>
          <w:trHeight w:val="102"/>
          <w:jc w:val="center"/>
        </w:trPr>
        <w:tc>
          <w:tcPr>
            <w:tcW w:w="1688" w:type="dxa"/>
            <w:vAlign w:val="center"/>
          </w:tcPr>
          <w:p w:rsidR="00052CCE" w:rsidRPr="00475C53" w:rsidRDefault="00052CCE" w:rsidP="000810B3">
            <w:pPr>
              <w:spacing w:after="0"/>
              <w:jc w:val="center"/>
              <w:rPr>
                <w:rFonts w:ascii="Times New Roman" w:hAnsi="Times New Roman"/>
                <w:sz w:val="24"/>
                <w:szCs w:val="24"/>
                <w:lang w:val="uz-Cyrl-UZ"/>
              </w:rPr>
            </w:pPr>
            <w:r w:rsidRPr="00475C53">
              <w:rPr>
                <w:rFonts w:ascii="Times New Roman" w:hAnsi="Times New Roman"/>
                <w:sz w:val="24"/>
                <w:szCs w:val="24"/>
                <w:lang w:val="uz-Cyrl-UZ"/>
              </w:rPr>
              <w:t>7</w:t>
            </w:r>
          </w:p>
        </w:tc>
        <w:tc>
          <w:tcPr>
            <w:tcW w:w="1162" w:type="dxa"/>
            <w:vAlign w:val="center"/>
          </w:tcPr>
          <w:p w:rsidR="00052CCE" w:rsidRPr="00475C53" w:rsidRDefault="00052CCE" w:rsidP="000810B3">
            <w:pPr>
              <w:spacing w:after="0"/>
              <w:jc w:val="center"/>
              <w:rPr>
                <w:rFonts w:ascii="Times New Roman" w:hAnsi="Times New Roman"/>
                <w:sz w:val="24"/>
                <w:szCs w:val="24"/>
                <w:lang w:val="uz-Cyrl-UZ"/>
              </w:rPr>
            </w:pPr>
            <w:r w:rsidRPr="00475C53">
              <w:rPr>
                <w:rFonts w:ascii="Times New Roman" w:hAnsi="Times New Roman"/>
                <w:sz w:val="24"/>
                <w:szCs w:val="24"/>
                <w:lang w:val="uz-Cyrl-UZ"/>
              </w:rPr>
              <w:t>18</w:t>
            </w:r>
          </w:p>
        </w:tc>
        <w:tc>
          <w:tcPr>
            <w:tcW w:w="1263" w:type="dxa"/>
            <w:vAlign w:val="center"/>
          </w:tcPr>
          <w:p w:rsidR="00052CCE" w:rsidRPr="00475C53" w:rsidRDefault="00052CCE" w:rsidP="000810B3">
            <w:pPr>
              <w:spacing w:after="0"/>
              <w:jc w:val="center"/>
              <w:rPr>
                <w:rFonts w:ascii="Times New Roman" w:hAnsi="Times New Roman"/>
                <w:sz w:val="24"/>
                <w:szCs w:val="24"/>
                <w:lang w:val="uz-Cyrl-UZ"/>
              </w:rPr>
            </w:pPr>
            <w:r w:rsidRPr="00475C53">
              <w:rPr>
                <w:rFonts w:ascii="Times New Roman" w:hAnsi="Times New Roman"/>
                <w:sz w:val="24"/>
                <w:szCs w:val="24"/>
                <w:lang w:val="uz-Cyrl-UZ"/>
              </w:rPr>
              <w:t>26</w:t>
            </w:r>
          </w:p>
        </w:tc>
        <w:tc>
          <w:tcPr>
            <w:tcW w:w="1263" w:type="dxa"/>
            <w:vAlign w:val="center"/>
          </w:tcPr>
          <w:p w:rsidR="00052CCE" w:rsidRPr="00475C53" w:rsidRDefault="00052CCE" w:rsidP="000810B3">
            <w:pPr>
              <w:spacing w:after="0"/>
              <w:jc w:val="center"/>
              <w:rPr>
                <w:rFonts w:ascii="Times New Roman" w:hAnsi="Times New Roman"/>
                <w:sz w:val="24"/>
                <w:szCs w:val="24"/>
                <w:lang w:val="uz-Cyrl-UZ"/>
              </w:rPr>
            </w:pPr>
            <w:r w:rsidRPr="00475C53">
              <w:rPr>
                <w:rFonts w:ascii="Times New Roman" w:hAnsi="Times New Roman"/>
                <w:sz w:val="24"/>
                <w:szCs w:val="24"/>
                <w:lang w:val="uz-Cyrl-UZ"/>
              </w:rPr>
              <w:t>29</w:t>
            </w:r>
          </w:p>
        </w:tc>
        <w:tc>
          <w:tcPr>
            <w:tcW w:w="1263" w:type="dxa"/>
            <w:vAlign w:val="center"/>
          </w:tcPr>
          <w:p w:rsidR="00052CCE" w:rsidRPr="00475C53" w:rsidRDefault="00052CCE" w:rsidP="000810B3">
            <w:pPr>
              <w:spacing w:after="0"/>
              <w:jc w:val="center"/>
              <w:rPr>
                <w:rFonts w:ascii="Times New Roman" w:hAnsi="Times New Roman"/>
                <w:sz w:val="24"/>
                <w:szCs w:val="24"/>
                <w:lang w:val="uz-Cyrl-UZ"/>
              </w:rPr>
            </w:pPr>
            <w:r w:rsidRPr="00475C53">
              <w:rPr>
                <w:rFonts w:ascii="Times New Roman" w:hAnsi="Times New Roman"/>
                <w:sz w:val="24"/>
                <w:szCs w:val="24"/>
                <w:lang w:val="uz-Cyrl-UZ"/>
              </w:rPr>
              <w:t>74</w:t>
            </w:r>
          </w:p>
        </w:tc>
        <w:tc>
          <w:tcPr>
            <w:tcW w:w="1077" w:type="dxa"/>
            <w:vAlign w:val="center"/>
          </w:tcPr>
          <w:p w:rsidR="00052CCE" w:rsidRPr="00475C53" w:rsidRDefault="00052CCE" w:rsidP="000810B3">
            <w:pPr>
              <w:spacing w:after="0"/>
              <w:jc w:val="center"/>
              <w:rPr>
                <w:rFonts w:ascii="Times New Roman" w:hAnsi="Times New Roman"/>
                <w:sz w:val="24"/>
                <w:szCs w:val="24"/>
                <w:lang w:val="uz-Cyrl-UZ"/>
              </w:rPr>
            </w:pPr>
            <w:r w:rsidRPr="00475C53">
              <w:rPr>
                <w:rFonts w:ascii="Times New Roman" w:hAnsi="Times New Roman"/>
                <w:sz w:val="24"/>
                <w:szCs w:val="24"/>
                <w:lang w:val="uz-Cyrl-UZ"/>
              </w:rPr>
              <w:t>57</w:t>
            </w:r>
          </w:p>
        </w:tc>
        <w:tc>
          <w:tcPr>
            <w:tcW w:w="1068" w:type="dxa"/>
            <w:vMerge/>
            <w:vAlign w:val="center"/>
          </w:tcPr>
          <w:p w:rsidR="00052CCE" w:rsidRPr="00475C53" w:rsidRDefault="00052CCE" w:rsidP="000810B3">
            <w:pPr>
              <w:spacing w:after="0"/>
              <w:jc w:val="center"/>
              <w:rPr>
                <w:rFonts w:ascii="Times New Roman" w:hAnsi="Times New Roman"/>
                <w:sz w:val="24"/>
                <w:szCs w:val="24"/>
                <w:lang w:val="uz-Cyrl-UZ"/>
              </w:rPr>
            </w:pPr>
          </w:p>
        </w:tc>
      </w:tr>
      <w:tr w:rsidR="00052CCE" w:rsidRPr="00475C53" w:rsidTr="000C51FB">
        <w:trPr>
          <w:trHeight w:val="219"/>
          <w:jc w:val="center"/>
        </w:trPr>
        <w:tc>
          <w:tcPr>
            <w:tcW w:w="1688" w:type="dxa"/>
            <w:vAlign w:val="center"/>
          </w:tcPr>
          <w:p w:rsidR="00052CCE" w:rsidRPr="00475C53" w:rsidRDefault="00052CCE" w:rsidP="000810B3">
            <w:pPr>
              <w:spacing w:after="0"/>
              <w:jc w:val="center"/>
              <w:rPr>
                <w:rFonts w:ascii="Times New Roman" w:hAnsi="Times New Roman"/>
                <w:sz w:val="24"/>
                <w:szCs w:val="24"/>
                <w:lang w:val="uz-Cyrl-UZ"/>
              </w:rPr>
            </w:pPr>
            <w:r w:rsidRPr="00475C53">
              <w:rPr>
                <w:rFonts w:ascii="Times New Roman" w:hAnsi="Times New Roman"/>
                <w:sz w:val="24"/>
                <w:szCs w:val="24"/>
                <w:lang w:val="uz-Cyrl-UZ"/>
              </w:rPr>
              <w:t>8</w:t>
            </w:r>
          </w:p>
        </w:tc>
        <w:tc>
          <w:tcPr>
            <w:tcW w:w="1162" w:type="dxa"/>
            <w:vAlign w:val="center"/>
          </w:tcPr>
          <w:p w:rsidR="00052CCE" w:rsidRPr="00475C53" w:rsidRDefault="00052CCE" w:rsidP="000810B3">
            <w:pPr>
              <w:spacing w:after="0"/>
              <w:jc w:val="center"/>
              <w:rPr>
                <w:rFonts w:ascii="Times New Roman" w:hAnsi="Times New Roman"/>
                <w:sz w:val="24"/>
                <w:szCs w:val="24"/>
                <w:lang w:val="uz-Cyrl-UZ"/>
              </w:rPr>
            </w:pPr>
            <w:r w:rsidRPr="00475C53">
              <w:rPr>
                <w:rFonts w:ascii="Times New Roman" w:hAnsi="Times New Roman"/>
                <w:sz w:val="24"/>
                <w:szCs w:val="24"/>
                <w:lang w:val="uz-Cyrl-UZ"/>
              </w:rPr>
              <w:t>15</w:t>
            </w:r>
          </w:p>
        </w:tc>
        <w:tc>
          <w:tcPr>
            <w:tcW w:w="1263" w:type="dxa"/>
            <w:vAlign w:val="center"/>
          </w:tcPr>
          <w:p w:rsidR="00052CCE" w:rsidRPr="00475C53" w:rsidRDefault="00052CCE" w:rsidP="000810B3">
            <w:pPr>
              <w:spacing w:after="0"/>
              <w:jc w:val="center"/>
              <w:rPr>
                <w:rFonts w:ascii="Times New Roman" w:hAnsi="Times New Roman"/>
                <w:sz w:val="24"/>
                <w:szCs w:val="24"/>
                <w:lang w:val="uz-Cyrl-UZ"/>
              </w:rPr>
            </w:pPr>
            <w:r w:rsidRPr="00475C53">
              <w:rPr>
                <w:rFonts w:ascii="Times New Roman" w:hAnsi="Times New Roman"/>
                <w:sz w:val="24"/>
                <w:szCs w:val="24"/>
                <w:lang w:val="uz-Cyrl-UZ"/>
              </w:rPr>
              <w:t>24</w:t>
            </w:r>
          </w:p>
        </w:tc>
        <w:tc>
          <w:tcPr>
            <w:tcW w:w="1263" w:type="dxa"/>
            <w:vAlign w:val="center"/>
          </w:tcPr>
          <w:p w:rsidR="00052CCE" w:rsidRPr="00475C53" w:rsidRDefault="00052CCE" w:rsidP="000810B3">
            <w:pPr>
              <w:spacing w:after="0"/>
              <w:jc w:val="center"/>
              <w:rPr>
                <w:rFonts w:ascii="Times New Roman" w:hAnsi="Times New Roman"/>
                <w:sz w:val="24"/>
                <w:szCs w:val="24"/>
                <w:lang w:val="uz-Cyrl-UZ"/>
              </w:rPr>
            </w:pPr>
            <w:r w:rsidRPr="00475C53">
              <w:rPr>
                <w:rFonts w:ascii="Times New Roman" w:hAnsi="Times New Roman"/>
                <w:sz w:val="24"/>
                <w:szCs w:val="24"/>
                <w:lang w:val="uz-Cyrl-UZ"/>
              </w:rPr>
              <w:t>32</w:t>
            </w:r>
          </w:p>
        </w:tc>
        <w:tc>
          <w:tcPr>
            <w:tcW w:w="1263" w:type="dxa"/>
            <w:vAlign w:val="center"/>
          </w:tcPr>
          <w:p w:rsidR="00052CCE" w:rsidRPr="00475C53" w:rsidRDefault="00052CCE" w:rsidP="000810B3">
            <w:pPr>
              <w:spacing w:after="0"/>
              <w:jc w:val="center"/>
              <w:rPr>
                <w:rFonts w:ascii="Times New Roman" w:hAnsi="Times New Roman"/>
                <w:sz w:val="24"/>
                <w:szCs w:val="24"/>
                <w:lang w:val="uz-Cyrl-UZ"/>
              </w:rPr>
            </w:pPr>
            <w:r w:rsidRPr="00475C53">
              <w:rPr>
                <w:rFonts w:ascii="Times New Roman" w:hAnsi="Times New Roman"/>
                <w:sz w:val="24"/>
                <w:szCs w:val="24"/>
                <w:lang w:val="uz-Cyrl-UZ"/>
              </w:rPr>
              <w:t>73</w:t>
            </w:r>
          </w:p>
        </w:tc>
        <w:tc>
          <w:tcPr>
            <w:tcW w:w="1077" w:type="dxa"/>
            <w:vAlign w:val="center"/>
          </w:tcPr>
          <w:p w:rsidR="00052CCE" w:rsidRPr="00475C53" w:rsidRDefault="00052CCE" w:rsidP="000810B3">
            <w:pPr>
              <w:spacing w:after="0"/>
              <w:jc w:val="center"/>
              <w:rPr>
                <w:rFonts w:ascii="Times New Roman" w:hAnsi="Times New Roman"/>
                <w:sz w:val="24"/>
                <w:szCs w:val="24"/>
                <w:lang w:val="uz-Cyrl-UZ"/>
              </w:rPr>
            </w:pPr>
            <w:r w:rsidRPr="00475C53">
              <w:rPr>
                <w:rFonts w:ascii="Times New Roman" w:hAnsi="Times New Roman"/>
                <w:sz w:val="24"/>
                <w:szCs w:val="24"/>
                <w:lang w:val="uz-Cyrl-UZ"/>
              </w:rPr>
              <w:t>59</w:t>
            </w:r>
          </w:p>
        </w:tc>
        <w:tc>
          <w:tcPr>
            <w:tcW w:w="1068" w:type="dxa"/>
            <w:vMerge/>
            <w:vAlign w:val="center"/>
          </w:tcPr>
          <w:p w:rsidR="00052CCE" w:rsidRPr="00475C53" w:rsidRDefault="00052CCE" w:rsidP="000810B3">
            <w:pPr>
              <w:spacing w:after="0"/>
              <w:jc w:val="center"/>
              <w:rPr>
                <w:rFonts w:ascii="Times New Roman" w:hAnsi="Times New Roman"/>
                <w:sz w:val="24"/>
                <w:szCs w:val="24"/>
                <w:lang w:val="uz-Cyrl-UZ"/>
              </w:rPr>
            </w:pPr>
          </w:p>
        </w:tc>
      </w:tr>
      <w:tr w:rsidR="00052CCE" w:rsidRPr="00475C53" w:rsidTr="000C51FB">
        <w:trPr>
          <w:trHeight w:val="168"/>
          <w:jc w:val="center"/>
        </w:trPr>
        <w:tc>
          <w:tcPr>
            <w:tcW w:w="1688" w:type="dxa"/>
            <w:vAlign w:val="center"/>
          </w:tcPr>
          <w:p w:rsidR="00052CCE" w:rsidRPr="00475C53" w:rsidRDefault="00052CCE" w:rsidP="000810B3">
            <w:pPr>
              <w:spacing w:after="0"/>
              <w:jc w:val="center"/>
              <w:rPr>
                <w:rFonts w:ascii="Times New Roman" w:hAnsi="Times New Roman"/>
                <w:sz w:val="24"/>
                <w:szCs w:val="24"/>
                <w:lang w:val="uz-Cyrl-UZ"/>
              </w:rPr>
            </w:pPr>
          </w:p>
        </w:tc>
        <w:tc>
          <w:tcPr>
            <w:tcW w:w="1162" w:type="dxa"/>
            <w:vAlign w:val="center"/>
          </w:tcPr>
          <w:p w:rsidR="00052CCE" w:rsidRPr="00475C53" w:rsidRDefault="00052CCE" w:rsidP="000810B3">
            <w:pPr>
              <w:spacing w:after="0"/>
              <w:jc w:val="center"/>
              <w:rPr>
                <w:rFonts w:ascii="Times New Roman" w:hAnsi="Times New Roman"/>
                <w:sz w:val="24"/>
                <w:szCs w:val="24"/>
                <w:lang w:val="uz-Cyrl-UZ"/>
              </w:rPr>
            </w:pPr>
            <w:r w:rsidRPr="00475C53">
              <w:rPr>
                <w:rFonts w:ascii="Times New Roman" w:hAnsi="Times New Roman"/>
                <w:sz w:val="24"/>
                <w:szCs w:val="24"/>
                <w:lang w:val="uz-Cyrl-UZ"/>
              </w:rPr>
              <w:t>131</w:t>
            </w:r>
          </w:p>
        </w:tc>
        <w:tc>
          <w:tcPr>
            <w:tcW w:w="1263" w:type="dxa"/>
            <w:vAlign w:val="center"/>
          </w:tcPr>
          <w:p w:rsidR="00052CCE" w:rsidRPr="00475C53" w:rsidRDefault="00052CCE" w:rsidP="000810B3">
            <w:pPr>
              <w:spacing w:after="0"/>
              <w:jc w:val="center"/>
              <w:rPr>
                <w:rFonts w:ascii="Times New Roman" w:hAnsi="Times New Roman"/>
                <w:sz w:val="24"/>
                <w:szCs w:val="24"/>
                <w:lang w:val="uz-Cyrl-UZ"/>
              </w:rPr>
            </w:pPr>
            <w:r w:rsidRPr="00475C53">
              <w:rPr>
                <w:rFonts w:ascii="Times New Roman" w:hAnsi="Times New Roman"/>
                <w:sz w:val="24"/>
                <w:szCs w:val="24"/>
                <w:lang w:val="uz-Cyrl-UZ"/>
              </w:rPr>
              <w:t>189</w:t>
            </w:r>
          </w:p>
        </w:tc>
        <w:tc>
          <w:tcPr>
            <w:tcW w:w="1263" w:type="dxa"/>
            <w:vAlign w:val="center"/>
          </w:tcPr>
          <w:p w:rsidR="00052CCE" w:rsidRPr="00475C53" w:rsidRDefault="00052CCE" w:rsidP="000810B3">
            <w:pPr>
              <w:spacing w:after="0"/>
              <w:jc w:val="center"/>
              <w:rPr>
                <w:rFonts w:ascii="Times New Roman" w:hAnsi="Times New Roman"/>
                <w:sz w:val="24"/>
                <w:szCs w:val="24"/>
                <w:lang w:val="uz-Cyrl-UZ"/>
              </w:rPr>
            </w:pPr>
            <w:r w:rsidRPr="00475C53">
              <w:rPr>
                <w:rFonts w:ascii="Times New Roman" w:hAnsi="Times New Roman"/>
                <w:sz w:val="24"/>
                <w:szCs w:val="24"/>
                <w:lang w:val="uz-Cyrl-UZ"/>
              </w:rPr>
              <w:t>234</w:t>
            </w:r>
          </w:p>
        </w:tc>
        <w:tc>
          <w:tcPr>
            <w:tcW w:w="1263" w:type="dxa"/>
            <w:vAlign w:val="center"/>
          </w:tcPr>
          <w:p w:rsidR="00052CCE" w:rsidRPr="00475C53" w:rsidRDefault="00052CCE" w:rsidP="000810B3">
            <w:pPr>
              <w:spacing w:after="0"/>
              <w:jc w:val="center"/>
              <w:rPr>
                <w:rFonts w:ascii="Times New Roman" w:hAnsi="Times New Roman"/>
                <w:sz w:val="24"/>
                <w:szCs w:val="24"/>
                <w:lang w:val="uz-Cyrl-UZ"/>
              </w:rPr>
            </w:pPr>
            <w:r w:rsidRPr="00475C53">
              <w:rPr>
                <w:rFonts w:ascii="Times New Roman" w:hAnsi="Times New Roman"/>
                <w:sz w:val="24"/>
                <w:szCs w:val="24"/>
                <w:lang w:val="uz-Cyrl-UZ"/>
              </w:rPr>
              <w:t>582</w:t>
            </w:r>
          </w:p>
        </w:tc>
        <w:tc>
          <w:tcPr>
            <w:tcW w:w="1077" w:type="dxa"/>
            <w:vAlign w:val="center"/>
          </w:tcPr>
          <w:p w:rsidR="00052CCE" w:rsidRPr="00475C53" w:rsidRDefault="00052CCE" w:rsidP="000810B3">
            <w:pPr>
              <w:spacing w:after="0"/>
              <w:jc w:val="center"/>
              <w:rPr>
                <w:rFonts w:ascii="Times New Roman" w:hAnsi="Times New Roman"/>
                <w:sz w:val="24"/>
                <w:szCs w:val="24"/>
                <w:lang w:val="uz-Cyrl-UZ"/>
              </w:rPr>
            </w:pPr>
            <w:r w:rsidRPr="00475C53">
              <w:rPr>
                <w:rFonts w:ascii="Times New Roman" w:hAnsi="Times New Roman"/>
                <w:sz w:val="24"/>
                <w:szCs w:val="24"/>
                <w:lang w:val="uz-Cyrl-UZ"/>
              </w:rPr>
              <w:t>464</w:t>
            </w:r>
          </w:p>
        </w:tc>
        <w:tc>
          <w:tcPr>
            <w:tcW w:w="1068" w:type="dxa"/>
            <w:vAlign w:val="center"/>
          </w:tcPr>
          <w:p w:rsidR="00052CCE" w:rsidRPr="00475C53" w:rsidRDefault="00052CCE" w:rsidP="000810B3">
            <w:pPr>
              <w:spacing w:after="0"/>
              <w:jc w:val="center"/>
              <w:rPr>
                <w:rFonts w:ascii="Times New Roman" w:hAnsi="Times New Roman"/>
                <w:sz w:val="24"/>
                <w:szCs w:val="24"/>
                <w:lang w:val="uz-Cyrl-UZ"/>
              </w:rPr>
            </w:pPr>
            <w:r w:rsidRPr="00475C53">
              <w:rPr>
                <w:rFonts w:ascii="Times New Roman" w:hAnsi="Times New Roman"/>
                <w:sz w:val="24"/>
                <w:szCs w:val="24"/>
                <w:lang w:val="uz-Cyrl-UZ"/>
              </w:rPr>
              <w:t>1600</w:t>
            </w:r>
          </w:p>
        </w:tc>
      </w:tr>
      <w:tr w:rsidR="00052CCE" w:rsidRPr="00475C53" w:rsidTr="000C51FB">
        <w:trPr>
          <w:trHeight w:val="258"/>
          <w:jc w:val="center"/>
        </w:trPr>
        <w:tc>
          <w:tcPr>
            <w:tcW w:w="1688" w:type="dxa"/>
            <w:vAlign w:val="center"/>
          </w:tcPr>
          <w:p w:rsidR="00052CCE" w:rsidRPr="00475C53" w:rsidRDefault="00052CCE" w:rsidP="000810B3">
            <w:pPr>
              <w:spacing w:after="0"/>
              <w:jc w:val="center"/>
              <w:rPr>
                <w:rFonts w:ascii="Times New Roman" w:hAnsi="Times New Roman"/>
                <w:sz w:val="24"/>
                <w:szCs w:val="24"/>
                <w:lang w:val="uz-Cyrl-UZ"/>
              </w:rPr>
            </w:pPr>
            <w:proofErr w:type="spellStart"/>
            <w:r w:rsidRPr="00475C53">
              <w:rPr>
                <w:rFonts w:ascii="Times New Roman" w:hAnsi="Times New Roman"/>
                <w:sz w:val="24"/>
                <w:szCs w:val="24"/>
                <w:lang w:val="en-US"/>
              </w:rPr>
              <w:t>M±m</w:t>
            </w:r>
            <w:proofErr w:type="spellEnd"/>
            <w:r w:rsidRPr="00475C53">
              <w:rPr>
                <w:rFonts w:ascii="Times New Roman" w:hAnsi="Times New Roman"/>
                <w:sz w:val="24"/>
                <w:szCs w:val="24"/>
                <w:lang w:val="uz-Cyrl-UZ"/>
              </w:rPr>
              <w:t>(</w:t>
            </w:r>
            <w:r w:rsidRPr="00475C53">
              <w:rPr>
                <w:rFonts w:ascii="Times New Roman" w:hAnsi="Times New Roman"/>
                <w:sz w:val="24"/>
                <w:szCs w:val="24"/>
              </w:rPr>
              <w:t>ε</w:t>
            </w:r>
            <w:r w:rsidRPr="00475C53">
              <w:rPr>
                <w:rFonts w:ascii="Times New Roman" w:hAnsi="Times New Roman"/>
                <w:sz w:val="24"/>
                <w:szCs w:val="24"/>
                <w:lang w:val="uz-Cyrl-UZ"/>
              </w:rPr>
              <w:t>)</w:t>
            </w:r>
          </w:p>
        </w:tc>
        <w:tc>
          <w:tcPr>
            <w:tcW w:w="1162" w:type="dxa"/>
            <w:vAlign w:val="center"/>
          </w:tcPr>
          <w:p w:rsidR="00052CCE" w:rsidRPr="00475C53" w:rsidRDefault="00052CCE" w:rsidP="000810B3">
            <w:pPr>
              <w:spacing w:after="0"/>
              <w:jc w:val="center"/>
              <w:rPr>
                <w:rFonts w:ascii="Times New Roman" w:hAnsi="Times New Roman"/>
                <w:sz w:val="24"/>
                <w:szCs w:val="24"/>
                <w:lang w:val="uz-Cyrl-UZ"/>
              </w:rPr>
            </w:pPr>
            <w:r w:rsidRPr="00475C53">
              <w:rPr>
                <w:rFonts w:ascii="Times New Roman" w:hAnsi="Times New Roman"/>
                <w:sz w:val="24"/>
                <w:szCs w:val="24"/>
                <w:lang w:val="uz-Cyrl-UZ"/>
              </w:rPr>
              <w:t>8,2±1,4</w:t>
            </w:r>
          </w:p>
        </w:tc>
        <w:tc>
          <w:tcPr>
            <w:tcW w:w="1263" w:type="dxa"/>
            <w:vAlign w:val="center"/>
          </w:tcPr>
          <w:p w:rsidR="00052CCE" w:rsidRPr="00475C53" w:rsidRDefault="00052CCE" w:rsidP="000810B3">
            <w:pPr>
              <w:spacing w:after="0"/>
              <w:jc w:val="center"/>
              <w:rPr>
                <w:rFonts w:ascii="Times New Roman" w:hAnsi="Times New Roman"/>
                <w:sz w:val="24"/>
                <w:szCs w:val="24"/>
                <w:lang w:val="uz-Cyrl-UZ"/>
              </w:rPr>
            </w:pPr>
            <w:r w:rsidRPr="00475C53">
              <w:rPr>
                <w:rFonts w:ascii="Times New Roman" w:hAnsi="Times New Roman"/>
                <w:sz w:val="24"/>
                <w:szCs w:val="24"/>
                <w:lang w:val="uz-Cyrl-UZ"/>
              </w:rPr>
              <w:t>11,8±1,6</w:t>
            </w:r>
          </w:p>
        </w:tc>
        <w:tc>
          <w:tcPr>
            <w:tcW w:w="1263" w:type="dxa"/>
            <w:vAlign w:val="center"/>
          </w:tcPr>
          <w:p w:rsidR="00052CCE" w:rsidRPr="00475C53" w:rsidRDefault="00052CCE" w:rsidP="000810B3">
            <w:pPr>
              <w:spacing w:after="0"/>
              <w:jc w:val="center"/>
              <w:rPr>
                <w:rFonts w:ascii="Times New Roman" w:hAnsi="Times New Roman"/>
                <w:sz w:val="24"/>
                <w:szCs w:val="24"/>
                <w:lang w:val="uz-Cyrl-UZ"/>
              </w:rPr>
            </w:pPr>
            <w:r w:rsidRPr="00475C53">
              <w:rPr>
                <w:rFonts w:ascii="Times New Roman" w:hAnsi="Times New Roman"/>
                <w:sz w:val="24"/>
                <w:szCs w:val="24"/>
                <w:lang w:val="uz-Cyrl-UZ"/>
              </w:rPr>
              <w:t>14,6±1,5</w:t>
            </w:r>
          </w:p>
        </w:tc>
        <w:tc>
          <w:tcPr>
            <w:tcW w:w="1263" w:type="dxa"/>
            <w:vAlign w:val="center"/>
          </w:tcPr>
          <w:p w:rsidR="00052CCE" w:rsidRPr="00475C53" w:rsidRDefault="00052CCE" w:rsidP="000810B3">
            <w:pPr>
              <w:spacing w:after="0"/>
              <w:jc w:val="center"/>
              <w:rPr>
                <w:rFonts w:ascii="Times New Roman" w:hAnsi="Times New Roman"/>
                <w:sz w:val="24"/>
                <w:szCs w:val="24"/>
                <w:lang w:val="uz-Cyrl-UZ"/>
              </w:rPr>
            </w:pPr>
            <w:r w:rsidRPr="00475C53">
              <w:rPr>
                <w:rFonts w:ascii="Times New Roman" w:hAnsi="Times New Roman"/>
                <w:sz w:val="24"/>
                <w:szCs w:val="24"/>
                <w:lang w:val="uz-Cyrl-UZ"/>
              </w:rPr>
              <w:t>36,4±2,4</w:t>
            </w:r>
          </w:p>
        </w:tc>
        <w:tc>
          <w:tcPr>
            <w:tcW w:w="1077" w:type="dxa"/>
            <w:vAlign w:val="center"/>
          </w:tcPr>
          <w:p w:rsidR="00052CCE" w:rsidRPr="00475C53" w:rsidRDefault="00052CCE" w:rsidP="000810B3">
            <w:pPr>
              <w:spacing w:after="0"/>
              <w:jc w:val="center"/>
              <w:rPr>
                <w:rFonts w:ascii="Times New Roman" w:hAnsi="Times New Roman"/>
                <w:sz w:val="24"/>
                <w:szCs w:val="24"/>
                <w:lang w:val="uz-Cyrl-UZ"/>
              </w:rPr>
            </w:pPr>
            <w:r w:rsidRPr="00475C53">
              <w:rPr>
                <w:rFonts w:ascii="Times New Roman" w:hAnsi="Times New Roman"/>
                <w:sz w:val="24"/>
                <w:szCs w:val="24"/>
                <w:lang w:val="uz-Cyrl-UZ"/>
              </w:rPr>
              <w:t>29±2,2</w:t>
            </w:r>
          </w:p>
        </w:tc>
        <w:tc>
          <w:tcPr>
            <w:tcW w:w="1068" w:type="dxa"/>
            <w:vAlign w:val="center"/>
          </w:tcPr>
          <w:p w:rsidR="00052CCE" w:rsidRPr="00475C53" w:rsidRDefault="00052CCE" w:rsidP="000810B3">
            <w:pPr>
              <w:spacing w:after="0"/>
              <w:jc w:val="center"/>
              <w:rPr>
                <w:rFonts w:ascii="Times New Roman" w:hAnsi="Times New Roman"/>
                <w:sz w:val="24"/>
                <w:szCs w:val="24"/>
                <w:lang w:val="uz-Cyrl-UZ"/>
              </w:rPr>
            </w:pPr>
          </w:p>
        </w:tc>
      </w:tr>
    </w:tbl>
    <w:p w:rsidR="00052CCE" w:rsidRDefault="00052CCE" w:rsidP="00475C53">
      <w:pPr>
        <w:spacing w:after="0"/>
        <w:rPr>
          <w:lang w:val="uz-Cyrl-UZ"/>
        </w:rPr>
      </w:pPr>
    </w:p>
    <w:p w:rsidR="00052CCE" w:rsidRPr="00475C53" w:rsidRDefault="00052CCE" w:rsidP="000810B3">
      <w:pPr>
        <w:pStyle w:val="26"/>
        <w:ind w:firstLine="0"/>
        <w:rPr>
          <w:sz w:val="24"/>
        </w:rPr>
      </w:pPr>
      <w:r w:rsidRPr="00924DED">
        <w:rPr>
          <w:sz w:val="24"/>
        </w:rPr>
        <w:t>Vқэ = Рқэ/Р × 100 = 131 /1600 ×100=8,2;</w:t>
      </w:r>
      <w:r w:rsidR="00BD0A6F" w:rsidRPr="00924DED">
        <w:rPr>
          <w:sz w:val="24"/>
        </w:rPr>
        <w:t xml:space="preserve"> </w:t>
      </w:r>
      <w:r w:rsidRPr="00924DED">
        <w:rPr>
          <w:sz w:val="24"/>
        </w:rPr>
        <w:t>ε</w:t>
      </w:r>
      <w:r w:rsidR="00BD0A6F" w:rsidRPr="00924DED">
        <w:rPr>
          <w:sz w:val="24"/>
        </w:rPr>
        <w:t xml:space="preserve"> </w:t>
      </w:r>
      <w:r w:rsidRPr="00924DED">
        <w:rPr>
          <w:sz w:val="24"/>
        </w:rPr>
        <w:t>=2,0 × √ 8,2(100-8,2)/1600 = 1,4 (Р&lt;0,01)</w:t>
      </w:r>
      <w:r w:rsidR="00924DED" w:rsidRPr="00475C53">
        <w:rPr>
          <w:sz w:val="24"/>
        </w:rPr>
        <w:t>;</w:t>
      </w:r>
    </w:p>
    <w:p w:rsidR="00052CCE" w:rsidRPr="00475C53" w:rsidRDefault="00052CCE" w:rsidP="000810B3">
      <w:pPr>
        <w:pStyle w:val="26"/>
        <w:ind w:firstLine="0"/>
        <w:rPr>
          <w:sz w:val="24"/>
        </w:rPr>
      </w:pPr>
      <w:r w:rsidRPr="00924DED">
        <w:rPr>
          <w:sz w:val="24"/>
        </w:rPr>
        <w:t>Vхп = Рхп/Р × 100 = 189/ 1600 × 100 = 11,8;</w:t>
      </w:r>
      <w:r w:rsidR="00BD0A6F" w:rsidRPr="00924DED">
        <w:rPr>
          <w:sz w:val="24"/>
        </w:rPr>
        <w:t xml:space="preserve"> </w:t>
      </w:r>
      <w:r w:rsidRPr="00924DED">
        <w:rPr>
          <w:sz w:val="24"/>
        </w:rPr>
        <w:t>ε</w:t>
      </w:r>
      <w:r w:rsidR="00BD0A6F" w:rsidRPr="00924DED">
        <w:rPr>
          <w:sz w:val="24"/>
        </w:rPr>
        <w:t xml:space="preserve"> </w:t>
      </w:r>
      <w:r w:rsidRPr="00924DED">
        <w:rPr>
          <w:sz w:val="24"/>
        </w:rPr>
        <w:t>= 2,0 × √ 11,8 (100-11,8) / 1600 = 1,6 (Р&lt;0,05)</w:t>
      </w:r>
      <w:r w:rsidR="00924DED" w:rsidRPr="00475C53">
        <w:rPr>
          <w:sz w:val="24"/>
        </w:rPr>
        <w:t>;</w:t>
      </w:r>
    </w:p>
    <w:p w:rsidR="00052CCE" w:rsidRPr="00475C53" w:rsidRDefault="00052CCE" w:rsidP="000810B3">
      <w:pPr>
        <w:pStyle w:val="26"/>
        <w:ind w:firstLine="0"/>
        <w:rPr>
          <w:sz w:val="24"/>
        </w:rPr>
      </w:pPr>
      <w:r w:rsidRPr="00924DED">
        <w:rPr>
          <w:sz w:val="24"/>
        </w:rPr>
        <w:t>Vмқ = Рмқ/Р × 100 = 234/ 1600 × 100 = 14,6</w:t>
      </w:r>
      <w:r w:rsidR="00BD0A6F" w:rsidRPr="00924DED">
        <w:rPr>
          <w:sz w:val="24"/>
        </w:rPr>
        <w:t xml:space="preserve"> </w:t>
      </w:r>
      <w:r w:rsidRPr="00924DED">
        <w:rPr>
          <w:sz w:val="24"/>
        </w:rPr>
        <w:t>ε</w:t>
      </w:r>
      <w:r w:rsidR="00BD0A6F" w:rsidRPr="00924DED">
        <w:rPr>
          <w:sz w:val="24"/>
        </w:rPr>
        <w:t xml:space="preserve"> </w:t>
      </w:r>
      <w:r w:rsidRPr="00924DED">
        <w:rPr>
          <w:sz w:val="24"/>
        </w:rPr>
        <w:t>= 2,0 × √ 14,6(100-14,6) / 1600 = 1,5 (Р&lt;0,05)</w:t>
      </w:r>
      <w:r w:rsidR="00924DED" w:rsidRPr="00475C53">
        <w:rPr>
          <w:sz w:val="24"/>
        </w:rPr>
        <w:t>;</w:t>
      </w:r>
    </w:p>
    <w:p w:rsidR="00052CCE" w:rsidRPr="00475C53" w:rsidRDefault="00052CCE" w:rsidP="000810B3">
      <w:pPr>
        <w:pStyle w:val="26"/>
        <w:ind w:firstLine="0"/>
        <w:rPr>
          <w:sz w:val="24"/>
        </w:rPr>
      </w:pPr>
      <w:r w:rsidRPr="00924DED">
        <w:rPr>
          <w:sz w:val="24"/>
        </w:rPr>
        <w:t>Vшб = Ршб/Р ×100 = 582/ 1600 ×100 =36,4;</w:t>
      </w:r>
      <w:r w:rsidR="00BD0A6F" w:rsidRPr="00924DED">
        <w:rPr>
          <w:sz w:val="24"/>
        </w:rPr>
        <w:t xml:space="preserve"> </w:t>
      </w:r>
      <w:r w:rsidRPr="00924DED">
        <w:rPr>
          <w:sz w:val="24"/>
        </w:rPr>
        <w:t>ε =2,0 × √ 36,4 (100-36,4) / 1600 = 2,4 (Р&lt;0,05)</w:t>
      </w:r>
      <w:r w:rsidR="00924DED" w:rsidRPr="00475C53">
        <w:rPr>
          <w:sz w:val="24"/>
        </w:rPr>
        <w:t>;</w:t>
      </w:r>
    </w:p>
    <w:p w:rsidR="00052CCE" w:rsidRDefault="00052CCE" w:rsidP="000810B3">
      <w:pPr>
        <w:pStyle w:val="26"/>
        <w:ind w:firstLine="0"/>
        <w:rPr>
          <w:sz w:val="24"/>
          <w:lang w:val="ru-RU"/>
        </w:rPr>
      </w:pPr>
      <w:r w:rsidRPr="00924DED">
        <w:rPr>
          <w:sz w:val="24"/>
        </w:rPr>
        <w:t>Vтх = Ртх/Р ×100 = 464/1600 ×100 =29,0;</w:t>
      </w:r>
      <w:r w:rsidR="00BD0A6F" w:rsidRPr="00924DED">
        <w:rPr>
          <w:sz w:val="24"/>
        </w:rPr>
        <w:t xml:space="preserve"> </w:t>
      </w:r>
      <w:r w:rsidRPr="00924DED">
        <w:rPr>
          <w:sz w:val="24"/>
        </w:rPr>
        <w:t>ε =2,0 × √ 29,0 (100-29,0) / 1600 = 2,2 (Р&lt;0,05)</w:t>
      </w:r>
      <w:r w:rsidR="00924DED" w:rsidRPr="00475C53">
        <w:rPr>
          <w:sz w:val="24"/>
        </w:rPr>
        <w:t>.</w:t>
      </w:r>
    </w:p>
    <w:p w:rsidR="00C8734B" w:rsidRDefault="00C8734B" w:rsidP="00C8734B">
      <w:pPr>
        <w:pStyle w:val="26"/>
        <w:ind w:firstLine="709"/>
        <w:rPr>
          <w:noProof/>
          <w:lang w:val="ru-RU"/>
        </w:rPr>
      </w:pPr>
    </w:p>
    <w:p w:rsidR="006C37A3" w:rsidRPr="00C8734B" w:rsidRDefault="006C37A3" w:rsidP="00C8734B">
      <w:pPr>
        <w:pStyle w:val="26"/>
        <w:ind w:firstLine="709"/>
        <w:rPr>
          <w:sz w:val="24"/>
        </w:rPr>
      </w:pPr>
      <w:r w:rsidRPr="00ED2F49">
        <w:rPr>
          <w:noProof/>
        </w:rPr>
        <w:t xml:space="preserve">Тадқиқот натижаларини статистик қайта ишлашда «Statistica for Windows </w:t>
      </w:r>
      <w:r w:rsidR="00C8734B" w:rsidRPr="00C8734B">
        <w:rPr>
          <w:noProof/>
        </w:rPr>
        <w:t>10</w:t>
      </w:r>
      <w:r w:rsidRPr="00ED2F49">
        <w:rPr>
          <w:noProof/>
        </w:rPr>
        <w:t>,0» персонал компьютерининг амалий дастур пакетидан фойдаланилди</w:t>
      </w:r>
      <w:r w:rsidRPr="00C8734B">
        <w:rPr>
          <w:noProof/>
        </w:rPr>
        <w:t>.</w:t>
      </w:r>
    </w:p>
    <w:p w:rsidR="00C8734B" w:rsidRDefault="00C8734B">
      <w:pPr>
        <w:spacing w:after="0" w:line="240" w:lineRule="auto"/>
        <w:rPr>
          <w:rFonts w:ascii="Times New Roman" w:hAnsi="Times New Roman"/>
          <w:b/>
          <w:smallCaps/>
          <w:spacing w:val="5"/>
          <w:sz w:val="28"/>
          <w:szCs w:val="28"/>
          <w:lang w:val="uz-Cyrl-UZ" w:eastAsia="en-US" w:bidi="en-US"/>
        </w:rPr>
      </w:pPr>
      <w:bookmarkStart w:id="17" w:name="_Toc126003986"/>
      <w:r w:rsidRPr="00C8734B">
        <w:rPr>
          <w:lang w:val="uz-Cyrl-UZ"/>
        </w:rPr>
        <w:br w:type="page"/>
      </w:r>
    </w:p>
    <w:p w:rsidR="000D717A" w:rsidRPr="0094093A" w:rsidRDefault="000D717A" w:rsidP="000D717A">
      <w:pPr>
        <w:pStyle w:val="0"/>
        <w:rPr>
          <w:b w:val="0"/>
        </w:rPr>
      </w:pPr>
      <w:r w:rsidRPr="0094093A">
        <w:lastRenderedPageBreak/>
        <w:t>III – БОБ</w:t>
      </w:r>
      <w:r w:rsidRPr="0094093A">
        <w:rPr>
          <w:rStyle w:val="aff8"/>
          <w:rFonts w:eastAsiaTheme="minorHAnsi"/>
          <w:bCs w:val="0"/>
          <w:spacing w:val="5"/>
          <w:sz w:val="28"/>
          <w:szCs w:val="28"/>
          <w:shd w:val="clear" w:color="auto" w:fill="auto"/>
        </w:rPr>
        <w:t xml:space="preserve">. </w:t>
      </w:r>
      <w:r w:rsidRPr="0094093A">
        <w:rPr>
          <w:rStyle w:val="aff8"/>
          <w:rFonts w:eastAsiaTheme="minorHAnsi"/>
          <w:b/>
          <w:bCs w:val="0"/>
          <w:spacing w:val="5"/>
          <w:sz w:val="28"/>
          <w:szCs w:val="28"/>
          <w:shd w:val="clear" w:color="auto" w:fill="auto"/>
        </w:rPr>
        <w:t>ЧАҚАЛОҚЛАРНИНГ БИР ЁШГАЧА ДАВРИДА ТРАХЕЯ ДЕВОРИ ТЎҚИМА ТУЗИЛМАЛАРИНИНГ ТАКОМИЛ ТОПИБ БОРИШ ДИНАМИКАСИ</w:t>
      </w:r>
      <w:bookmarkEnd w:id="17"/>
    </w:p>
    <w:p w:rsidR="00052CCE" w:rsidRPr="00B66E8E" w:rsidRDefault="00052CCE" w:rsidP="00812525">
      <w:pPr>
        <w:pStyle w:val="16"/>
        <w:rPr>
          <w:rFonts w:ascii="Times New Roman" w:hAnsi="Times New Roman"/>
          <w:lang w:val="uz-Cyrl-UZ"/>
        </w:rPr>
      </w:pPr>
      <w:bookmarkStart w:id="18" w:name="_Toc126003987"/>
      <w:r w:rsidRPr="00812525">
        <w:rPr>
          <w:lang w:val="uz-Cyrl-UZ"/>
        </w:rPr>
        <w:t>§</w:t>
      </w:r>
      <w:r w:rsidR="000D717A">
        <w:rPr>
          <w:lang w:val="uz-Cyrl-UZ"/>
        </w:rPr>
        <w:t>3</w:t>
      </w:r>
      <w:r w:rsidRPr="00812525">
        <w:rPr>
          <w:lang w:val="uz-Cyrl-UZ"/>
        </w:rPr>
        <w:t>.</w:t>
      </w:r>
      <w:r w:rsidR="000D717A">
        <w:rPr>
          <w:lang w:val="uz-Cyrl-UZ"/>
        </w:rPr>
        <w:t>1</w:t>
      </w:r>
      <w:r w:rsidRPr="00812525">
        <w:rPr>
          <w:lang w:val="uz-Cyrl-UZ"/>
        </w:rPr>
        <w:t xml:space="preserve">. </w:t>
      </w:r>
      <w:r w:rsidR="00812525" w:rsidRPr="00812525">
        <w:rPr>
          <w:rFonts w:hint="eastAsia"/>
          <w:lang w:val="uz-Cyrl-UZ"/>
        </w:rPr>
        <w:t>Ча</w:t>
      </w:r>
      <w:r w:rsidR="00812525" w:rsidRPr="00812525">
        <w:rPr>
          <w:lang w:val="uz-Cyrl-UZ"/>
        </w:rPr>
        <w:t>қ</w:t>
      </w:r>
      <w:r w:rsidR="00812525" w:rsidRPr="00812525">
        <w:rPr>
          <w:rFonts w:hint="eastAsia"/>
          <w:lang w:val="uz-Cyrl-UZ"/>
        </w:rPr>
        <w:t>ало</w:t>
      </w:r>
      <w:r w:rsidR="00812525" w:rsidRPr="00812525">
        <w:rPr>
          <w:lang w:val="uz-Cyrl-UZ"/>
        </w:rPr>
        <w:t>қ</w:t>
      </w:r>
      <w:r w:rsidR="00812525" w:rsidRPr="00812525">
        <w:rPr>
          <w:rFonts w:hint="eastAsia"/>
          <w:lang w:val="uz-Cyrl-UZ"/>
        </w:rPr>
        <w:t>лар</w:t>
      </w:r>
      <w:r w:rsidR="00812525" w:rsidRPr="00812525">
        <w:rPr>
          <w:lang w:val="uz-Cyrl-UZ"/>
        </w:rPr>
        <w:t xml:space="preserve"> </w:t>
      </w:r>
      <w:r w:rsidR="00812525" w:rsidRPr="00812525">
        <w:rPr>
          <w:rFonts w:hint="eastAsia"/>
          <w:lang w:val="uz-Cyrl-UZ"/>
        </w:rPr>
        <w:t>эрта</w:t>
      </w:r>
      <w:r w:rsidR="00812525" w:rsidRPr="00812525">
        <w:rPr>
          <w:lang w:val="uz-Cyrl-UZ"/>
        </w:rPr>
        <w:t xml:space="preserve"> </w:t>
      </w:r>
      <w:r w:rsidR="00812525" w:rsidRPr="00812525">
        <w:rPr>
          <w:rFonts w:hint="eastAsia"/>
          <w:lang w:val="uz-Cyrl-UZ"/>
        </w:rPr>
        <w:t>постнатал</w:t>
      </w:r>
      <w:r w:rsidR="00812525" w:rsidRPr="00812525">
        <w:rPr>
          <w:lang w:val="uz-Cyrl-UZ"/>
        </w:rPr>
        <w:t xml:space="preserve"> </w:t>
      </w:r>
      <w:r w:rsidR="00812525" w:rsidRPr="00812525">
        <w:rPr>
          <w:rFonts w:hint="eastAsia"/>
          <w:lang w:val="uz-Cyrl-UZ"/>
        </w:rPr>
        <w:t>даври</w:t>
      </w:r>
      <w:r w:rsidR="00812525" w:rsidRPr="00812525">
        <w:rPr>
          <w:lang w:val="uz-Cyrl-UZ"/>
        </w:rPr>
        <w:t xml:space="preserve"> </w:t>
      </w:r>
      <w:r w:rsidR="00812525" w:rsidRPr="00812525">
        <w:rPr>
          <w:rFonts w:hint="eastAsia"/>
          <w:lang w:val="uz-Cyrl-UZ"/>
        </w:rPr>
        <w:t>динамикасида</w:t>
      </w:r>
      <w:r w:rsidR="00812525" w:rsidRPr="00812525">
        <w:rPr>
          <w:lang w:val="uz-Cyrl-UZ"/>
        </w:rPr>
        <w:t xml:space="preserve"> </w:t>
      </w:r>
      <w:r w:rsidR="00812525" w:rsidRPr="00812525">
        <w:rPr>
          <w:rFonts w:hint="eastAsia"/>
          <w:lang w:val="uz-Cyrl-UZ"/>
        </w:rPr>
        <w:t>бўлак</w:t>
      </w:r>
      <w:r w:rsidR="00812525" w:rsidRPr="00812525">
        <w:rPr>
          <w:lang w:val="uz-Cyrl-UZ"/>
        </w:rPr>
        <w:t xml:space="preserve"> </w:t>
      </w:r>
      <w:r w:rsidR="00812525" w:rsidRPr="00812525">
        <w:rPr>
          <w:rFonts w:hint="eastAsia"/>
          <w:lang w:val="uz-Cyrl-UZ"/>
        </w:rPr>
        <w:t>бронхи</w:t>
      </w:r>
      <w:r w:rsidR="00812525" w:rsidRPr="00812525">
        <w:rPr>
          <w:lang w:val="uz-Cyrl-UZ"/>
        </w:rPr>
        <w:t xml:space="preserve"> </w:t>
      </w:r>
      <w:r w:rsidR="00812525" w:rsidRPr="00812525">
        <w:rPr>
          <w:rFonts w:hint="eastAsia"/>
          <w:lang w:val="uz-Cyrl-UZ"/>
        </w:rPr>
        <w:t>девори</w:t>
      </w:r>
      <w:r w:rsidR="00812525" w:rsidRPr="00812525">
        <w:rPr>
          <w:lang w:val="uz-Cyrl-UZ"/>
        </w:rPr>
        <w:t xml:space="preserve"> қ</w:t>
      </w:r>
      <w:r w:rsidR="00812525" w:rsidRPr="00812525">
        <w:rPr>
          <w:rFonts w:hint="eastAsia"/>
          <w:lang w:val="uz-Cyrl-UZ"/>
        </w:rPr>
        <w:t>атламлари</w:t>
      </w:r>
      <w:r w:rsidR="00812525" w:rsidRPr="00812525">
        <w:rPr>
          <w:lang w:val="uz-Cyrl-UZ"/>
        </w:rPr>
        <w:t xml:space="preserve"> </w:t>
      </w:r>
      <w:r w:rsidR="00812525" w:rsidRPr="00812525">
        <w:rPr>
          <w:rFonts w:hint="eastAsia"/>
          <w:lang w:val="uz-Cyrl-UZ"/>
        </w:rPr>
        <w:t>тў</w:t>
      </w:r>
      <w:r w:rsidR="00812525" w:rsidRPr="00812525">
        <w:rPr>
          <w:lang w:val="uz-Cyrl-UZ"/>
        </w:rPr>
        <w:t>қ</w:t>
      </w:r>
      <w:r w:rsidR="00812525" w:rsidRPr="00812525">
        <w:rPr>
          <w:rFonts w:hint="eastAsia"/>
          <w:lang w:val="uz-Cyrl-UZ"/>
        </w:rPr>
        <w:t>има</w:t>
      </w:r>
      <w:r w:rsidR="00812525" w:rsidRPr="00812525">
        <w:rPr>
          <w:lang w:val="uz-Cyrl-UZ"/>
        </w:rPr>
        <w:t xml:space="preserve"> </w:t>
      </w:r>
      <w:r w:rsidR="00812525" w:rsidRPr="00812525">
        <w:rPr>
          <w:rFonts w:hint="eastAsia"/>
          <w:lang w:val="uz-Cyrl-UZ"/>
        </w:rPr>
        <w:t>тузилмаларининг</w:t>
      </w:r>
      <w:r w:rsidR="00812525" w:rsidRPr="00812525">
        <w:rPr>
          <w:lang w:val="uz-Cyrl-UZ"/>
        </w:rPr>
        <w:t xml:space="preserve"> </w:t>
      </w:r>
      <w:r w:rsidR="00B66E8E">
        <w:rPr>
          <w:rFonts w:hint="eastAsia"/>
          <w:lang w:val="uz-Cyrl-UZ"/>
        </w:rPr>
        <w:t>морфометри</w:t>
      </w:r>
      <w:r w:rsidR="00B66E8E">
        <w:rPr>
          <w:rFonts w:ascii="Times New Roman" w:hAnsi="Times New Roman"/>
          <w:lang w:val="uz-Cyrl-UZ"/>
        </w:rPr>
        <w:t>к</w:t>
      </w:r>
      <w:r w:rsidR="00812525" w:rsidRPr="00812525">
        <w:rPr>
          <w:lang w:val="uz-Cyrl-UZ"/>
        </w:rPr>
        <w:t xml:space="preserve"> </w:t>
      </w:r>
      <w:r w:rsidR="00812525" w:rsidRPr="00812525">
        <w:rPr>
          <w:rFonts w:hint="eastAsia"/>
          <w:lang w:val="uz-Cyrl-UZ"/>
        </w:rPr>
        <w:t>натижалари</w:t>
      </w:r>
      <w:bookmarkEnd w:id="18"/>
      <w:r w:rsidR="00B66E8E">
        <w:rPr>
          <w:rFonts w:ascii="Times New Roman" w:hAnsi="Times New Roman"/>
          <w:lang w:val="uz-Cyrl-UZ"/>
        </w:rPr>
        <w:t>ни баҳолаш тартиби</w:t>
      </w:r>
    </w:p>
    <w:p w:rsidR="00B66E8E" w:rsidRDefault="00052CCE" w:rsidP="00812525">
      <w:pPr>
        <w:pStyle w:val="26"/>
      </w:pPr>
      <w:r>
        <w:t xml:space="preserve">Морфометрик текширув натижалари таҳлил қилинганда қуйидаги маълумотлар аниқланди нафас йўллари чақалоқлар туғилгандан кейинги эрта постнатал даврда ўзига хос ривожланиш ва такомил топиш жараёнларига учрашлиги аниқланди. Бу жараёнларнинг гистологик ўзига хос белгилари ва морфометрик ўзгариб бориш кўрсатгичларини ўпка бўлак бронхи мисолида кузатиб ва ҳисоблаб чиқиш вазифасини бажардик. </w:t>
      </w:r>
    </w:p>
    <w:p w:rsidR="00052CCE" w:rsidRDefault="00052CCE" w:rsidP="00812525">
      <w:pPr>
        <w:pStyle w:val="26"/>
      </w:pPr>
      <w:r>
        <w:t xml:space="preserve">Бу эрта постнатал даврда бронхлар девори қатламларидаги структур бирликларнинг ривожланиб, такомил топиб боришини умумий ҳолда таҳлил қиладиган бўлсак, бронх девори қатламларидан қопловчи эпителийси, мушак қавати ва шиллиқ ости қаватдаги шиллиқ ишлаб чиқарувчи безлар динамикада ўсиб, қалинлашиб бориши аниқланган бўлса, бириктирувчи тўқимали хусусий пластинкаси ва тоғай халқалари нисбий равишда юпқалашиб бориши кузатилди. </w:t>
      </w:r>
    </w:p>
    <w:p w:rsidR="00B66E8E" w:rsidRDefault="00052CCE" w:rsidP="00812525">
      <w:pPr>
        <w:pStyle w:val="26"/>
      </w:pPr>
      <w:r>
        <w:t>Бронх девори қатламларининг морфометрик кўрсат</w:t>
      </w:r>
      <w:r w:rsidR="00B66E8E">
        <w:t>к</w:t>
      </w:r>
      <w:r>
        <w:t xml:space="preserve">ичларини алоҳида-алоҳида таҳлил қиладиган бўлса, шиллиқ пардасини юзасини қоплаган бир қаватли эпителийси бир ойлик даврда шакл жиҳатдан нисбатан паст тузилишга, яъни призматик шаклдалиги сабабли унинг қалинлиги ҳам кичик бўлиши, миқдорий жиҳатдан барча қатламлар қалинлигининг 5,0±1,08% ини ташкил қилганлиги аниқланди. </w:t>
      </w:r>
    </w:p>
    <w:p w:rsidR="00B66E8E" w:rsidRDefault="00052CCE" w:rsidP="00812525">
      <w:pPr>
        <w:pStyle w:val="26"/>
      </w:pPr>
      <w:r>
        <w:t xml:space="preserve">3 ойлик даврга келиб бир қаватли призматик эпителийнинг ҳажми катталашиши ҳисобига унинг қалинлиги ҳам бироз ўсганлиги, ўртача 6,3±1,2% ни ташкил қилганлиги кузатилди. </w:t>
      </w:r>
    </w:p>
    <w:p w:rsidR="00052CCE" w:rsidRDefault="00052CCE" w:rsidP="00812525">
      <w:pPr>
        <w:pStyle w:val="26"/>
      </w:pPr>
      <w:r>
        <w:lastRenderedPageBreak/>
        <w:t xml:space="preserve">Худди шундай динамика эрта постнатал даврнинг кейинги ойларида ҳам кузатилди, 6 ойликда 7,4±1,3%, 12 ойликда 8,2±1,4% га етганлиги аниқланди. Бу миқдорий маълумотлардан келиб чиқиб, умумий хулоса қиладиган бўлсак, бронх девори қопловчи эпителийси эрта постнатал даврда </w:t>
      </w:r>
      <w:r w:rsidR="00B66E8E">
        <w:t>бир</w:t>
      </w:r>
      <w:r>
        <w:t xml:space="preserve"> ойликдан бошлаб, 12 –ойликгача сал кам икки баробарга қалинлашганлиги аниқланди. </w:t>
      </w:r>
    </w:p>
    <w:p w:rsidR="00F5356B" w:rsidRPr="007564AC" w:rsidRDefault="00F5356B" w:rsidP="00F5356B">
      <w:pPr>
        <w:pStyle w:val="26"/>
        <w:jc w:val="right"/>
        <w:rPr>
          <w:b/>
        </w:rPr>
      </w:pPr>
      <w:r>
        <w:rPr>
          <w:b/>
          <w:lang w:val="ru-RU"/>
        </w:rPr>
        <w:t>3.1.1</w:t>
      </w:r>
      <w:r w:rsidRPr="007564AC">
        <w:rPr>
          <w:b/>
        </w:rPr>
        <w:t>-</w:t>
      </w:r>
      <w:r>
        <w:rPr>
          <w:b/>
          <w:lang w:val="ru-RU"/>
        </w:rPr>
        <w:t xml:space="preserve"> </w:t>
      </w:r>
      <w:r w:rsidRPr="007564AC">
        <w:rPr>
          <w:b/>
        </w:rPr>
        <w:t>жадвал</w:t>
      </w:r>
    </w:p>
    <w:p w:rsidR="00F5356B" w:rsidRDefault="00F5356B" w:rsidP="00F5356B">
      <w:pPr>
        <w:pStyle w:val="32"/>
      </w:pPr>
      <w:r w:rsidRPr="00313E0D">
        <w:t>Эрта постнатал давр динамикасида бўлак бронхи девор қатламлари структур бирликларининг морфометрик кўрсат</w:t>
      </w:r>
      <w:r>
        <w:t>к</w:t>
      </w:r>
      <w:r w:rsidRPr="00313E0D">
        <w:t>ичлари, % да.</w:t>
      </w:r>
    </w:p>
    <w:tbl>
      <w:tblPr>
        <w:tblStyle w:val="ae"/>
        <w:tblW w:w="5000" w:type="pct"/>
        <w:tblLook w:val="04A0" w:firstRow="1" w:lastRow="0" w:firstColumn="1" w:lastColumn="0" w:noHBand="0" w:noVBand="1"/>
      </w:tblPr>
      <w:tblGrid>
        <w:gridCol w:w="1557"/>
        <w:gridCol w:w="1338"/>
        <w:gridCol w:w="1478"/>
        <w:gridCol w:w="1478"/>
        <w:gridCol w:w="1478"/>
        <w:gridCol w:w="1338"/>
        <w:gridCol w:w="903"/>
      </w:tblGrid>
      <w:tr w:rsidR="00F5356B" w:rsidRPr="00475C53" w:rsidTr="00F5356B">
        <w:trPr>
          <w:trHeight w:val="567"/>
        </w:trPr>
        <w:tc>
          <w:tcPr>
            <w:tcW w:w="814" w:type="pct"/>
            <w:vMerge w:val="restart"/>
            <w:vAlign w:val="center"/>
          </w:tcPr>
          <w:p w:rsidR="00F5356B" w:rsidRPr="00475C53" w:rsidRDefault="00F5356B" w:rsidP="00F5356B">
            <w:pPr>
              <w:spacing w:after="0" w:line="360" w:lineRule="auto"/>
              <w:jc w:val="center"/>
              <w:rPr>
                <w:rFonts w:ascii="Times New Roman" w:hAnsi="Times New Roman"/>
                <w:b/>
                <w:sz w:val="24"/>
                <w:szCs w:val="24"/>
                <w:lang w:val="uz-Cyrl-UZ"/>
              </w:rPr>
            </w:pPr>
            <w:r w:rsidRPr="00475C53">
              <w:rPr>
                <w:rFonts w:ascii="Times New Roman" w:hAnsi="Times New Roman"/>
                <w:b/>
                <w:sz w:val="24"/>
                <w:szCs w:val="24"/>
                <w:lang w:val="uz-Cyrl-UZ"/>
              </w:rPr>
              <w:t>Постнатал давр ойлари</w:t>
            </w:r>
          </w:p>
        </w:tc>
        <w:tc>
          <w:tcPr>
            <w:tcW w:w="3713" w:type="pct"/>
            <w:gridSpan w:val="5"/>
            <w:vAlign w:val="center"/>
          </w:tcPr>
          <w:p w:rsidR="00F5356B" w:rsidRPr="00475C53" w:rsidRDefault="00F5356B" w:rsidP="00F5356B">
            <w:pPr>
              <w:spacing w:after="0" w:line="360" w:lineRule="auto"/>
              <w:jc w:val="center"/>
              <w:rPr>
                <w:rFonts w:ascii="Times New Roman" w:hAnsi="Times New Roman"/>
                <w:b/>
                <w:sz w:val="24"/>
                <w:szCs w:val="24"/>
                <w:lang w:val="uz-Cyrl-UZ"/>
              </w:rPr>
            </w:pPr>
            <w:r w:rsidRPr="00475C53">
              <w:rPr>
                <w:rFonts w:ascii="Times New Roman" w:hAnsi="Times New Roman"/>
                <w:b/>
                <w:sz w:val="24"/>
                <w:szCs w:val="24"/>
                <w:lang w:val="uz-Cyrl-UZ"/>
              </w:rPr>
              <w:t>Бронх девори қатламлари структур тузилмаларининг нисбий майдони, %</w:t>
            </w:r>
          </w:p>
        </w:tc>
        <w:tc>
          <w:tcPr>
            <w:tcW w:w="473" w:type="pct"/>
            <w:vAlign w:val="center"/>
          </w:tcPr>
          <w:p w:rsidR="00F5356B" w:rsidRPr="00475C53" w:rsidRDefault="00F5356B" w:rsidP="00F5356B">
            <w:pPr>
              <w:spacing w:after="0" w:line="360" w:lineRule="auto"/>
              <w:jc w:val="center"/>
              <w:rPr>
                <w:rFonts w:ascii="Times New Roman" w:hAnsi="Times New Roman"/>
                <w:b/>
                <w:sz w:val="24"/>
                <w:szCs w:val="24"/>
                <w:lang w:val="uz-Cyrl-UZ"/>
              </w:rPr>
            </w:pPr>
            <w:r w:rsidRPr="00475C53">
              <w:rPr>
                <w:rFonts w:ascii="Times New Roman" w:hAnsi="Times New Roman"/>
                <w:b/>
                <w:sz w:val="24"/>
                <w:szCs w:val="24"/>
                <w:lang w:val="uz-Cyrl-UZ"/>
              </w:rPr>
              <w:t>жами</w:t>
            </w:r>
          </w:p>
        </w:tc>
      </w:tr>
      <w:tr w:rsidR="00F5356B" w:rsidRPr="00475C53" w:rsidTr="00F5356B">
        <w:trPr>
          <w:trHeight w:val="567"/>
        </w:trPr>
        <w:tc>
          <w:tcPr>
            <w:tcW w:w="814" w:type="pct"/>
            <w:vMerge/>
            <w:vAlign w:val="center"/>
          </w:tcPr>
          <w:p w:rsidR="00F5356B" w:rsidRPr="00475C53" w:rsidRDefault="00F5356B" w:rsidP="00F5356B">
            <w:pPr>
              <w:spacing w:after="0" w:line="360" w:lineRule="auto"/>
              <w:jc w:val="center"/>
              <w:rPr>
                <w:rFonts w:ascii="Times New Roman" w:hAnsi="Times New Roman"/>
                <w:sz w:val="24"/>
                <w:szCs w:val="24"/>
                <w:lang w:val="uz-Cyrl-UZ"/>
              </w:rPr>
            </w:pPr>
          </w:p>
        </w:tc>
        <w:tc>
          <w:tcPr>
            <w:tcW w:w="699" w:type="pct"/>
            <w:vAlign w:val="center"/>
          </w:tcPr>
          <w:p w:rsidR="00F5356B" w:rsidRPr="00475C53" w:rsidRDefault="00F5356B" w:rsidP="00F5356B">
            <w:pPr>
              <w:spacing w:after="0" w:line="360" w:lineRule="auto"/>
              <w:jc w:val="center"/>
              <w:rPr>
                <w:rFonts w:ascii="Times New Roman" w:hAnsi="Times New Roman"/>
                <w:b/>
                <w:sz w:val="24"/>
                <w:szCs w:val="24"/>
                <w:lang w:val="uz-Cyrl-UZ"/>
              </w:rPr>
            </w:pPr>
            <w:r w:rsidRPr="00475C53">
              <w:rPr>
                <w:rFonts w:ascii="Times New Roman" w:hAnsi="Times New Roman"/>
                <w:b/>
                <w:sz w:val="24"/>
                <w:szCs w:val="24"/>
                <w:lang w:val="uz-Cyrl-UZ"/>
              </w:rPr>
              <w:t>Vқэ</w:t>
            </w:r>
          </w:p>
        </w:tc>
        <w:tc>
          <w:tcPr>
            <w:tcW w:w="772" w:type="pct"/>
            <w:vAlign w:val="center"/>
          </w:tcPr>
          <w:p w:rsidR="00F5356B" w:rsidRPr="00475C53" w:rsidRDefault="00F5356B" w:rsidP="00F5356B">
            <w:pPr>
              <w:spacing w:after="0" w:line="360" w:lineRule="auto"/>
              <w:jc w:val="center"/>
              <w:rPr>
                <w:rFonts w:ascii="Times New Roman" w:hAnsi="Times New Roman"/>
                <w:b/>
                <w:sz w:val="24"/>
                <w:szCs w:val="24"/>
                <w:lang w:val="uz-Cyrl-UZ"/>
              </w:rPr>
            </w:pPr>
            <w:r w:rsidRPr="00475C53">
              <w:rPr>
                <w:rFonts w:ascii="Times New Roman" w:hAnsi="Times New Roman"/>
                <w:b/>
                <w:sz w:val="24"/>
                <w:szCs w:val="24"/>
                <w:lang w:val="uz-Cyrl-UZ"/>
              </w:rPr>
              <w:t>Vхп</w:t>
            </w:r>
          </w:p>
        </w:tc>
        <w:tc>
          <w:tcPr>
            <w:tcW w:w="772" w:type="pct"/>
            <w:vAlign w:val="center"/>
          </w:tcPr>
          <w:p w:rsidR="00F5356B" w:rsidRPr="00475C53" w:rsidRDefault="00F5356B" w:rsidP="00F5356B">
            <w:pPr>
              <w:spacing w:after="0" w:line="360" w:lineRule="auto"/>
              <w:jc w:val="center"/>
              <w:rPr>
                <w:rFonts w:ascii="Times New Roman" w:hAnsi="Times New Roman"/>
                <w:b/>
                <w:sz w:val="24"/>
                <w:szCs w:val="24"/>
                <w:lang w:val="uz-Cyrl-UZ"/>
              </w:rPr>
            </w:pPr>
            <w:r w:rsidRPr="00475C53">
              <w:rPr>
                <w:rFonts w:ascii="Times New Roman" w:hAnsi="Times New Roman"/>
                <w:b/>
                <w:sz w:val="24"/>
                <w:szCs w:val="24"/>
                <w:lang w:val="uz-Cyrl-UZ"/>
              </w:rPr>
              <w:t>Vмқ</w:t>
            </w:r>
          </w:p>
        </w:tc>
        <w:tc>
          <w:tcPr>
            <w:tcW w:w="772" w:type="pct"/>
            <w:vAlign w:val="center"/>
          </w:tcPr>
          <w:p w:rsidR="00F5356B" w:rsidRPr="00475C53" w:rsidRDefault="00F5356B" w:rsidP="00F5356B">
            <w:pPr>
              <w:spacing w:after="0" w:line="360" w:lineRule="auto"/>
              <w:jc w:val="center"/>
              <w:rPr>
                <w:rFonts w:ascii="Times New Roman" w:hAnsi="Times New Roman"/>
                <w:b/>
                <w:sz w:val="24"/>
                <w:szCs w:val="24"/>
                <w:lang w:val="uz-Cyrl-UZ"/>
              </w:rPr>
            </w:pPr>
            <w:r w:rsidRPr="00475C53">
              <w:rPr>
                <w:rFonts w:ascii="Times New Roman" w:hAnsi="Times New Roman"/>
                <w:b/>
                <w:sz w:val="24"/>
                <w:szCs w:val="24"/>
                <w:lang w:val="en-US"/>
              </w:rPr>
              <w:t>V</w:t>
            </w:r>
            <w:r w:rsidRPr="00475C53">
              <w:rPr>
                <w:rFonts w:ascii="Times New Roman" w:hAnsi="Times New Roman"/>
                <w:b/>
                <w:sz w:val="24"/>
                <w:szCs w:val="24"/>
                <w:lang w:val="uz-Cyrl-UZ"/>
              </w:rPr>
              <w:t>шб</w:t>
            </w:r>
          </w:p>
        </w:tc>
        <w:tc>
          <w:tcPr>
            <w:tcW w:w="699" w:type="pct"/>
            <w:vAlign w:val="center"/>
          </w:tcPr>
          <w:p w:rsidR="00F5356B" w:rsidRPr="00475C53" w:rsidRDefault="00F5356B" w:rsidP="00F5356B">
            <w:pPr>
              <w:spacing w:after="0" w:line="360" w:lineRule="auto"/>
              <w:jc w:val="center"/>
              <w:rPr>
                <w:rFonts w:ascii="Times New Roman" w:hAnsi="Times New Roman"/>
                <w:b/>
                <w:sz w:val="24"/>
                <w:szCs w:val="24"/>
                <w:lang w:val="uz-Cyrl-UZ"/>
              </w:rPr>
            </w:pPr>
            <w:r w:rsidRPr="00475C53">
              <w:rPr>
                <w:rFonts w:ascii="Times New Roman" w:hAnsi="Times New Roman"/>
                <w:b/>
                <w:sz w:val="24"/>
                <w:szCs w:val="24"/>
                <w:lang w:val="en-US"/>
              </w:rPr>
              <w:t>V</w:t>
            </w:r>
            <w:r w:rsidRPr="00475C53">
              <w:rPr>
                <w:rFonts w:ascii="Times New Roman" w:hAnsi="Times New Roman"/>
                <w:b/>
                <w:sz w:val="24"/>
                <w:szCs w:val="24"/>
                <w:lang w:val="uz-Cyrl-UZ"/>
              </w:rPr>
              <w:t>тх</w:t>
            </w:r>
          </w:p>
        </w:tc>
        <w:tc>
          <w:tcPr>
            <w:tcW w:w="473" w:type="pct"/>
            <w:vMerge w:val="restart"/>
            <w:vAlign w:val="center"/>
          </w:tcPr>
          <w:p w:rsidR="00F5356B" w:rsidRPr="00475C53" w:rsidRDefault="00F5356B" w:rsidP="00F5356B">
            <w:pPr>
              <w:spacing w:after="0" w:line="360" w:lineRule="auto"/>
              <w:jc w:val="center"/>
              <w:rPr>
                <w:rFonts w:ascii="Times New Roman" w:hAnsi="Times New Roman"/>
                <w:sz w:val="24"/>
                <w:szCs w:val="24"/>
                <w:lang w:val="uz-Cyrl-UZ"/>
              </w:rPr>
            </w:pPr>
            <w:r w:rsidRPr="00475C53">
              <w:rPr>
                <w:rFonts w:ascii="Times New Roman" w:hAnsi="Times New Roman"/>
                <w:sz w:val="24"/>
                <w:szCs w:val="24"/>
                <w:lang w:val="uz-Cyrl-UZ"/>
              </w:rPr>
              <w:t>100%</w:t>
            </w:r>
          </w:p>
        </w:tc>
      </w:tr>
      <w:tr w:rsidR="00F5356B" w:rsidRPr="00475C53" w:rsidTr="00F5356B">
        <w:trPr>
          <w:trHeight w:val="567"/>
        </w:trPr>
        <w:tc>
          <w:tcPr>
            <w:tcW w:w="814" w:type="pct"/>
            <w:vAlign w:val="center"/>
          </w:tcPr>
          <w:p w:rsidR="00F5356B" w:rsidRPr="00475C53" w:rsidRDefault="00F5356B" w:rsidP="00F5356B">
            <w:pPr>
              <w:spacing w:after="0" w:line="360" w:lineRule="auto"/>
              <w:jc w:val="center"/>
              <w:rPr>
                <w:rFonts w:ascii="Times New Roman" w:hAnsi="Times New Roman"/>
                <w:b/>
                <w:sz w:val="24"/>
                <w:szCs w:val="24"/>
                <w:lang w:val="uz-Cyrl-UZ"/>
              </w:rPr>
            </w:pPr>
            <w:r w:rsidRPr="00475C53">
              <w:rPr>
                <w:rFonts w:ascii="Times New Roman" w:hAnsi="Times New Roman"/>
                <w:b/>
                <w:sz w:val="24"/>
                <w:szCs w:val="24"/>
                <w:lang w:val="uz-Cyrl-UZ"/>
              </w:rPr>
              <w:t>1 ой</w:t>
            </w:r>
          </w:p>
        </w:tc>
        <w:tc>
          <w:tcPr>
            <w:tcW w:w="699" w:type="pct"/>
            <w:vAlign w:val="center"/>
          </w:tcPr>
          <w:p w:rsidR="00F5356B" w:rsidRPr="00475C53" w:rsidRDefault="00F5356B" w:rsidP="00F5356B">
            <w:pPr>
              <w:spacing w:after="0" w:line="360" w:lineRule="auto"/>
              <w:jc w:val="center"/>
              <w:rPr>
                <w:rFonts w:ascii="Times New Roman" w:hAnsi="Times New Roman"/>
                <w:sz w:val="24"/>
                <w:szCs w:val="24"/>
                <w:lang w:val="uz-Cyrl-UZ"/>
              </w:rPr>
            </w:pPr>
            <w:r w:rsidRPr="00475C53">
              <w:rPr>
                <w:rFonts w:ascii="Times New Roman" w:hAnsi="Times New Roman"/>
                <w:sz w:val="24"/>
                <w:szCs w:val="24"/>
                <w:lang w:val="uz-Cyrl-UZ"/>
              </w:rPr>
              <w:t>5,0±1,08</w:t>
            </w:r>
          </w:p>
        </w:tc>
        <w:tc>
          <w:tcPr>
            <w:tcW w:w="772" w:type="pct"/>
            <w:vAlign w:val="center"/>
          </w:tcPr>
          <w:p w:rsidR="00F5356B" w:rsidRPr="00475C53" w:rsidRDefault="00F5356B" w:rsidP="00F5356B">
            <w:pPr>
              <w:spacing w:after="0" w:line="360" w:lineRule="auto"/>
              <w:jc w:val="center"/>
              <w:rPr>
                <w:rFonts w:ascii="Times New Roman" w:hAnsi="Times New Roman"/>
                <w:sz w:val="24"/>
                <w:szCs w:val="24"/>
                <w:lang w:val="uz-Cyrl-UZ"/>
              </w:rPr>
            </w:pPr>
            <w:r w:rsidRPr="00475C53">
              <w:rPr>
                <w:rFonts w:ascii="Times New Roman" w:hAnsi="Times New Roman"/>
                <w:sz w:val="24"/>
                <w:szCs w:val="24"/>
                <w:lang w:val="uz-Cyrl-UZ"/>
              </w:rPr>
              <w:t>15,5±1,8</w:t>
            </w:r>
          </w:p>
        </w:tc>
        <w:tc>
          <w:tcPr>
            <w:tcW w:w="772" w:type="pct"/>
            <w:vAlign w:val="center"/>
          </w:tcPr>
          <w:p w:rsidR="00F5356B" w:rsidRPr="00475C53" w:rsidRDefault="00F5356B" w:rsidP="00F5356B">
            <w:pPr>
              <w:spacing w:after="0" w:line="360" w:lineRule="auto"/>
              <w:jc w:val="center"/>
              <w:rPr>
                <w:rFonts w:ascii="Times New Roman" w:hAnsi="Times New Roman"/>
                <w:sz w:val="24"/>
                <w:szCs w:val="24"/>
                <w:lang w:val="uz-Cyrl-UZ"/>
              </w:rPr>
            </w:pPr>
            <w:r w:rsidRPr="00475C53">
              <w:rPr>
                <w:rFonts w:ascii="Times New Roman" w:hAnsi="Times New Roman"/>
                <w:sz w:val="24"/>
                <w:szCs w:val="24"/>
                <w:lang w:val="uz-Cyrl-UZ"/>
              </w:rPr>
              <w:t>10,5±1,5</w:t>
            </w:r>
          </w:p>
        </w:tc>
        <w:tc>
          <w:tcPr>
            <w:tcW w:w="772" w:type="pct"/>
            <w:vAlign w:val="center"/>
          </w:tcPr>
          <w:p w:rsidR="00F5356B" w:rsidRPr="00475C53" w:rsidRDefault="00F5356B" w:rsidP="00F5356B">
            <w:pPr>
              <w:spacing w:after="0" w:line="360" w:lineRule="auto"/>
              <w:jc w:val="center"/>
              <w:rPr>
                <w:rFonts w:ascii="Times New Roman" w:hAnsi="Times New Roman"/>
                <w:sz w:val="24"/>
                <w:szCs w:val="24"/>
                <w:lang w:val="uz-Cyrl-UZ"/>
              </w:rPr>
            </w:pPr>
            <w:r w:rsidRPr="00475C53">
              <w:rPr>
                <w:rFonts w:ascii="Times New Roman" w:hAnsi="Times New Roman"/>
                <w:sz w:val="24"/>
                <w:szCs w:val="24"/>
                <w:lang w:val="uz-Cyrl-UZ"/>
              </w:rPr>
              <w:t>31,0±2,3</w:t>
            </w:r>
          </w:p>
        </w:tc>
        <w:tc>
          <w:tcPr>
            <w:tcW w:w="699" w:type="pct"/>
            <w:vAlign w:val="center"/>
          </w:tcPr>
          <w:p w:rsidR="00F5356B" w:rsidRPr="00475C53" w:rsidRDefault="00F5356B" w:rsidP="00F5356B">
            <w:pPr>
              <w:spacing w:after="0" w:line="360" w:lineRule="auto"/>
              <w:jc w:val="center"/>
              <w:rPr>
                <w:rFonts w:ascii="Times New Roman" w:hAnsi="Times New Roman"/>
                <w:sz w:val="24"/>
                <w:szCs w:val="24"/>
                <w:lang w:val="uz-Cyrl-UZ"/>
              </w:rPr>
            </w:pPr>
            <w:r w:rsidRPr="00475C53">
              <w:rPr>
                <w:rFonts w:ascii="Times New Roman" w:hAnsi="Times New Roman"/>
                <w:sz w:val="24"/>
                <w:szCs w:val="24"/>
                <w:lang w:val="uz-Cyrl-UZ"/>
              </w:rPr>
              <w:t>38,0±2,4</w:t>
            </w:r>
          </w:p>
        </w:tc>
        <w:tc>
          <w:tcPr>
            <w:tcW w:w="473" w:type="pct"/>
            <w:vMerge/>
            <w:vAlign w:val="center"/>
          </w:tcPr>
          <w:p w:rsidR="00F5356B" w:rsidRPr="00475C53" w:rsidRDefault="00F5356B" w:rsidP="00F5356B">
            <w:pPr>
              <w:spacing w:after="0" w:line="360" w:lineRule="auto"/>
              <w:jc w:val="center"/>
              <w:rPr>
                <w:rFonts w:ascii="Times New Roman" w:hAnsi="Times New Roman"/>
                <w:sz w:val="24"/>
                <w:szCs w:val="24"/>
                <w:lang w:val="uz-Cyrl-UZ"/>
              </w:rPr>
            </w:pPr>
          </w:p>
        </w:tc>
      </w:tr>
      <w:tr w:rsidR="00F5356B" w:rsidRPr="00475C53" w:rsidTr="00F5356B">
        <w:trPr>
          <w:trHeight w:val="567"/>
        </w:trPr>
        <w:tc>
          <w:tcPr>
            <w:tcW w:w="814" w:type="pct"/>
            <w:vAlign w:val="center"/>
          </w:tcPr>
          <w:p w:rsidR="00F5356B" w:rsidRPr="00475C53" w:rsidRDefault="00F5356B" w:rsidP="00F5356B">
            <w:pPr>
              <w:spacing w:after="0" w:line="360" w:lineRule="auto"/>
              <w:jc w:val="center"/>
              <w:rPr>
                <w:rFonts w:ascii="Times New Roman" w:hAnsi="Times New Roman"/>
                <w:b/>
                <w:sz w:val="24"/>
                <w:szCs w:val="24"/>
                <w:lang w:val="uz-Cyrl-UZ"/>
              </w:rPr>
            </w:pPr>
            <w:r w:rsidRPr="00475C53">
              <w:rPr>
                <w:rFonts w:ascii="Times New Roman" w:hAnsi="Times New Roman"/>
                <w:b/>
                <w:sz w:val="24"/>
                <w:szCs w:val="24"/>
                <w:lang w:val="uz-Cyrl-UZ"/>
              </w:rPr>
              <w:t>3 ой</w:t>
            </w:r>
          </w:p>
        </w:tc>
        <w:tc>
          <w:tcPr>
            <w:tcW w:w="699" w:type="pct"/>
            <w:vAlign w:val="center"/>
          </w:tcPr>
          <w:p w:rsidR="00F5356B" w:rsidRPr="00475C53" w:rsidRDefault="00F5356B" w:rsidP="00F5356B">
            <w:pPr>
              <w:spacing w:after="0" w:line="360" w:lineRule="auto"/>
              <w:jc w:val="center"/>
              <w:rPr>
                <w:rFonts w:ascii="Times New Roman" w:hAnsi="Times New Roman"/>
                <w:sz w:val="24"/>
                <w:szCs w:val="24"/>
                <w:lang w:val="uz-Cyrl-UZ"/>
              </w:rPr>
            </w:pPr>
            <w:r w:rsidRPr="00475C53">
              <w:rPr>
                <w:rFonts w:ascii="Times New Roman" w:hAnsi="Times New Roman"/>
                <w:sz w:val="24"/>
                <w:szCs w:val="24"/>
                <w:lang w:val="uz-Cyrl-UZ"/>
              </w:rPr>
              <w:t>6,3±1,2</w:t>
            </w:r>
          </w:p>
        </w:tc>
        <w:tc>
          <w:tcPr>
            <w:tcW w:w="772" w:type="pct"/>
            <w:vAlign w:val="center"/>
          </w:tcPr>
          <w:p w:rsidR="00F5356B" w:rsidRPr="00475C53" w:rsidRDefault="00F5356B" w:rsidP="00F5356B">
            <w:pPr>
              <w:spacing w:after="0" w:line="360" w:lineRule="auto"/>
              <w:jc w:val="center"/>
              <w:rPr>
                <w:rFonts w:ascii="Times New Roman" w:hAnsi="Times New Roman"/>
                <w:sz w:val="24"/>
                <w:szCs w:val="24"/>
                <w:lang w:val="uz-Cyrl-UZ"/>
              </w:rPr>
            </w:pPr>
            <w:r w:rsidRPr="00475C53">
              <w:rPr>
                <w:rFonts w:ascii="Times New Roman" w:hAnsi="Times New Roman"/>
                <w:sz w:val="24"/>
                <w:szCs w:val="24"/>
                <w:lang w:val="uz-Cyrl-UZ"/>
              </w:rPr>
              <w:t>14,8±1,7</w:t>
            </w:r>
          </w:p>
        </w:tc>
        <w:tc>
          <w:tcPr>
            <w:tcW w:w="772" w:type="pct"/>
            <w:vAlign w:val="center"/>
          </w:tcPr>
          <w:p w:rsidR="00F5356B" w:rsidRPr="00475C53" w:rsidRDefault="00F5356B" w:rsidP="00F5356B">
            <w:pPr>
              <w:spacing w:after="0" w:line="360" w:lineRule="auto"/>
              <w:jc w:val="center"/>
              <w:rPr>
                <w:rFonts w:ascii="Times New Roman" w:hAnsi="Times New Roman"/>
                <w:sz w:val="24"/>
                <w:szCs w:val="24"/>
                <w:lang w:val="uz-Cyrl-UZ"/>
              </w:rPr>
            </w:pPr>
            <w:r w:rsidRPr="00475C53">
              <w:rPr>
                <w:rFonts w:ascii="Times New Roman" w:hAnsi="Times New Roman"/>
                <w:sz w:val="24"/>
                <w:szCs w:val="24"/>
                <w:lang w:val="uz-Cyrl-UZ"/>
              </w:rPr>
              <w:t>12,6±1,6</w:t>
            </w:r>
          </w:p>
        </w:tc>
        <w:tc>
          <w:tcPr>
            <w:tcW w:w="772" w:type="pct"/>
            <w:vAlign w:val="center"/>
          </w:tcPr>
          <w:p w:rsidR="00F5356B" w:rsidRPr="00475C53" w:rsidRDefault="00F5356B" w:rsidP="00F5356B">
            <w:pPr>
              <w:spacing w:after="0" w:line="360" w:lineRule="auto"/>
              <w:jc w:val="center"/>
              <w:rPr>
                <w:rFonts w:ascii="Times New Roman" w:hAnsi="Times New Roman"/>
                <w:sz w:val="24"/>
                <w:szCs w:val="24"/>
                <w:lang w:val="uz-Cyrl-UZ"/>
              </w:rPr>
            </w:pPr>
            <w:r w:rsidRPr="00475C53">
              <w:rPr>
                <w:rFonts w:ascii="Times New Roman" w:hAnsi="Times New Roman"/>
                <w:sz w:val="24"/>
                <w:szCs w:val="24"/>
                <w:lang w:val="uz-Cyrl-UZ"/>
              </w:rPr>
              <w:t>32,4±2,3</w:t>
            </w:r>
          </w:p>
        </w:tc>
        <w:tc>
          <w:tcPr>
            <w:tcW w:w="699" w:type="pct"/>
            <w:vAlign w:val="center"/>
          </w:tcPr>
          <w:p w:rsidR="00F5356B" w:rsidRPr="00475C53" w:rsidRDefault="00F5356B" w:rsidP="00F5356B">
            <w:pPr>
              <w:spacing w:after="0" w:line="360" w:lineRule="auto"/>
              <w:jc w:val="center"/>
              <w:rPr>
                <w:rFonts w:ascii="Times New Roman" w:hAnsi="Times New Roman"/>
                <w:sz w:val="24"/>
                <w:szCs w:val="24"/>
                <w:lang w:val="uz-Cyrl-UZ"/>
              </w:rPr>
            </w:pPr>
            <w:r w:rsidRPr="00475C53">
              <w:rPr>
                <w:rFonts w:ascii="Times New Roman" w:hAnsi="Times New Roman"/>
                <w:sz w:val="24"/>
                <w:szCs w:val="24"/>
                <w:lang w:val="uz-Cyrl-UZ"/>
              </w:rPr>
              <w:t>33,3±2,4</w:t>
            </w:r>
          </w:p>
        </w:tc>
        <w:tc>
          <w:tcPr>
            <w:tcW w:w="473" w:type="pct"/>
            <w:vMerge/>
            <w:vAlign w:val="center"/>
          </w:tcPr>
          <w:p w:rsidR="00F5356B" w:rsidRPr="00475C53" w:rsidRDefault="00F5356B" w:rsidP="00F5356B">
            <w:pPr>
              <w:spacing w:after="0" w:line="360" w:lineRule="auto"/>
              <w:jc w:val="center"/>
              <w:rPr>
                <w:rFonts w:ascii="Times New Roman" w:hAnsi="Times New Roman"/>
                <w:sz w:val="24"/>
                <w:szCs w:val="24"/>
                <w:lang w:val="uz-Cyrl-UZ"/>
              </w:rPr>
            </w:pPr>
          </w:p>
        </w:tc>
      </w:tr>
      <w:tr w:rsidR="00F5356B" w:rsidRPr="00475C53" w:rsidTr="00F5356B">
        <w:trPr>
          <w:trHeight w:val="567"/>
        </w:trPr>
        <w:tc>
          <w:tcPr>
            <w:tcW w:w="814" w:type="pct"/>
            <w:vAlign w:val="center"/>
          </w:tcPr>
          <w:p w:rsidR="00F5356B" w:rsidRPr="00475C53" w:rsidRDefault="00F5356B" w:rsidP="00F5356B">
            <w:pPr>
              <w:spacing w:after="0" w:line="360" w:lineRule="auto"/>
              <w:jc w:val="center"/>
              <w:rPr>
                <w:rFonts w:ascii="Times New Roman" w:hAnsi="Times New Roman"/>
                <w:b/>
                <w:sz w:val="24"/>
                <w:szCs w:val="24"/>
                <w:lang w:val="uz-Cyrl-UZ"/>
              </w:rPr>
            </w:pPr>
            <w:r w:rsidRPr="00475C53">
              <w:rPr>
                <w:rFonts w:ascii="Times New Roman" w:hAnsi="Times New Roman"/>
                <w:b/>
                <w:sz w:val="24"/>
                <w:szCs w:val="24"/>
                <w:lang w:val="uz-Cyrl-UZ"/>
              </w:rPr>
              <w:t>6 ой</w:t>
            </w:r>
          </w:p>
        </w:tc>
        <w:tc>
          <w:tcPr>
            <w:tcW w:w="699" w:type="pct"/>
            <w:vAlign w:val="center"/>
          </w:tcPr>
          <w:p w:rsidR="00F5356B" w:rsidRPr="00475C53" w:rsidRDefault="00F5356B" w:rsidP="00F5356B">
            <w:pPr>
              <w:spacing w:after="0" w:line="360" w:lineRule="auto"/>
              <w:jc w:val="center"/>
              <w:rPr>
                <w:rFonts w:ascii="Times New Roman" w:hAnsi="Times New Roman"/>
                <w:sz w:val="24"/>
                <w:szCs w:val="24"/>
                <w:lang w:val="uz-Cyrl-UZ"/>
              </w:rPr>
            </w:pPr>
            <w:r w:rsidRPr="00475C53">
              <w:rPr>
                <w:rFonts w:ascii="Times New Roman" w:hAnsi="Times New Roman"/>
                <w:sz w:val="24"/>
                <w:szCs w:val="24"/>
                <w:lang w:val="uz-Cyrl-UZ"/>
              </w:rPr>
              <w:t>7,4±1,3*</w:t>
            </w:r>
          </w:p>
        </w:tc>
        <w:tc>
          <w:tcPr>
            <w:tcW w:w="772" w:type="pct"/>
            <w:vAlign w:val="center"/>
          </w:tcPr>
          <w:p w:rsidR="00F5356B" w:rsidRPr="00475C53" w:rsidRDefault="00F5356B" w:rsidP="00F5356B">
            <w:pPr>
              <w:spacing w:after="0" w:line="360" w:lineRule="auto"/>
              <w:jc w:val="center"/>
              <w:rPr>
                <w:rFonts w:ascii="Times New Roman" w:hAnsi="Times New Roman"/>
                <w:sz w:val="24"/>
                <w:szCs w:val="24"/>
                <w:lang w:val="uz-Cyrl-UZ"/>
              </w:rPr>
            </w:pPr>
            <w:r w:rsidRPr="00475C53">
              <w:rPr>
                <w:rFonts w:ascii="Times New Roman" w:hAnsi="Times New Roman"/>
                <w:sz w:val="24"/>
                <w:szCs w:val="24"/>
                <w:lang w:val="uz-Cyrl-UZ"/>
              </w:rPr>
              <w:t>13,2±1,7*</w:t>
            </w:r>
          </w:p>
        </w:tc>
        <w:tc>
          <w:tcPr>
            <w:tcW w:w="772" w:type="pct"/>
            <w:vAlign w:val="center"/>
          </w:tcPr>
          <w:p w:rsidR="00F5356B" w:rsidRPr="00475C53" w:rsidRDefault="00F5356B" w:rsidP="00F5356B">
            <w:pPr>
              <w:spacing w:after="0" w:line="360" w:lineRule="auto"/>
              <w:jc w:val="center"/>
              <w:rPr>
                <w:rFonts w:ascii="Times New Roman" w:hAnsi="Times New Roman"/>
                <w:sz w:val="24"/>
                <w:szCs w:val="24"/>
                <w:lang w:val="uz-Cyrl-UZ"/>
              </w:rPr>
            </w:pPr>
            <w:r w:rsidRPr="00475C53">
              <w:rPr>
                <w:rFonts w:ascii="Times New Roman" w:hAnsi="Times New Roman"/>
                <w:sz w:val="24"/>
                <w:szCs w:val="24"/>
                <w:lang w:val="uz-Cyrl-UZ"/>
              </w:rPr>
              <w:t>13,4±1,6*</w:t>
            </w:r>
          </w:p>
        </w:tc>
        <w:tc>
          <w:tcPr>
            <w:tcW w:w="772" w:type="pct"/>
            <w:vAlign w:val="center"/>
          </w:tcPr>
          <w:p w:rsidR="00F5356B" w:rsidRPr="00475C53" w:rsidRDefault="00F5356B" w:rsidP="00F5356B">
            <w:pPr>
              <w:spacing w:after="0" w:line="360" w:lineRule="auto"/>
              <w:jc w:val="center"/>
              <w:rPr>
                <w:rFonts w:ascii="Times New Roman" w:hAnsi="Times New Roman"/>
                <w:sz w:val="24"/>
                <w:szCs w:val="24"/>
                <w:lang w:val="uz-Cyrl-UZ"/>
              </w:rPr>
            </w:pPr>
            <w:r w:rsidRPr="00475C53">
              <w:rPr>
                <w:rFonts w:ascii="Times New Roman" w:hAnsi="Times New Roman"/>
                <w:sz w:val="24"/>
                <w:szCs w:val="24"/>
                <w:lang w:val="uz-Cyrl-UZ"/>
              </w:rPr>
              <w:t>34,6±2,3*</w:t>
            </w:r>
          </w:p>
        </w:tc>
        <w:tc>
          <w:tcPr>
            <w:tcW w:w="699" w:type="pct"/>
            <w:vAlign w:val="center"/>
          </w:tcPr>
          <w:p w:rsidR="00F5356B" w:rsidRPr="00475C53" w:rsidRDefault="00F5356B" w:rsidP="00F5356B">
            <w:pPr>
              <w:spacing w:after="0" w:line="360" w:lineRule="auto"/>
              <w:jc w:val="center"/>
              <w:rPr>
                <w:rFonts w:ascii="Times New Roman" w:hAnsi="Times New Roman"/>
                <w:sz w:val="24"/>
                <w:szCs w:val="24"/>
                <w:lang w:val="uz-Cyrl-UZ"/>
              </w:rPr>
            </w:pPr>
            <w:r w:rsidRPr="00475C53">
              <w:rPr>
                <w:rFonts w:ascii="Times New Roman" w:hAnsi="Times New Roman"/>
                <w:sz w:val="24"/>
                <w:szCs w:val="24"/>
                <w:lang w:val="uz-Cyrl-UZ"/>
              </w:rPr>
              <w:t>31,4±2,4*</w:t>
            </w:r>
          </w:p>
        </w:tc>
        <w:tc>
          <w:tcPr>
            <w:tcW w:w="473" w:type="pct"/>
            <w:vMerge/>
            <w:vAlign w:val="center"/>
          </w:tcPr>
          <w:p w:rsidR="00F5356B" w:rsidRPr="00475C53" w:rsidRDefault="00F5356B" w:rsidP="00F5356B">
            <w:pPr>
              <w:spacing w:after="0" w:line="360" w:lineRule="auto"/>
              <w:jc w:val="center"/>
              <w:rPr>
                <w:rFonts w:ascii="Times New Roman" w:hAnsi="Times New Roman"/>
                <w:sz w:val="24"/>
                <w:szCs w:val="24"/>
                <w:lang w:val="uz-Cyrl-UZ"/>
              </w:rPr>
            </w:pPr>
          </w:p>
        </w:tc>
      </w:tr>
      <w:tr w:rsidR="00F5356B" w:rsidRPr="00475C53" w:rsidTr="00F5356B">
        <w:trPr>
          <w:trHeight w:val="567"/>
        </w:trPr>
        <w:tc>
          <w:tcPr>
            <w:tcW w:w="814" w:type="pct"/>
            <w:vAlign w:val="center"/>
          </w:tcPr>
          <w:p w:rsidR="00F5356B" w:rsidRPr="00475C53" w:rsidRDefault="00F5356B" w:rsidP="00F5356B">
            <w:pPr>
              <w:spacing w:after="0" w:line="360" w:lineRule="auto"/>
              <w:jc w:val="center"/>
              <w:rPr>
                <w:rFonts w:ascii="Times New Roman" w:hAnsi="Times New Roman"/>
                <w:b/>
                <w:sz w:val="24"/>
                <w:szCs w:val="24"/>
                <w:lang w:val="uz-Cyrl-UZ"/>
              </w:rPr>
            </w:pPr>
            <w:r w:rsidRPr="00475C53">
              <w:rPr>
                <w:rFonts w:ascii="Times New Roman" w:hAnsi="Times New Roman"/>
                <w:b/>
                <w:sz w:val="24"/>
                <w:szCs w:val="24"/>
                <w:lang w:val="uz-Cyrl-UZ"/>
              </w:rPr>
              <w:t>12 ой</w:t>
            </w:r>
          </w:p>
        </w:tc>
        <w:tc>
          <w:tcPr>
            <w:tcW w:w="699" w:type="pct"/>
            <w:vAlign w:val="center"/>
          </w:tcPr>
          <w:p w:rsidR="00F5356B" w:rsidRPr="00475C53" w:rsidRDefault="00F5356B" w:rsidP="00F5356B">
            <w:pPr>
              <w:spacing w:after="0" w:line="360" w:lineRule="auto"/>
              <w:jc w:val="center"/>
              <w:rPr>
                <w:rFonts w:ascii="Times New Roman" w:hAnsi="Times New Roman"/>
                <w:sz w:val="24"/>
                <w:szCs w:val="24"/>
                <w:lang w:val="uz-Cyrl-UZ"/>
              </w:rPr>
            </w:pPr>
            <w:r w:rsidRPr="00475C53">
              <w:rPr>
                <w:rFonts w:ascii="Times New Roman" w:hAnsi="Times New Roman"/>
                <w:sz w:val="24"/>
                <w:szCs w:val="24"/>
                <w:lang w:val="uz-Cyrl-UZ"/>
              </w:rPr>
              <w:t>8,2±1,4**</w:t>
            </w:r>
          </w:p>
        </w:tc>
        <w:tc>
          <w:tcPr>
            <w:tcW w:w="772" w:type="pct"/>
            <w:vAlign w:val="center"/>
          </w:tcPr>
          <w:p w:rsidR="00F5356B" w:rsidRPr="00475C53" w:rsidRDefault="00F5356B" w:rsidP="00F5356B">
            <w:pPr>
              <w:spacing w:after="0" w:line="360" w:lineRule="auto"/>
              <w:jc w:val="center"/>
              <w:rPr>
                <w:rFonts w:ascii="Times New Roman" w:hAnsi="Times New Roman"/>
                <w:sz w:val="24"/>
                <w:szCs w:val="24"/>
                <w:lang w:val="uz-Cyrl-UZ"/>
              </w:rPr>
            </w:pPr>
            <w:r w:rsidRPr="00475C53">
              <w:rPr>
                <w:rFonts w:ascii="Times New Roman" w:hAnsi="Times New Roman"/>
                <w:sz w:val="24"/>
                <w:szCs w:val="24"/>
                <w:lang w:val="uz-Cyrl-UZ"/>
              </w:rPr>
              <w:t>11,8±1,6**</w:t>
            </w:r>
          </w:p>
        </w:tc>
        <w:tc>
          <w:tcPr>
            <w:tcW w:w="772" w:type="pct"/>
            <w:vAlign w:val="center"/>
          </w:tcPr>
          <w:p w:rsidR="00F5356B" w:rsidRPr="00475C53" w:rsidRDefault="00F5356B" w:rsidP="00F5356B">
            <w:pPr>
              <w:spacing w:after="0" w:line="360" w:lineRule="auto"/>
              <w:jc w:val="center"/>
              <w:rPr>
                <w:rFonts w:ascii="Times New Roman" w:hAnsi="Times New Roman"/>
                <w:sz w:val="24"/>
                <w:szCs w:val="24"/>
                <w:lang w:val="uz-Cyrl-UZ"/>
              </w:rPr>
            </w:pPr>
            <w:r w:rsidRPr="00475C53">
              <w:rPr>
                <w:rFonts w:ascii="Times New Roman" w:hAnsi="Times New Roman"/>
                <w:sz w:val="24"/>
                <w:szCs w:val="24"/>
                <w:lang w:val="uz-Cyrl-UZ"/>
              </w:rPr>
              <w:t>14,6±1,5**</w:t>
            </w:r>
          </w:p>
        </w:tc>
        <w:tc>
          <w:tcPr>
            <w:tcW w:w="772" w:type="pct"/>
            <w:vAlign w:val="center"/>
          </w:tcPr>
          <w:p w:rsidR="00F5356B" w:rsidRPr="00475C53" w:rsidRDefault="00F5356B" w:rsidP="00F5356B">
            <w:pPr>
              <w:spacing w:after="0" w:line="360" w:lineRule="auto"/>
              <w:jc w:val="center"/>
              <w:rPr>
                <w:rFonts w:ascii="Times New Roman" w:hAnsi="Times New Roman"/>
                <w:sz w:val="24"/>
                <w:szCs w:val="24"/>
                <w:lang w:val="uz-Cyrl-UZ"/>
              </w:rPr>
            </w:pPr>
            <w:r w:rsidRPr="00475C53">
              <w:rPr>
                <w:rFonts w:ascii="Times New Roman" w:hAnsi="Times New Roman"/>
                <w:sz w:val="24"/>
                <w:szCs w:val="24"/>
                <w:lang w:val="uz-Cyrl-UZ"/>
              </w:rPr>
              <w:t>36,4±2,4**</w:t>
            </w:r>
          </w:p>
        </w:tc>
        <w:tc>
          <w:tcPr>
            <w:tcW w:w="699" w:type="pct"/>
            <w:vAlign w:val="center"/>
          </w:tcPr>
          <w:p w:rsidR="00F5356B" w:rsidRPr="00475C53" w:rsidRDefault="00F5356B" w:rsidP="00F5356B">
            <w:pPr>
              <w:spacing w:after="0" w:line="360" w:lineRule="auto"/>
              <w:jc w:val="center"/>
              <w:rPr>
                <w:rFonts w:ascii="Times New Roman" w:hAnsi="Times New Roman"/>
                <w:sz w:val="24"/>
                <w:szCs w:val="24"/>
                <w:lang w:val="uz-Cyrl-UZ"/>
              </w:rPr>
            </w:pPr>
            <w:r w:rsidRPr="00475C53">
              <w:rPr>
                <w:rFonts w:ascii="Times New Roman" w:hAnsi="Times New Roman"/>
                <w:sz w:val="24"/>
                <w:szCs w:val="24"/>
                <w:lang w:val="uz-Cyrl-UZ"/>
              </w:rPr>
              <w:t>29±2,2**</w:t>
            </w:r>
          </w:p>
        </w:tc>
        <w:tc>
          <w:tcPr>
            <w:tcW w:w="473" w:type="pct"/>
            <w:vMerge/>
            <w:vAlign w:val="center"/>
          </w:tcPr>
          <w:p w:rsidR="00F5356B" w:rsidRPr="00475C53" w:rsidRDefault="00F5356B" w:rsidP="00F5356B">
            <w:pPr>
              <w:spacing w:after="0" w:line="360" w:lineRule="auto"/>
              <w:jc w:val="center"/>
              <w:rPr>
                <w:rFonts w:ascii="Times New Roman" w:hAnsi="Times New Roman"/>
                <w:sz w:val="24"/>
                <w:szCs w:val="24"/>
                <w:lang w:val="uz-Cyrl-UZ"/>
              </w:rPr>
            </w:pPr>
          </w:p>
        </w:tc>
      </w:tr>
    </w:tbl>
    <w:p w:rsidR="00F5356B" w:rsidRPr="007564AC" w:rsidRDefault="000C51FB" w:rsidP="00F5356B">
      <w:pPr>
        <w:pStyle w:val="26"/>
        <w:spacing w:before="120" w:after="200" w:line="276" w:lineRule="auto"/>
        <w:rPr>
          <w:sz w:val="24"/>
        </w:rPr>
      </w:pPr>
      <w:r>
        <w:rPr>
          <w:sz w:val="24"/>
        </w:rPr>
        <w:t>Изоҳ</w:t>
      </w:r>
      <w:r w:rsidR="00F5356B" w:rsidRPr="007564AC">
        <w:rPr>
          <w:sz w:val="24"/>
        </w:rPr>
        <w:t>:</w:t>
      </w:r>
      <w:r w:rsidR="00F5356B">
        <w:rPr>
          <w:sz w:val="24"/>
        </w:rPr>
        <w:t xml:space="preserve"> </w:t>
      </w:r>
      <w:r w:rsidR="00F5356B" w:rsidRPr="007564AC">
        <w:rPr>
          <w:sz w:val="24"/>
        </w:rPr>
        <w:t>* - Р≤0,01 - 1 ойлик кўрсатгичларига нисбатан ишончлилик даражаси, ** - Р≤0,05 – 3 ойлик кўрсатгичларига нисбатан ишончлилик даражаси</w:t>
      </w:r>
    </w:p>
    <w:p w:rsidR="00AA4A0E" w:rsidRDefault="00052CCE" w:rsidP="00812525">
      <w:pPr>
        <w:pStyle w:val="26"/>
      </w:pPr>
      <w:r>
        <w:t xml:space="preserve">Маълумки, бронх девори шиллиқ пардасининг бириктирувчи тўқимали хусусий пластинкаси чақалоқликнинг </w:t>
      </w:r>
      <w:r w:rsidR="00B66E8E">
        <w:t xml:space="preserve">бир </w:t>
      </w:r>
      <w:r>
        <w:t xml:space="preserve">ойлигида шаклланмаган тузилишга эга бўлганлигидан, унинг оралиқ моддаси нардон ва шиш жараёнлари устун туришидан, унинг қалинлиги бронх девори барча қатламлари қалинлигининг 15,5±1,8% ини ташкил қилганлиги кузатилди. Эрта постнатал даврнинг кейинги ойларида шиллиқ парда хусусий пластинкасидаги шаклланмаган бириктирувчи тўқима таркибида ҳужайралар ва толали тузилмалар нисбатан такомил топиб бориши, оралиқ моддасида шиш жараёнининг камайиши оқибатида унинг нисбий қалинлиги 3 ойликда - 14,8±1,7%, 6 ойликда -13,2±1,7%, 12 ойликда - 11,8±1,6%гача энсизланиши аниқланди. </w:t>
      </w:r>
    </w:p>
    <w:p w:rsidR="00052CCE" w:rsidRDefault="00052CCE" w:rsidP="00812525">
      <w:pPr>
        <w:pStyle w:val="26"/>
      </w:pPr>
      <w:r>
        <w:t xml:space="preserve">Бронхлар девори силлиқ мушак қавати аксинча эрта постнатал даврда </w:t>
      </w:r>
      <w:r w:rsidR="00AA4A0E">
        <w:t xml:space="preserve">бир </w:t>
      </w:r>
      <w:r>
        <w:t xml:space="preserve">ойликдан бошлаб, кейинги ойликларида мушак ҳужайраларнинг ҳам </w:t>
      </w:r>
      <w:r>
        <w:lastRenderedPageBreak/>
        <w:t xml:space="preserve">сони, ҳам ўлчамлари катталашиши оқибатида мунтаззам равишда қалинлашиб бориши кузатилди, </w:t>
      </w:r>
      <w:r w:rsidR="00AA4A0E">
        <w:t xml:space="preserve">бир </w:t>
      </w:r>
      <w:r>
        <w:t>ойликда 10,5±1,5% бўлган бўлса, 12-ойликга келиб 4% га қалинлашганлиги ва 14,6±1,5% га етганлиги аниқланди.</w:t>
      </w:r>
    </w:p>
    <w:p w:rsidR="00AA4A0E" w:rsidRDefault="00052CCE" w:rsidP="00812525">
      <w:pPr>
        <w:pStyle w:val="26"/>
      </w:pPr>
      <w:r>
        <w:t>Чақалоқларнинг эрта постнатал даврида нафас йўллари деворидаги тузилмалардан яна бир муҳим вазифани бажарадиганларидан бири шилимшиқ модда синтезловчи шиллиқ без тузилмалари ҳисобланади. Бизнинг тадқиқо</w:t>
      </w:r>
      <w:r w:rsidR="00AA4A0E">
        <w:t>т натижаларимиз кўрсатишича,</w:t>
      </w:r>
      <w:r>
        <w:t xml:space="preserve"> морфологик, ҳам</w:t>
      </w:r>
      <w:r w:rsidR="00AA4A0E">
        <w:t>да</w:t>
      </w:r>
      <w:r>
        <w:t xml:space="preserve"> морфометрик жиҳатдан бу безлар эрта постнатал давр динамикасида ўсиб, кўпайиб бориши, эгаллаган м</w:t>
      </w:r>
      <w:r w:rsidR="00AA4A0E">
        <w:t>айдони ҳам ортиб бориши кузатил</w:t>
      </w:r>
      <w:r>
        <w:t xml:space="preserve">ди. 1 ойлик даврда бронх девори барча қатламлари майдонининг учдан бир қисмини, яъни 31,0±2,3% жойни эгаллаганлиги аниқланди. </w:t>
      </w:r>
    </w:p>
    <w:p w:rsidR="00AA4A0E" w:rsidRDefault="00052CCE" w:rsidP="00812525">
      <w:pPr>
        <w:pStyle w:val="26"/>
      </w:pPr>
      <w:r>
        <w:t xml:space="preserve">Текширувнинг кейинги даври, яъни 3-ойлик даврда 32,4±2,3%, 6 ойлик даврда 34,6±2,3%, 12 ойлик даврда 36,4±2,4% га етганлиги аниқланди. </w:t>
      </w:r>
    </w:p>
    <w:p w:rsidR="00052CCE" w:rsidRDefault="00052CCE" w:rsidP="00812525">
      <w:pPr>
        <w:pStyle w:val="26"/>
      </w:pPr>
      <w:r>
        <w:t>Демак, умумий ҳолда эрта постнатал даврнинг охирига келиб 5,5% га майдони кенгайганлиги кузатилди.</w:t>
      </w:r>
    </w:p>
    <w:p w:rsidR="00AA4A0E" w:rsidRDefault="00052CCE" w:rsidP="00812525">
      <w:pPr>
        <w:pStyle w:val="26"/>
      </w:pPr>
      <w:r>
        <w:t xml:space="preserve">Бронхлар девори таркибидаги тоғай халқаларнинг нисбий </w:t>
      </w:r>
      <w:r w:rsidR="00AA4A0E">
        <w:t>эгаллаган майдони текширувнинг бир</w:t>
      </w:r>
      <w:r>
        <w:t xml:space="preserve"> ойлигида барча қатламлар майдонининг 38,0±2,4% ини ташкил қилганлиги аниқланди. </w:t>
      </w:r>
    </w:p>
    <w:p w:rsidR="00AA4A0E" w:rsidRDefault="00052CCE" w:rsidP="00812525">
      <w:pPr>
        <w:pStyle w:val="26"/>
      </w:pPr>
      <w:r>
        <w:t xml:space="preserve">Тоғай халқасининг нисбатан кенг майдонни эгаллашига сабаб, уни гистологик текширилганда таркибида хондроцит ҳужайралари ёш ва яхши такомил топмаганлиги, натижада нисбатан йириклиги, орасидаги хондроид моддаси нисбатан оч рангли ва шиш жараёни устун турганлиги сабабли, тоғай халқалари майдони кенгроқ ва кўпроқ жойни эгаллагани аниқланди. </w:t>
      </w:r>
    </w:p>
    <w:p w:rsidR="00052CCE" w:rsidRDefault="00052CCE" w:rsidP="00812525">
      <w:pPr>
        <w:pStyle w:val="26"/>
      </w:pPr>
      <w:r>
        <w:t xml:space="preserve">Эрта постнатал даврнинг кейинги ойларида тоғай халқа таркибидаги ҳам ҳужайралар, ҳам оралиқ хондроид модда такомил топиб, дифференциаллашганлиги сабабли улар зичлашиб, эгаллаган майдони қисқарганлиги аниқланди ва 12-ойлик даврига келиб 29±2,2% жойни эгаллаганлиги аниқланди. </w:t>
      </w:r>
    </w:p>
    <w:p w:rsidR="00052CCE" w:rsidRPr="00F42B16" w:rsidRDefault="00052CCE" w:rsidP="00052CCE">
      <w:pPr>
        <w:rPr>
          <w:lang w:val="uz-Cyrl-UZ"/>
        </w:rPr>
      </w:pPr>
    </w:p>
    <w:p w:rsidR="00052CCE" w:rsidRDefault="00052CCE" w:rsidP="0094093A">
      <w:pPr>
        <w:spacing w:after="120"/>
        <w:jc w:val="both"/>
        <w:rPr>
          <w:b/>
          <w:sz w:val="28"/>
          <w:szCs w:val="28"/>
          <w:lang w:val="uz-Cyrl-UZ"/>
        </w:rPr>
      </w:pPr>
      <w:r w:rsidRPr="00866B3D">
        <w:rPr>
          <w:b/>
          <w:noProof/>
          <w:sz w:val="28"/>
          <w:szCs w:val="28"/>
        </w:rPr>
        <w:lastRenderedPageBreak/>
        <w:drawing>
          <wp:inline distT="0" distB="0" distL="0" distR="0" wp14:anchorId="255E2802" wp14:editId="28318FC6">
            <wp:extent cx="5962650" cy="2954741"/>
            <wp:effectExtent l="0" t="0" r="0" b="17145"/>
            <wp:docPr id="12329" name="Диаграмма 1232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2163A9" w:rsidRPr="004429C7" w:rsidRDefault="002163A9" w:rsidP="00A751CF">
      <w:pPr>
        <w:pStyle w:val="32"/>
        <w:jc w:val="both"/>
        <w:rPr>
          <w:b w:val="0"/>
        </w:rPr>
      </w:pPr>
      <w:r w:rsidRPr="004429C7">
        <w:rPr>
          <w:b w:val="0"/>
        </w:rPr>
        <w:t>3.1.1-расм. Ўпка бўлак бронх деворининг қопловчи эпителий қаватининг динамик ўзгариши. Эрта постнатал</w:t>
      </w:r>
      <w:r w:rsidR="00A45148" w:rsidRPr="004429C7">
        <w:rPr>
          <w:b w:val="0"/>
        </w:rPr>
        <w:t xml:space="preserve"> даврда</w:t>
      </w:r>
      <w:r w:rsidRPr="004429C7">
        <w:rPr>
          <w:b w:val="0"/>
        </w:rPr>
        <w:t xml:space="preserve"> бир ойликдан-12 ойлик давргача қопловчи эпителий қаватининг 2 ма</w:t>
      </w:r>
      <w:r w:rsidR="00DB424B" w:rsidRPr="004429C7">
        <w:rPr>
          <w:b w:val="0"/>
        </w:rPr>
        <w:t>рта қалинлашиб бориши аниқланди</w:t>
      </w:r>
      <w:r w:rsidR="000C51FB">
        <w:rPr>
          <w:b w:val="0"/>
        </w:rPr>
        <w:t>.</w:t>
      </w:r>
    </w:p>
    <w:p w:rsidR="002163A9" w:rsidRDefault="002163A9" w:rsidP="002163A9">
      <w:pPr>
        <w:pStyle w:val="32"/>
        <w:jc w:val="both"/>
      </w:pPr>
    </w:p>
    <w:p w:rsidR="00052CCE" w:rsidRDefault="00052CCE" w:rsidP="00AA4A0E">
      <w:pPr>
        <w:spacing w:after="0" w:line="240" w:lineRule="auto"/>
        <w:jc w:val="both"/>
        <w:rPr>
          <w:b/>
          <w:sz w:val="28"/>
          <w:szCs w:val="28"/>
          <w:lang w:val="uz-Cyrl-UZ"/>
        </w:rPr>
      </w:pPr>
      <w:r w:rsidRPr="00CB7FB8">
        <w:rPr>
          <w:b/>
          <w:noProof/>
          <w:sz w:val="16"/>
          <w:szCs w:val="16"/>
        </w:rPr>
        <w:drawing>
          <wp:inline distT="0" distB="0" distL="0" distR="0" wp14:anchorId="76CEFF70" wp14:editId="7E2A6D29">
            <wp:extent cx="5883910" cy="2968388"/>
            <wp:effectExtent l="0" t="0" r="2540" b="3810"/>
            <wp:docPr id="12330" name="Диаграмма 12330"/>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CB7FB8" w:rsidRDefault="00CB7FB8" w:rsidP="00CB7FB8">
      <w:pPr>
        <w:spacing w:after="0"/>
        <w:ind w:firstLine="709"/>
        <w:jc w:val="both"/>
        <w:rPr>
          <w:rFonts w:ascii="Times New Roman" w:hAnsi="Times New Roman"/>
          <w:b/>
          <w:sz w:val="28"/>
          <w:szCs w:val="28"/>
          <w:lang w:val="uz-Cyrl-UZ"/>
        </w:rPr>
      </w:pPr>
    </w:p>
    <w:p w:rsidR="006D04FE" w:rsidRPr="004429C7" w:rsidRDefault="004B5FD3" w:rsidP="004B5FD3">
      <w:pPr>
        <w:ind w:firstLine="709"/>
        <w:jc w:val="both"/>
        <w:rPr>
          <w:sz w:val="28"/>
          <w:szCs w:val="28"/>
          <w:lang w:val="uz-Cyrl-UZ"/>
        </w:rPr>
      </w:pPr>
      <w:r w:rsidRPr="004429C7">
        <w:rPr>
          <w:rFonts w:ascii="Times New Roman" w:hAnsi="Times New Roman"/>
          <w:sz w:val="28"/>
          <w:szCs w:val="28"/>
          <w:lang w:val="uz-Cyrl-UZ"/>
        </w:rPr>
        <w:t>3.</w:t>
      </w:r>
      <w:r w:rsidR="002163A9" w:rsidRPr="004429C7">
        <w:rPr>
          <w:rFonts w:ascii="Times New Roman" w:hAnsi="Times New Roman"/>
          <w:sz w:val="28"/>
          <w:szCs w:val="28"/>
          <w:lang w:val="uz-Cyrl-UZ"/>
        </w:rPr>
        <w:t>1.</w:t>
      </w:r>
      <w:r w:rsidRPr="004429C7">
        <w:rPr>
          <w:rFonts w:ascii="Times New Roman" w:hAnsi="Times New Roman"/>
          <w:sz w:val="28"/>
          <w:szCs w:val="28"/>
          <w:lang w:val="uz-Cyrl-UZ"/>
        </w:rPr>
        <w:t xml:space="preserve">2-расм. </w:t>
      </w:r>
      <w:r w:rsidR="002163A9" w:rsidRPr="004429C7">
        <w:rPr>
          <w:rFonts w:ascii="Times New Roman" w:hAnsi="Times New Roman"/>
          <w:sz w:val="28"/>
          <w:szCs w:val="28"/>
          <w:lang w:val="uz-Cyrl-UZ"/>
        </w:rPr>
        <w:t xml:space="preserve">Ўпка бўлак бронх деворининг мушак қаватининг динамик ўзгариши. </w:t>
      </w:r>
      <w:r w:rsidR="00AA4A0E" w:rsidRPr="004429C7">
        <w:rPr>
          <w:rFonts w:ascii="Times New Roman" w:hAnsi="Times New Roman"/>
          <w:sz w:val="28"/>
          <w:szCs w:val="28"/>
          <w:lang w:val="uz-Cyrl-UZ"/>
        </w:rPr>
        <w:t xml:space="preserve">Эрта постнатал </w:t>
      </w:r>
      <w:r w:rsidR="00A45148" w:rsidRPr="004429C7">
        <w:rPr>
          <w:rFonts w:ascii="Times New Roman" w:hAnsi="Times New Roman"/>
          <w:sz w:val="28"/>
          <w:szCs w:val="28"/>
          <w:lang w:val="uz-Cyrl-UZ"/>
        </w:rPr>
        <w:t xml:space="preserve">даврда </w:t>
      </w:r>
      <w:r w:rsidR="00AA4A0E" w:rsidRPr="004429C7">
        <w:rPr>
          <w:rFonts w:ascii="Times New Roman" w:hAnsi="Times New Roman"/>
          <w:sz w:val="28"/>
          <w:szCs w:val="28"/>
          <w:lang w:val="uz-Cyrl-UZ"/>
        </w:rPr>
        <w:t>бир ойликдан-12 ойлик давргача мушак қаватининг 1,4 ма</w:t>
      </w:r>
      <w:r w:rsidR="00DB424B" w:rsidRPr="004429C7">
        <w:rPr>
          <w:rFonts w:ascii="Times New Roman" w:hAnsi="Times New Roman"/>
          <w:sz w:val="28"/>
          <w:szCs w:val="28"/>
          <w:lang w:val="uz-Cyrl-UZ"/>
        </w:rPr>
        <w:t>рта қалинлашиб бориши аниқланди</w:t>
      </w:r>
      <w:r w:rsidR="000C51FB">
        <w:rPr>
          <w:rFonts w:ascii="Times New Roman" w:hAnsi="Times New Roman"/>
          <w:sz w:val="28"/>
          <w:szCs w:val="28"/>
          <w:lang w:val="uz-Cyrl-UZ"/>
        </w:rPr>
        <w:t>.</w:t>
      </w:r>
    </w:p>
    <w:p w:rsidR="00052CCE" w:rsidRDefault="00052CCE" w:rsidP="004B5FD3">
      <w:pPr>
        <w:spacing w:after="0" w:line="360" w:lineRule="auto"/>
        <w:jc w:val="center"/>
        <w:rPr>
          <w:b/>
          <w:sz w:val="28"/>
          <w:szCs w:val="28"/>
          <w:lang w:val="uz-Cyrl-UZ"/>
        </w:rPr>
      </w:pPr>
      <w:r w:rsidRPr="003F6FEF">
        <w:rPr>
          <w:b/>
          <w:noProof/>
          <w:sz w:val="28"/>
          <w:szCs w:val="28"/>
        </w:rPr>
        <w:lastRenderedPageBreak/>
        <w:drawing>
          <wp:inline distT="0" distB="0" distL="0" distR="0" wp14:anchorId="4011D6AA" wp14:editId="07651040">
            <wp:extent cx="5858934" cy="2556933"/>
            <wp:effectExtent l="0" t="0" r="8890" b="15240"/>
            <wp:docPr id="12331" name="Диаграмма 1233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6D04FE" w:rsidRPr="004429C7" w:rsidRDefault="004B5FD3" w:rsidP="004429C7">
      <w:pPr>
        <w:jc w:val="both"/>
        <w:rPr>
          <w:rFonts w:ascii="Times New Roman" w:hAnsi="Times New Roman"/>
          <w:sz w:val="28"/>
          <w:szCs w:val="28"/>
          <w:lang w:val="uz-Cyrl-UZ"/>
        </w:rPr>
      </w:pPr>
      <w:r w:rsidRPr="004429C7">
        <w:rPr>
          <w:rFonts w:ascii="Times New Roman" w:hAnsi="Times New Roman"/>
          <w:sz w:val="28"/>
          <w:szCs w:val="28"/>
          <w:lang w:val="uz-Cyrl-UZ"/>
        </w:rPr>
        <w:t>3.</w:t>
      </w:r>
      <w:r w:rsidR="002163A9" w:rsidRPr="004429C7">
        <w:rPr>
          <w:rFonts w:ascii="Times New Roman" w:hAnsi="Times New Roman"/>
          <w:sz w:val="28"/>
          <w:szCs w:val="28"/>
          <w:lang w:val="uz-Cyrl-UZ"/>
        </w:rPr>
        <w:t>1.</w:t>
      </w:r>
      <w:r w:rsidRPr="004429C7">
        <w:rPr>
          <w:rFonts w:ascii="Times New Roman" w:hAnsi="Times New Roman"/>
          <w:sz w:val="28"/>
          <w:szCs w:val="28"/>
          <w:lang w:val="uz-Cyrl-UZ"/>
        </w:rPr>
        <w:t xml:space="preserve">3-расм. </w:t>
      </w:r>
      <w:r w:rsidR="002163A9" w:rsidRPr="004429C7">
        <w:rPr>
          <w:rFonts w:ascii="Times New Roman" w:hAnsi="Times New Roman"/>
          <w:sz w:val="28"/>
          <w:szCs w:val="28"/>
          <w:lang w:val="uz-Cyrl-UZ"/>
        </w:rPr>
        <w:t xml:space="preserve">Ўпка бўлак бронх деворининг шиллиқ безлар қаватининг динамик ўзгариши. </w:t>
      </w:r>
      <w:r w:rsidRPr="004429C7">
        <w:rPr>
          <w:rFonts w:ascii="Times New Roman" w:hAnsi="Times New Roman"/>
          <w:sz w:val="28"/>
          <w:szCs w:val="28"/>
          <w:lang w:val="uz-Cyrl-UZ"/>
        </w:rPr>
        <w:t xml:space="preserve">Эрта постнатал </w:t>
      </w:r>
      <w:r w:rsidR="00A45148" w:rsidRPr="004429C7">
        <w:rPr>
          <w:rFonts w:ascii="Times New Roman" w:hAnsi="Times New Roman"/>
          <w:sz w:val="28"/>
          <w:szCs w:val="28"/>
          <w:lang w:val="uz-Cyrl-UZ"/>
        </w:rPr>
        <w:t xml:space="preserve">даврда </w:t>
      </w:r>
      <w:r w:rsidRPr="004429C7">
        <w:rPr>
          <w:rFonts w:ascii="Times New Roman" w:hAnsi="Times New Roman"/>
          <w:sz w:val="28"/>
          <w:szCs w:val="28"/>
          <w:lang w:val="uz-Cyrl-UZ"/>
        </w:rPr>
        <w:t>бир ойликдан-12 ойлик давргача шиллиқ безларининг 1,2</w:t>
      </w:r>
      <w:r w:rsidR="00DB424B" w:rsidRPr="004429C7">
        <w:rPr>
          <w:rFonts w:ascii="Times New Roman" w:hAnsi="Times New Roman"/>
          <w:sz w:val="28"/>
          <w:szCs w:val="28"/>
          <w:lang w:val="uz-Cyrl-UZ"/>
        </w:rPr>
        <w:t xml:space="preserve"> марта кўпайиб бориши аниқланди</w:t>
      </w:r>
      <w:r w:rsidR="000C51FB">
        <w:rPr>
          <w:rFonts w:ascii="Times New Roman" w:hAnsi="Times New Roman"/>
          <w:sz w:val="28"/>
          <w:szCs w:val="28"/>
          <w:lang w:val="uz-Cyrl-UZ"/>
        </w:rPr>
        <w:t>.</w:t>
      </w:r>
    </w:p>
    <w:p w:rsidR="00475C53" w:rsidRDefault="00475C53" w:rsidP="0015384B">
      <w:pPr>
        <w:spacing w:after="0"/>
        <w:ind w:firstLine="709"/>
        <w:jc w:val="both"/>
        <w:rPr>
          <w:b/>
          <w:sz w:val="28"/>
          <w:szCs w:val="28"/>
          <w:lang w:val="uz-Cyrl-UZ"/>
        </w:rPr>
      </w:pPr>
    </w:p>
    <w:p w:rsidR="00052CCE" w:rsidRDefault="00052CCE" w:rsidP="004B5FD3">
      <w:pPr>
        <w:spacing w:after="0" w:line="360" w:lineRule="auto"/>
        <w:jc w:val="center"/>
        <w:rPr>
          <w:b/>
          <w:sz w:val="28"/>
          <w:szCs w:val="28"/>
          <w:lang w:val="uz-Cyrl-UZ"/>
        </w:rPr>
      </w:pPr>
      <w:r w:rsidRPr="005446F9">
        <w:rPr>
          <w:b/>
          <w:noProof/>
          <w:sz w:val="28"/>
          <w:szCs w:val="28"/>
        </w:rPr>
        <w:drawing>
          <wp:inline distT="0" distB="0" distL="0" distR="0" wp14:anchorId="515C3F5C" wp14:editId="5AF789DB">
            <wp:extent cx="5909310" cy="2674962"/>
            <wp:effectExtent l="0" t="0" r="15240" b="11430"/>
            <wp:docPr id="12336" name="Диаграмма 12336"/>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6D04FE" w:rsidRPr="004429C7" w:rsidRDefault="004B5FD3" w:rsidP="00A751CF">
      <w:pPr>
        <w:jc w:val="both"/>
        <w:rPr>
          <w:sz w:val="28"/>
          <w:szCs w:val="28"/>
          <w:lang w:val="uz-Cyrl-UZ"/>
        </w:rPr>
      </w:pPr>
      <w:r w:rsidRPr="004429C7">
        <w:rPr>
          <w:rFonts w:ascii="Times New Roman" w:hAnsi="Times New Roman"/>
          <w:sz w:val="28"/>
          <w:szCs w:val="28"/>
          <w:lang w:val="uz-Cyrl-UZ"/>
        </w:rPr>
        <w:t>3.</w:t>
      </w:r>
      <w:r w:rsidR="002163A9" w:rsidRPr="004429C7">
        <w:rPr>
          <w:rFonts w:ascii="Times New Roman" w:hAnsi="Times New Roman"/>
          <w:sz w:val="28"/>
          <w:szCs w:val="28"/>
          <w:lang w:val="uz-Cyrl-UZ"/>
        </w:rPr>
        <w:t>1.</w:t>
      </w:r>
      <w:r w:rsidRPr="004429C7">
        <w:rPr>
          <w:rFonts w:ascii="Times New Roman" w:hAnsi="Times New Roman"/>
          <w:sz w:val="28"/>
          <w:szCs w:val="28"/>
          <w:lang w:val="uz-Cyrl-UZ"/>
        </w:rPr>
        <w:t xml:space="preserve">4-расм. </w:t>
      </w:r>
      <w:r w:rsidR="002163A9" w:rsidRPr="004429C7">
        <w:rPr>
          <w:rFonts w:ascii="Times New Roman" w:hAnsi="Times New Roman"/>
          <w:sz w:val="28"/>
          <w:szCs w:val="28"/>
          <w:lang w:val="uz-Cyrl-UZ"/>
        </w:rPr>
        <w:t xml:space="preserve">Ўпка бўлак бронх деворининг хусусий пластинка қаватининг динамик ўзгариши. </w:t>
      </w:r>
      <w:r w:rsidRPr="004429C7">
        <w:rPr>
          <w:rFonts w:ascii="Times New Roman" w:hAnsi="Times New Roman"/>
          <w:sz w:val="28"/>
          <w:szCs w:val="28"/>
          <w:lang w:val="uz-Cyrl-UZ"/>
        </w:rPr>
        <w:t>Эрта постнатал</w:t>
      </w:r>
      <w:r w:rsidR="00A45148" w:rsidRPr="004429C7">
        <w:rPr>
          <w:rFonts w:ascii="Times New Roman" w:hAnsi="Times New Roman"/>
          <w:sz w:val="28"/>
          <w:szCs w:val="28"/>
          <w:lang w:val="uz-Cyrl-UZ"/>
        </w:rPr>
        <w:t xml:space="preserve"> даврда</w:t>
      </w:r>
      <w:r w:rsidRPr="004429C7">
        <w:rPr>
          <w:rFonts w:ascii="Times New Roman" w:hAnsi="Times New Roman"/>
          <w:sz w:val="28"/>
          <w:szCs w:val="28"/>
          <w:lang w:val="uz-Cyrl-UZ"/>
        </w:rPr>
        <w:t xml:space="preserve"> бир ойликдан-12 ойлик давргача ҳусусий платинка қаватининг 1,3 марта юпқал</w:t>
      </w:r>
      <w:r w:rsidR="00DB424B" w:rsidRPr="004429C7">
        <w:rPr>
          <w:rFonts w:ascii="Times New Roman" w:hAnsi="Times New Roman"/>
          <w:sz w:val="28"/>
          <w:szCs w:val="28"/>
          <w:lang w:val="uz-Cyrl-UZ"/>
        </w:rPr>
        <w:t>ашиб, зичлашиб бориши аниқланди</w:t>
      </w:r>
      <w:r w:rsidR="000C51FB">
        <w:rPr>
          <w:rFonts w:ascii="Times New Roman" w:hAnsi="Times New Roman"/>
          <w:sz w:val="28"/>
          <w:szCs w:val="28"/>
          <w:lang w:val="uz-Cyrl-UZ"/>
        </w:rPr>
        <w:t>.</w:t>
      </w:r>
    </w:p>
    <w:p w:rsidR="00052CCE" w:rsidRDefault="00052CCE" w:rsidP="0094093A">
      <w:pPr>
        <w:spacing w:after="0"/>
        <w:ind w:firstLine="709"/>
        <w:jc w:val="both"/>
        <w:rPr>
          <w:b/>
          <w:sz w:val="28"/>
          <w:szCs w:val="28"/>
          <w:lang w:val="uz-Cyrl-UZ"/>
        </w:rPr>
      </w:pPr>
      <w:r w:rsidRPr="005446F9">
        <w:rPr>
          <w:b/>
          <w:noProof/>
          <w:sz w:val="28"/>
          <w:szCs w:val="28"/>
        </w:rPr>
        <w:lastRenderedPageBreak/>
        <w:drawing>
          <wp:inline distT="0" distB="0" distL="0" distR="0" wp14:anchorId="2C24C90D" wp14:editId="1A41C8DF">
            <wp:extent cx="5257800" cy="2819400"/>
            <wp:effectExtent l="0" t="0" r="0" b="0"/>
            <wp:docPr id="12337" name="Диаграмма 12337"/>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052CCE" w:rsidRPr="004429C7" w:rsidRDefault="004B5FD3" w:rsidP="00A751CF">
      <w:pPr>
        <w:jc w:val="both"/>
        <w:rPr>
          <w:szCs w:val="28"/>
          <w:lang w:val="uz-Cyrl-UZ"/>
        </w:rPr>
      </w:pPr>
      <w:r w:rsidRPr="004429C7">
        <w:rPr>
          <w:rFonts w:ascii="Times New Roman" w:hAnsi="Times New Roman"/>
          <w:sz w:val="28"/>
          <w:szCs w:val="28"/>
          <w:lang w:val="uz-Cyrl-UZ"/>
        </w:rPr>
        <w:t>3.</w:t>
      </w:r>
      <w:r w:rsidR="002163A9" w:rsidRPr="004429C7">
        <w:rPr>
          <w:rFonts w:ascii="Times New Roman" w:hAnsi="Times New Roman"/>
          <w:sz w:val="28"/>
          <w:szCs w:val="28"/>
          <w:lang w:val="uz-Cyrl-UZ"/>
        </w:rPr>
        <w:t>1.</w:t>
      </w:r>
      <w:r w:rsidRPr="004429C7">
        <w:rPr>
          <w:rFonts w:ascii="Times New Roman" w:hAnsi="Times New Roman"/>
          <w:sz w:val="28"/>
          <w:szCs w:val="28"/>
          <w:lang w:val="uz-Cyrl-UZ"/>
        </w:rPr>
        <w:t xml:space="preserve">5-расм. </w:t>
      </w:r>
      <w:r w:rsidR="00B41628" w:rsidRPr="004429C7">
        <w:rPr>
          <w:rFonts w:ascii="Times New Roman" w:hAnsi="Times New Roman"/>
          <w:sz w:val="28"/>
          <w:szCs w:val="28"/>
          <w:lang w:val="uz-Cyrl-UZ"/>
        </w:rPr>
        <w:t xml:space="preserve">Ўпка бўлак бронх деворининг тоғай ҳалқа қаватининг динамик ўзгариши </w:t>
      </w:r>
      <w:r w:rsidRPr="004429C7">
        <w:rPr>
          <w:rFonts w:ascii="Times New Roman" w:hAnsi="Times New Roman"/>
          <w:sz w:val="28"/>
          <w:szCs w:val="28"/>
          <w:lang w:val="uz-Cyrl-UZ"/>
        </w:rPr>
        <w:t>Эрта постнатал бир ойликдан-12 ойлик давргача тоғай ҳалқалар қаватининг 1,3 марта юпқалашиб, зичлашиб бориши аниқла</w:t>
      </w:r>
      <w:r w:rsidR="00A751CF" w:rsidRPr="004429C7">
        <w:rPr>
          <w:rFonts w:ascii="Times New Roman" w:hAnsi="Times New Roman"/>
          <w:sz w:val="28"/>
          <w:szCs w:val="28"/>
          <w:lang w:val="uz-Cyrl-UZ"/>
        </w:rPr>
        <w:t>нди</w:t>
      </w:r>
      <w:r w:rsidR="00C23E8A">
        <w:rPr>
          <w:rFonts w:ascii="Times New Roman" w:hAnsi="Times New Roman"/>
          <w:sz w:val="28"/>
          <w:szCs w:val="28"/>
          <w:lang w:val="uz-Cyrl-UZ"/>
        </w:rPr>
        <w:t>.</w:t>
      </w:r>
    </w:p>
    <w:p w:rsidR="00052CCE" w:rsidRDefault="0094093A" w:rsidP="0094093A">
      <w:pPr>
        <w:spacing w:after="0"/>
        <w:jc w:val="both"/>
        <w:rPr>
          <w:b/>
          <w:sz w:val="28"/>
          <w:szCs w:val="28"/>
          <w:lang w:val="uz-Cyrl-UZ"/>
        </w:rPr>
      </w:pPr>
      <w:r w:rsidRPr="005446F9">
        <w:rPr>
          <w:b/>
          <w:noProof/>
          <w:sz w:val="28"/>
          <w:szCs w:val="28"/>
        </w:rPr>
        <w:drawing>
          <wp:inline distT="0" distB="0" distL="0" distR="0" wp14:anchorId="209BCE71" wp14:editId="144B9693">
            <wp:extent cx="5824800" cy="4183200"/>
            <wp:effectExtent l="0" t="0" r="24130" b="27305"/>
            <wp:docPr id="12339" name="Диаграмма 12339"/>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7564AC" w:rsidRPr="004429C7" w:rsidRDefault="006A7601" w:rsidP="00A751CF">
      <w:pPr>
        <w:pStyle w:val="32"/>
        <w:jc w:val="both"/>
        <w:rPr>
          <w:b w:val="0"/>
        </w:rPr>
      </w:pPr>
      <w:r w:rsidRPr="004429C7">
        <w:rPr>
          <w:b w:val="0"/>
        </w:rPr>
        <w:t>3.</w:t>
      </w:r>
      <w:r w:rsidR="00B41628" w:rsidRPr="004429C7">
        <w:rPr>
          <w:b w:val="0"/>
        </w:rPr>
        <w:t>1.</w:t>
      </w:r>
      <w:r w:rsidRPr="004429C7">
        <w:rPr>
          <w:b w:val="0"/>
        </w:rPr>
        <w:t>6</w:t>
      </w:r>
      <w:r w:rsidR="006D04FE" w:rsidRPr="004429C7">
        <w:rPr>
          <w:b w:val="0"/>
        </w:rPr>
        <w:t xml:space="preserve">-расм. Чақалоқлар эрта постнатал даври динамикасида бўлак бронхи девори қатламлари тўқима тузилмаларининг </w:t>
      </w:r>
      <w:r w:rsidR="00B41628" w:rsidRPr="004429C7">
        <w:rPr>
          <w:b w:val="0"/>
        </w:rPr>
        <w:t xml:space="preserve">динамикада </w:t>
      </w:r>
      <w:r w:rsidR="006D04FE" w:rsidRPr="004429C7">
        <w:rPr>
          <w:b w:val="0"/>
        </w:rPr>
        <w:t>морфометрик кўрсат</w:t>
      </w:r>
      <w:r w:rsidR="000C51FB">
        <w:rPr>
          <w:b w:val="0"/>
        </w:rPr>
        <w:t>к</w:t>
      </w:r>
      <w:r w:rsidR="006D04FE" w:rsidRPr="004429C7">
        <w:rPr>
          <w:b w:val="0"/>
        </w:rPr>
        <w:t>ичлари</w:t>
      </w:r>
      <w:r w:rsidR="007564AC" w:rsidRPr="004429C7">
        <w:rPr>
          <w:b w:val="0"/>
        </w:rPr>
        <w:br w:type="page"/>
      </w:r>
    </w:p>
    <w:p w:rsidR="00052CCE" w:rsidRPr="000D7B0F" w:rsidRDefault="00052CCE" w:rsidP="007564AC">
      <w:pPr>
        <w:pStyle w:val="16"/>
        <w:rPr>
          <w:rFonts w:eastAsia="Calibri"/>
          <w:lang w:val="uz-Latn-UZ"/>
        </w:rPr>
      </w:pPr>
      <w:bookmarkStart w:id="19" w:name="_Toc126003989"/>
      <w:r w:rsidRPr="00BD0A6F">
        <w:rPr>
          <w:rFonts w:eastAsia="Calibri"/>
          <w:lang w:val="uz-Cyrl-UZ"/>
        </w:rPr>
        <w:lastRenderedPageBreak/>
        <w:t>§3.</w:t>
      </w:r>
      <w:r w:rsidR="000D717A">
        <w:rPr>
          <w:rFonts w:eastAsia="Calibri"/>
          <w:lang w:val="uz-Cyrl-UZ"/>
        </w:rPr>
        <w:t>2</w:t>
      </w:r>
      <w:r w:rsidRPr="00BD0A6F">
        <w:rPr>
          <w:rFonts w:eastAsia="Calibri"/>
          <w:lang w:val="uz-Cyrl-UZ"/>
        </w:rPr>
        <w:t>. Янги туғилган чақалоқлар неонатал даврда т</w:t>
      </w:r>
      <w:r w:rsidR="00924DED">
        <w:rPr>
          <w:rFonts w:eastAsia="Calibri"/>
          <w:lang w:val="uz-Cyrl-UZ"/>
        </w:rPr>
        <w:t>рахея</w:t>
      </w:r>
      <w:r w:rsidRPr="00BD0A6F">
        <w:rPr>
          <w:rFonts w:eastAsia="Calibri"/>
          <w:lang w:val="uz-Cyrl-UZ"/>
        </w:rPr>
        <w:t xml:space="preserve"> деворлари</w:t>
      </w:r>
      <w:r w:rsidR="004B5FD3">
        <w:rPr>
          <w:rFonts w:ascii="Times New Roman" w:eastAsia="Calibri" w:hAnsi="Times New Roman"/>
          <w:lang w:val="uz-Cyrl-UZ"/>
        </w:rPr>
        <w:t>нинг</w:t>
      </w:r>
      <w:r w:rsidRPr="00BD0A6F">
        <w:rPr>
          <w:rFonts w:eastAsia="Calibri"/>
          <w:lang w:val="uz-Cyrl-UZ"/>
        </w:rPr>
        <w:t xml:space="preserve"> морфометрик кўрсаткичларини </w:t>
      </w:r>
      <w:r w:rsidR="004B5FD3" w:rsidRPr="004B5FD3">
        <w:rPr>
          <w:rFonts w:ascii="Times New Roman" w:eastAsia="Calibri" w:hAnsi="Times New Roman"/>
          <w:lang w:val="uz-Cyrl-UZ"/>
        </w:rPr>
        <w:t>баҳолаш натижалари</w:t>
      </w:r>
      <w:bookmarkEnd w:id="19"/>
    </w:p>
    <w:p w:rsidR="00052CCE" w:rsidRDefault="00052CCE" w:rsidP="007564AC">
      <w:pPr>
        <w:pStyle w:val="26"/>
      </w:pPr>
      <w:r>
        <w:t>Нафас тизими нафас йўллари ва иккита ўпкадан иборат. Нафас йўллари танада жойлашишига қараб</w:t>
      </w:r>
      <w:r w:rsidR="004B5FD3">
        <w:t xml:space="preserve"> юқори ва пастки нафас йўлларига</w:t>
      </w:r>
      <w:r>
        <w:t xml:space="preserve"> бўлинади. Юқори нафас йўлларига бурун бўшлиғи, халқумнинг бурун ва оғиз қисми, пастки нафас йўлларига хиқилдоқ, т</w:t>
      </w:r>
      <w:r w:rsidR="00924DED">
        <w:t>рахея</w:t>
      </w:r>
      <w:r>
        <w:t xml:space="preserve"> (бўғиз), бронхлар ва ўпка киради. Нафас йўллари деворида суяк ва тоғай бўлганлигидан бўшлиғини бир хил даражада ушлаб турадиган, ўз </w:t>
      </w:r>
      <w:r w:rsidR="004B5FD3">
        <w:t>фаолиятига</w:t>
      </w:r>
      <w:r>
        <w:t xml:space="preserve"> хос найсимон тузилишга эга. Нафас йўлларининг ички юзаси таркибида шилимшиқ модда синтезлайдиган безлар мавжуд шиллиқ пардадан иборат</w:t>
      </w:r>
      <w:r w:rsidR="004B5FD3">
        <w:t xml:space="preserve"> бўлиб</w:t>
      </w:r>
      <w:r>
        <w:t>, юзаси ҳилпилловчи эпителий билан қопла</w:t>
      </w:r>
      <w:r w:rsidR="004B5FD3">
        <w:t>нган. Шунинг учун шиллиқ парда ҳимоя вазифасини бажариши билан биргаликда ҳавони тозалайди ҳамда иситиб бериб</w:t>
      </w:r>
      <w:r>
        <w:t xml:space="preserve">, </w:t>
      </w:r>
      <w:r w:rsidR="004B5FD3">
        <w:t xml:space="preserve">нафас йўлида ҳавони </w:t>
      </w:r>
      <w:r>
        <w:t>намлаб туради.</w:t>
      </w:r>
      <w:r w:rsidR="004B5FD3">
        <w:t xml:space="preserve"> </w:t>
      </w:r>
    </w:p>
    <w:p w:rsidR="00052CCE" w:rsidRDefault="00052CCE" w:rsidP="007564AC">
      <w:pPr>
        <w:pStyle w:val="26"/>
      </w:pPr>
      <w:r>
        <w:t>Нафас йўллари қуйидаги қисмлардан иборат: трахея, ўпка бўлаклари бронхлари, сегментар бронхлар, бўлакчалараро бронхлар, бўлакчалар бронхлари, бўлакчалар</w:t>
      </w:r>
      <w:r w:rsidR="00136DA1">
        <w:t xml:space="preserve"> ичи бронхиолалари ва</w:t>
      </w:r>
      <w:r>
        <w:t xml:space="preserve"> терминал бронхиолалар</w:t>
      </w:r>
      <w:r w:rsidR="00136DA1">
        <w:t>дан иборат</w:t>
      </w:r>
      <w:r>
        <w:t>.</w:t>
      </w:r>
    </w:p>
    <w:p w:rsidR="00052CCE" w:rsidRDefault="00052CCE" w:rsidP="007564AC">
      <w:pPr>
        <w:pStyle w:val="26"/>
      </w:pPr>
      <w:r>
        <w:t>Биз ушбу тадқиқотимизда трахея, бош бронхлар, ўпка бўлаклари бронхлари, терминал бронхиолалар деворининг динамикада ўзига хос ўзгариб боришининг микроскопик тасвирини ўрганишни мақсад қилиб олдик.</w:t>
      </w:r>
    </w:p>
    <w:p w:rsidR="00052CCE" w:rsidRDefault="00052CCE" w:rsidP="007564AC">
      <w:pPr>
        <w:pStyle w:val="26"/>
      </w:pPr>
      <w:r>
        <w:t>Янги туғилган чақалоқларда трахея</w:t>
      </w:r>
      <w:r w:rsidR="00136DA1">
        <w:t>си</w:t>
      </w:r>
      <w:r>
        <w:t>нинг узунлиги ўртача 3,8±0,14 см, кенглиги 0,8±0,02 см</w:t>
      </w:r>
      <w:r w:rsidR="00345259">
        <w:t>ни ташкил қилди(миёрда 4,0-4,1 см) бўлиб, умумий 95% ташкил қилди.</w:t>
      </w:r>
      <w:r>
        <w:t xml:space="preserve"> Т</w:t>
      </w:r>
      <w:r w:rsidR="00924DED">
        <w:t>рахея</w:t>
      </w:r>
      <w:r>
        <w:t xml:space="preserve">нинг тоғай халқалари суст ривожланган, юпқа ва майда, улар орасидаги юмшоқ тўқимаси пардали тузилмалари кенг. Чақалоқ туғилгандан кейин 6 ой давомида бўғиз девори тез ўсади ва ривожланади, 6 ойдан кейин ўсиши секинлашади, 1 ёшга етганда бўғиз сал кам 2 баробар узунлашади, яъни </w:t>
      </w:r>
      <w:r w:rsidR="00345259">
        <w:t xml:space="preserve">бу </w:t>
      </w:r>
      <w:r>
        <w:t>ўртача 6,2±0,42 смга етади.</w:t>
      </w:r>
    </w:p>
    <w:p w:rsidR="00052CCE" w:rsidRDefault="00052CCE" w:rsidP="007564AC">
      <w:pPr>
        <w:pStyle w:val="26"/>
      </w:pPr>
      <w:r>
        <w:t xml:space="preserve">Чақалоқларда трахеянинг шиллиқ пардаси юпқа, нозик, безлари суст ривожланган, қопловчи эпителий таркибида киприксимон эпителийга </w:t>
      </w:r>
      <w:r>
        <w:lastRenderedPageBreak/>
        <w:t xml:space="preserve">нисбатан юзаси силлиқ эпителийлар сони кўп, сон жиҳатдан 1,5 баробар кўп. Иккала эпителий ҳужайраларнинг бўйи нисбатан кичик, призматик шаклда, ядролари </w:t>
      </w:r>
      <w:r w:rsidR="00345259">
        <w:t xml:space="preserve">тартибсиз </w:t>
      </w:r>
      <w:r>
        <w:t>жойлашган, аксариятининг ядроси базал қаватга тегмайди, думалоқ ва овал шаклда</w:t>
      </w:r>
      <w:r w:rsidR="00345259">
        <w:t xml:space="preserve"> бўлиб аниқланган</w:t>
      </w:r>
      <w:r>
        <w:t xml:space="preserve">. </w:t>
      </w:r>
    </w:p>
    <w:p w:rsidR="00052CCE" w:rsidRDefault="00052CCE" w:rsidP="007564AC">
      <w:pPr>
        <w:pStyle w:val="26"/>
      </w:pPr>
      <w:r>
        <w:t>Ушбу илмий тадқиқотда янги туғилган чақалоқлар нафас йўллари ҳар хил қисмларининг бир ёшгача бўлган давр динамикасида қандай ўзгариб, такомил топиб боришида тўқима тузилмаларида юз берадиган морфологик ўзгаришлар ўрганилиб чиқилди.</w:t>
      </w:r>
    </w:p>
    <w:p w:rsidR="00345259" w:rsidRDefault="00052CCE" w:rsidP="007564AC">
      <w:pPr>
        <w:pStyle w:val="26"/>
      </w:pPr>
      <w:r w:rsidRPr="00C10FF6">
        <w:rPr>
          <w:b/>
        </w:rPr>
        <w:t>Трахея</w:t>
      </w:r>
      <w:r w:rsidR="00345259">
        <w:t xml:space="preserve"> </w:t>
      </w:r>
      <w:r w:rsidR="00345259" w:rsidRPr="00C23E8A">
        <w:rPr>
          <w:b/>
        </w:rPr>
        <w:t>ва унинг морфологик таснифи</w:t>
      </w:r>
      <w:r w:rsidR="00345259">
        <w:t>.</w:t>
      </w:r>
      <w:r>
        <w:t xml:space="preserve"> </w:t>
      </w:r>
      <w:r w:rsidRPr="00C23E8A">
        <w:rPr>
          <w:b/>
        </w:rPr>
        <w:t>Бир ойлик давр</w:t>
      </w:r>
      <w:r>
        <w:t>. Дастлаб, нафас йўлларининг энг муҳим қисми трахея (бўғиз) тузилишини ўрганишдан бошлаймиз. Янги туғилган чақалоқлар трахеяси узунлиги ўртача 4,1±0,16 см, кенглиги 0,9±0,03 см эканлиги аниқланди. Трахеянинг тоғай халқалари суст ривожланган, юпқа, майда, яримойсим</w:t>
      </w:r>
      <w:r w:rsidR="00345259">
        <w:t>он калта, тоғай халқанинг эгилган</w:t>
      </w:r>
      <w:r>
        <w:t xml:space="preserve"> келган учлари бир-биридан анча узоқдалиги кузатилди, улар орасидаги юмшоқ тўқимали пардасининг асоси силлиқ мушак тутамларидан ташкил топганлиги аниқланди. </w:t>
      </w:r>
    </w:p>
    <w:p w:rsidR="00052CCE" w:rsidRDefault="00052CCE" w:rsidP="007564AC">
      <w:pPr>
        <w:pStyle w:val="26"/>
      </w:pPr>
      <w:r>
        <w:t>Шиллиқ парда ости қавати икки йўналишда, бўйлама ва айлана йўналишдаги тутамлардан иборат. Шиллиқ пардаси нисбатан қалин, юзасини қоплаган эпителий кўп қаторли тузилишга эга. Чақалоқларда трахеянинг шиллиқ пардаси юпқа, нозик, безлари суст ривожланган, қопловчи эпителий таркибида киприксимон эпителийга нисбатан юзаси силлиқ эпителийлар сони кўп, сон жиҳатдан 1,5 баробар кўп</w:t>
      </w:r>
      <w:r w:rsidR="00345259">
        <w:t>дир</w:t>
      </w:r>
      <w:r>
        <w:t xml:space="preserve">. Иккала эпителий ҳужайраларнинг бўйи нисбатан кичик, призматик шаклда, ядролари </w:t>
      </w:r>
      <w:r w:rsidR="00345259">
        <w:t>тартибсиз</w:t>
      </w:r>
      <w:r>
        <w:t xml:space="preserve"> жойлашган, аксариятининг ядроси базал қаватга т</w:t>
      </w:r>
      <w:r w:rsidR="00345259">
        <w:t>егмайди, думалоқ ва овал шаклда эканлигини кўрсатиб турибди.</w:t>
      </w:r>
      <w:r>
        <w:t xml:space="preserve"> </w:t>
      </w:r>
    </w:p>
    <w:p w:rsidR="00345259" w:rsidRDefault="00052CCE" w:rsidP="007564AC">
      <w:pPr>
        <w:pStyle w:val="26"/>
      </w:pPr>
      <w:r>
        <w:t xml:space="preserve">Чақалоқларда трахея ва бронхлар нисбатан ингичка, шиллиқ пардаси қон ва лимфа томирларга бой бўлганлигидан уларнинг яллиғланиши кўп учрайди. </w:t>
      </w:r>
    </w:p>
    <w:p w:rsidR="00345259" w:rsidRDefault="00052CCE" w:rsidP="007564AC">
      <w:pPr>
        <w:pStyle w:val="26"/>
      </w:pPr>
      <w:r>
        <w:t xml:space="preserve">Трахеянинг девори юмшоқ бўлганлигидан харакатчан, нафас чиқаришда тораяди, нафас олишда кенгаяди, қўпол хириллашли нафас </w:t>
      </w:r>
      <w:r>
        <w:lastRenderedPageBreak/>
        <w:t xml:space="preserve">олишга сабаб бўлади ва буни </w:t>
      </w:r>
      <w:r w:rsidR="00345259" w:rsidRPr="005033DD">
        <w:rPr>
          <w:bCs/>
        </w:rPr>
        <w:t>«</w:t>
      </w:r>
      <w:r>
        <w:t>туғма стридор</w:t>
      </w:r>
      <w:r w:rsidR="00345259" w:rsidRPr="005033DD">
        <w:t>»</w:t>
      </w:r>
      <w:r>
        <w:t xml:space="preserve"> </w:t>
      </w:r>
      <w:r w:rsidR="00345259">
        <w:t>деб аталиши</w:t>
      </w:r>
      <w:r>
        <w:t xml:space="preserve"> бу 2 ёшларда йўқолади. Чақалоқларда трахея кенг, калта, баъзида узун ингичка бўлади. Бир ёшгача болаларда воронкосимон, </w:t>
      </w:r>
      <w:r w:rsidR="00345259">
        <w:t>бир</w:t>
      </w:r>
      <w:r>
        <w:t xml:space="preserve"> ёшнинг охирида цилиндрсимон шаклга киради. </w:t>
      </w:r>
    </w:p>
    <w:p w:rsidR="00052CCE" w:rsidRDefault="00052CCE" w:rsidP="007564AC">
      <w:pPr>
        <w:pStyle w:val="26"/>
      </w:pPr>
      <w:r>
        <w:t>Чақалоқларда трахеянинг тоғай халқалари орқа қисмидаги бириктирувчи тўқимали мембранасига нисбатан суст ривожланган.</w:t>
      </w:r>
    </w:p>
    <w:p w:rsidR="00B41628" w:rsidRDefault="00052CCE" w:rsidP="007564AC">
      <w:pPr>
        <w:pStyle w:val="26"/>
      </w:pPr>
      <w:r>
        <w:t>Чақалоқларнинг бир ёшгача бўлган даврида трахеянинг шиллиқ пардаси бурмалардан ибратлиги, қопловчи эпителийси нисбатан етилмаган, бўёқлар билан тўқ бўялган, ҳужайралар апикал қисмида тўқ эозинофилли майдони мавжудлиги, ядролари ҳужайралар ўртаси ва базал қисмида жойлашганлигидан кў</w:t>
      </w:r>
      <w:r w:rsidR="00961BFE">
        <w:t>п қато</w:t>
      </w:r>
      <w:r w:rsidR="00631355">
        <w:t>рли эпителийни эслатади (3.2.1</w:t>
      </w:r>
      <w:r>
        <w:t xml:space="preserve">-расмга қаранг). </w:t>
      </w:r>
    </w:p>
    <w:p w:rsidR="00B41628" w:rsidRDefault="00B41628" w:rsidP="00B41628">
      <w:pPr>
        <w:spacing w:after="120"/>
        <w:jc w:val="both"/>
        <w:rPr>
          <w:sz w:val="28"/>
          <w:szCs w:val="28"/>
          <w:lang w:val="uz-Cyrl-UZ"/>
        </w:rPr>
      </w:pPr>
      <w:r>
        <w:rPr>
          <w:noProof/>
          <w:sz w:val="28"/>
          <w:szCs w:val="28"/>
        </w:rPr>
        <mc:AlternateContent>
          <mc:Choice Requires="wps">
            <w:drawing>
              <wp:anchor distT="0" distB="0" distL="114300" distR="114300" simplePos="0" relativeHeight="251723264" behindDoc="0" locked="0" layoutInCell="1" allowOverlap="1" wp14:anchorId="2B8EBF40" wp14:editId="1E4BB7B2">
                <wp:simplePos x="0" y="0"/>
                <wp:positionH relativeFrom="column">
                  <wp:posOffset>2339340</wp:posOffset>
                </wp:positionH>
                <wp:positionV relativeFrom="paragraph">
                  <wp:posOffset>1106806</wp:posOffset>
                </wp:positionV>
                <wp:extent cx="352425" cy="266700"/>
                <wp:effectExtent l="0" t="0" r="28575" b="19050"/>
                <wp:wrapNone/>
                <wp:docPr id="118" name="Выноска со стрелкой вправо 118"/>
                <wp:cNvGraphicFramePr/>
                <a:graphic xmlns:a="http://schemas.openxmlformats.org/drawingml/2006/main">
                  <a:graphicData uri="http://schemas.microsoft.com/office/word/2010/wordprocessingShape">
                    <wps:wsp>
                      <wps:cNvSpPr/>
                      <wps:spPr>
                        <a:xfrm>
                          <a:off x="0" y="0"/>
                          <a:ext cx="352425" cy="266700"/>
                        </a:xfrm>
                        <a:prstGeom prst="rightArrowCallout">
                          <a:avLst/>
                        </a:prstGeom>
                      </wps:spPr>
                      <wps:style>
                        <a:lnRef idx="2">
                          <a:schemeClr val="accent6"/>
                        </a:lnRef>
                        <a:fillRef idx="1">
                          <a:schemeClr val="lt1"/>
                        </a:fillRef>
                        <a:effectRef idx="0">
                          <a:schemeClr val="accent6"/>
                        </a:effectRef>
                        <a:fontRef idx="minor">
                          <a:schemeClr val="dk1"/>
                        </a:fontRef>
                      </wps:style>
                      <wps:txbx>
                        <w:txbxContent>
                          <w:p w:rsidR="00C23E8A" w:rsidRPr="00B03A6E" w:rsidRDefault="00C23E8A" w:rsidP="00B41628">
                            <w:pPr>
                              <w:jc w:val="center"/>
                              <w:rPr>
                                <w:b/>
                                <w:sz w:val="18"/>
                                <w:lang w:val="uz-Cyrl-UZ"/>
                              </w:rPr>
                            </w:pPr>
                            <w:r w:rsidRPr="00B03A6E">
                              <w:rPr>
                                <w:b/>
                                <w:sz w:val="28"/>
                                <w:lang w:val="uz-Cyrl-UZ"/>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type w14:anchorId="2B8EBF40" id="_x0000_t78" coordsize="21600,21600" o:spt="78" adj="14400,5400,18000,8100" path="m,l,21600@0,21600@0@5@2@5@2@4,21600,10800@2@1@2@3@0@3@0,xe">
                <v:stroke joinstyle="miter"/>
                <v:formulas>
                  <v:f eqn="val #0"/>
                  <v:f eqn="val #1"/>
                  <v:f eqn="val #2"/>
                  <v:f eqn="val #3"/>
                  <v:f eqn="sum 21600 0 #1"/>
                  <v:f eqn="sum 21600 0 #3"/>
                  <v:f eqn="prod #0 1 2"/>
                </v:formulas>
                <v:path o:connecttype="custom" o:connectlocs="@6,0;0,10800;@6,21600;21600,10800" o:connectangles="270,180,90,0" textboxrect="0,0,@0,21600"/>
                <v:handles>
                  <v:h position="#0,topLeft" xrange="0,@2"/>
                  <v:h position="bottomRight,#1" yrange="0,@3"/>
                  <v:h position="#2,#3" xrange="@0,21600" yrange="@1,10800"/>
                </v:handles>
              </v:shapetype>
              <v:shape id="Выноска со стрелкой вправо 118" o:spid="_x0000_s1026" type="#_x0000_t78" style="position:absolute;left:0;text-align:left;margin-left:184.2pt;margin-top:87.15pt;width:27.75pt;height:21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" adj="14035,,17514" fillcolor="white [3201]" strokecolor="#70ad47 [3209]" strokeweight="1pt">
                <v:textbox>
                  <w:txbxContent>
                    <w:p w:rsidR="00011D0B" w:rsidRPr="00B03A6E" w:rsidRDefault="00011D0B" w:rsidP="00B41628">
                      <w:pPr>
                        <w:jc w:val="center"/>
                        <w:rPr>
                          <w:b/>
                          <w:sz w:val="18"/>
                          <w:lang w:val="uz-Cyrl-UZ"/>
                        </w:rPr>
                      </w:pPr>
                      <w:r w:rsidRPr="00B03A6E">
                        <w:rPr>
                          <w:b/>
                          <w:sz w:val="28"/>
                          <w:lang w:val="uz-Cyrl-UZ"/>
                        </w:rPr>
                        <w:t>2</w:t>
                      </w:r>
                    </w:p>
                  </w:txbxContent>
                </v:textbox>
              </v:shape>
            </w:pict>
          </mc:Fallback>
        </mc:AlternateContent>
      </w:r>
      <w:r>
        <w:rPr>
          <w:noProof/>
          <w:sz w:val="28"/>
          <w:szCs w:val="28"/>
        </w:rPr>
        <mc:AlternateContent>
          <mc:Choice Requires="wps">
            <w:drawing>
              <wp:anchor distT="0" distB="0" distL="114300" distR="114300" simplePos="0" relativeHeight="251724288" behindDoc="0" locked="0" layoutInCell="1" allowOverlap="1" wp14:anchorId="59D2D90A" wp14:editId="08DD4960">
                <wp:simplePos x="0" y="0"/>
                <wp:positionH relativeFrom="column">
                  <wp:posOffset>4634865</wp:posOffset>
                </wp:positionH>
                <wp:positionV relativeFrom="paragraph">
                  <wp:posOffset>887730</wp:posOffset>
                </wp:positionV>
                <wp:extent cx="419100" cy="219075"/>
                <wp:effectExtent l="0" t="0" r="19050" b="28575"/>
                <wp:wrapNone/>
                <wp:docPr id="122" name="Выноска со стрелкой вправо 122"/>
                <wp:cNvGraphicFramePr/>
                <a:graphic xmlns:a="http://schemas.openxmlformats.org/drawingml/2006/main">
                  <a:graphicData uri="http://schemas.microsoft.com/office/word/2010/wordprocessingShape">
                    <wps:wsp>
                      <wps:cNvSpPr/>
                      <wps:spPr>
                        <a:xfrm>
                          <a:off x="0" y="0"/>
                          <a:ext cx="419100" cy="219075"/>
                        </a:xfrm>
                        <a:prstGeom prst="rightArrowCallout">
                          <a:avLst/>
                        </a:prstGeom>
                      </wps:spPr>
                      <wps:style>
                        <a:lnRef idx="2">
                          <a:schemeClr val="accent6"/>
                        </a:lnRef>
                        <a:fillRef idx="1">
                          <a:schemeClr val="lt1"/>
                        </a:fillRef>
                        <a:effectRef idx="0">
                          <a:schemeClr val="accent6"/>
                        </a:effectRef>
                        <a:fontRef idx="minor">
                          <a:schemeClr val="dk1"/>
                        </a:fontRef>
                      </wps:style>
                      <wps:txbx>
                        <w:txbxContent>
                          <w:p w:rsidR="00C23E8A" w:rsidRPr="00BD7CC5" w:rsidRDefault="00C23E8A" w:rsidP="00B41628">
                            <w:pPr>
                              <w:jc w:val="center"/>
                              <w:rPr>
                                <w:rFonts w:ascii="Times New Roman" w:hAnsi="Times New Roman"/>
                                <w:b/>
                                <w:sz w:val="20"/>
                                <w:lang w:val="uz-Cyrl-UZ"/>
                              </w:rPr>
                            </w:pPr>
                            <w:r w:rsidRPr="00BD7CC5">
                              <w:rPr>
                                <w:rFonts w:ascii="Times New Roman" w:hAnsi="Times New Roman"/>
                                <w:b/>
                                <w:sz w:val="20"/>
                                <w:lang w:val="uz-Cyrl-UZ"/>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59D2D90A" id="Выноска со стрелкой вправо 122" o:spid="_x0000_s1027" type="#_x0000_t78" style="position:absolute;left:0;text-align:left;margin-left:364.95pt;margin-top:69.9pt;width:33pt;height:17.25pt;z-index:251724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" adj="14035,,18777" fillcolor="white [3201]" strokecolor="#70ad47 [3209]" strokeweight="1pt">
                <v:textbox>
                  <w:txbxContent>
                    <w:p w:rsidR="00011D0B" w:rsidRPr="00BD7CC5" w:rsidRDefault="00011D0B" w:rsidP="00B41628">
                      <w:pPr>
                        <w:jc w:val="center"/>
                        <w:rPr>
                          <w:rFonts w:ascii="Times New Roman" w:hAnsi="Times New Roman"/>
                          <w:b/>
                          <w:sz w:val="20"/>
                          <w:lang w:val="uz-Cyrl-UZ"/>
                        </w:rPr>
                      </w:pPr>
                      <w:r w:rsidRPr="00BD7CC5">
                        <w:rPr>
                          <w:rFonts w:ascii="Times New Roman" w:hAnsi="Times New Roman"/>
                          <w:b/>
                          <w:sz w:val="20"/>
                          <w:lang w:val="uz-Cyrl-UZ"/>
                        </w:rPr>
                        <w:t>1</w:t>
                      </w:r>
                    </w:p>
                  </w:txbxContent>
                </v:textbox>
              </v:shape>
            </w:pict>
          </mc:Fallback>
        </mc:AlternateContent>
      </w:r>
      <w:r>
        <w:rPr>
          <w:noProof/>
          <w:sz w:val="28"/>
          <w:szCs w:val="28"/>
        </w:rPr>
        <mc:AlternateContent>
          <mc:Choice Requires="wps">
            <w:drawing>
              <wp:anchor distT="0" distB="0" distL="114300" distR="114300" simplePos="0" relativeHeight="251722240" behindDoc="0" locked="0" layoutInCell="1" allowOverlap="1" wp14:anchorId="2C549B34" wp14:editId="44D2DDA0">
                <wp:simplePos x="0" y="0"/>
                <wp:positionH relativeFrom="column">
                  <wp:posOffset>520064</wp:posOffset>
                </wp:positionH>
                <wp:positionV relativeFrom="paragraph">
                  <wp:posOffset>1468755</wp:posOffset>
                </wp:positionV>
                <wp:extent cx="428625" cy="257175"/>
                <wp:effectExtent l="0" t="0" r="28575" b="28575"/>
                <wp:wrapNone/>
                <wp:docPr id="116" name="Выноска со стрелкой вправо 116"/>
                <wp:cNvGraphicFramePr/>
                <a:graphic xmlns:a="http://schemas.openxmlformats.org/drawingml/2006/main">
                  <a:graphicData uri="http://schemas.microsoft.com/office/word/2010/wordprocessingShape">
                    <wps:wsp>
                      <wps:cNvSpPr/>
                      <wps:spPr>
                        <a:xfrm>
                          <a:off x="0" y="0"/>
                          <a:ext cx="428625" cy="257175"/>
                        </a:xfrm>
                        <a:prstGeom prst="rightArrowCallout">
                          <a:avLst>
                            <a:gd name="adj1" fmla="val 25000"/>
                            <a:gd name="adj2" fmla="val 21296"/>
                            <a:gd name="adj3" fmla="val 25000"/>
                            <a:gd name="adj4" fmla="val 64977"/>
                          </a:avLst>
                        </a:prstGeom>
                      </wps:spPr>
                      <wps:style>
                        <a:lnRef idx="2">
                          <a:schemeClr val="accent6"/>
                        </a:lnRef>
                        <a:fillRef idx="1">
                          <a:schemeClr val="lt1"/>
                        </a:fillRef>
                        <a:effectRef idx="0">
                          <a:schemeClr val="accent6"/>
                        </a:effectRef>
                        <a:fontRef idx="minor">
                          <a:schemeClr val="dk1"/>
                        </a:fontRef>
                      </wps:style>
                      <wps:txbx>
                        <w:txbxContent>
                          <w:p w:rsidR="00C23E8A" w:rsidRPr="00B03A6E" w:rsidRDefault="00C23E8A" w:rsidP="00B41628">
                            <w:pPr>
                              <w:jc w:val="center"/>
                              <w:rPr>
                                <w:rFonts w:asciiTheme="minorHAnsi" w:hAnsiTheme="minorHAnsi" w:cstheme="minorHAnsi"/>
                                <w:b/>
                                <w:lang w:val="uz-Cyrl-UZ"/>
                              </w:rPr>
                            </w:pPr>
                            <w:r w:rsidRPr="00B03A6E">
                              <w:rPr>
                                <w:rFonts w:asciiTheme="minorHAnsi" w:hAnsiTheme="minorHAnsi" w:cstheme="minorHAnsi"/>
                                <w:b/>
                                <w:lang w:val="uz-Cyrl-UZ"/>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2C549B34" id="Выноска со стрелкой вправо 116" o:spid="_x0000_s1028" type="#_x0000_t78" style="position:absolute;left:0;text-align:left;margin-left:40.95pt;margin-top:115.65pt;width:33.75pt;height:20.25pt;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" adj="14035,6200,18360" fillcolor="white [3201]" strokecolor="#70ad47 [3209]" strokeweight="1pt">
                <v:textbox>
                  <w:txbxContent>
                    <w:p w:rsidR="00011D0B" w:rsidRPr="00B03A6E" w:rsidRDefault="00011D0B" w:rsidP="00B41628">
                      <w:pPr>
                        <w:jc w:val="center"/>
                        <w:rPr>
                          <w:rFonts w:asciiTheme="minorHAnsi" w:hAnsiTheme="minorHAnsi" w:cstheme="minorHAnsi"/>
                          <w:b/>
                          <w:lang w:val="uz-Cyrl-UZ"/>
                        </w:rPr>
                      </w:pPr>
                      <w:r w:rsidRPr="00B03A6E">
                        <w:rPr>
                          <w:rFonts w:asciiTheme="minorHAnsi" w:hAnsiTheme="minorHAnsi" w:cstheme="minorHAnsi"/>
                          <w:b/>
                          <w:lang w:val="uz-Cyrl-UZ"/>
                        </w:rPr>
                        <w:t>3</w:t>
                      </w:r>
                    </w:p>
                  </w:txbxContent>
                </v:textbox>
              </v:shape>
            </w:pict>
          </mc:Fallback>
        </mc:AlternateContent>
      </w:r>
      <w:r w:rsidRPr="00BD7CC5">
        <w:rPr>
          <w:rFonts w:ascii="Times New Roman" w:hAnsi="Times New Roman"/>
          <w:noProof/>
          <w:sz w:val="28"/>
          <w:szCs w:val="28"/>
        </w:rPr>
        <w:drawing>
          <wp:inline distT="0" distB="0" distL="0" distR="0" wp14:anchorId="688D24C1" wp14:editId="09C7F3F5">
            <wp:extent cx="5940277" cy="3638145"/>
            <wp:effectExtent l="0" t="0" r="3810" b="635"/>
            <wp:docPr id="5" name="Рисунок 5" descr="C:\Users\Директор\Desktop\Нафас тизими\Юкори нафас йўллари расмлар\TS_20000106_025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Директор\Desktop\Нафас тизими\Юкори нафас йўллари расмлар\TS_20000106_025041.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8535" cy="3643202"/>
                    </a:xfrm>
                    <a:prstGeom prst="rect">
                      <a:avLst/>
                    </a:prstGeom>
                    <a:noFill/>
                    <a:ln>
                      <a:noFill/>
                    </a:ln>
                  </pic:spPr>
                </pic:pic>
              </a:graphicData>
            </a:graphic>
          </wp:inline>
        </w:drawing>
      </w:r>
    </w:p>
    <w:p w:rsidR="00B41628" w:rsidRPr="00306EAF" w:rsidRDefault="00B41628" w:rsidP="00A751CF">
      <w:pPr>
        <w:pStyle w:val="32"/>
        <w:jc w:val="both"/>
        <w:rPr>
          <w:b w:val="0"/>
          <w:sz w:val="24"/>
          <w:szCs w:val="24"/>
        </w:rPr>
      </w:pPr>
      <w:r w:rsidRPr="00306EAF">
        <w:rPr>
          <w:b w:val="0"/>
          <w:sz w:val="24"/>
          <w:szCs w:val="24"/>
        </w:rPr>
        <w:t>3.2.1-расм. 1 ойлик чақалоқлар трахеяси. Шиллиқ пардаси бурмали, қопловчи эпителийси кўп қаторли-(1), шиллиқ ости қавати шишли-(2), тоғайи кўп ҳужайрали-(3) тузилишга эга. Гемотоксилин-эозин усулида бўялган. 10х40 ўлчамда катталаштирилган тасвири</w:t>
      </w:r>
    </w:p>
    <w:p w:rsidR="00A751CF" w:rsidRPr="00CF3E74" w:rsidRDefault="00A751CF" w:rsidP="00A751CF">
      <w:pPr>
        <w:pStyle w:val="32"/>
        <w:jc w:val="both"/>
        <w:rPr>
          <w:sz w:val="24"/>
          <w:szCs w:val="24"/>
        </w:rPr>
      </w:pPr>
    </w:p>
    <w:p w:rsidR="00345259" w:rsidRDefault="00052CCE" w:rsidP="007564AC">
      <w:pPr>
        <w:pStyle w:val="26"/>
      </w:pPr>
      <w:r>
        <w:t xml:space="preserve">Шиллиқ парданинг бириктирувчи тўқимали хусусий пластинкаси етилмаган ва шаклланмаган, ҳужайралари ёш ва кўп сонли бўлган бириктирувчи тўқимадан иборат. </w:t>
      </w:r>
    </w:p>
    <w:p w:rsidR="00345259" w:rsidRDefault="00052CCE" w:rsidP="007564AC">
      <w:pPr>
        <w:pStyle w:val="26"/>
      </w:pPr>
      <w:r>
        <w:lastRenderedPageBreak/>
        <w:t xml:space="preserve">Хусусий пластинканинг базал қисмида майда ва юпқа деворли қон томирлари жойлашган. </w:t>
      </w:r>
    </w:p>
    <w:p w:rsidR="00345259" w:rsidRDefault="00052CCE" w:rsidP="007564AC">
      <w:pPr>
        <w:pStyle w:val="26"/>
      </w:pPr>
      <w:r>
        <w:t xml:space="preserve">Шиллиқ ости қавати нисбатан сийрак ва титилган ҳолдаги толали бириктирувчи тўқимадан иборат. Унда толали тузилмалар бир-бирига нисбатан параллел ҳолда жойлашган, толалар орасида кам сонли ҳужайралари аниқланди. </w:t>
      </w:r>
    </w:p>
    <w:p w:rsidR="00052CCE" w:rsidRDefault="00052CCE" w:rsidP="007564AC">
      <w:pPr>
        <w:pStyle w:val="26"/>
      </w:pPr>
      <w:r>
        <w:t xml:space="preserve">Тоғай халқаси ёш ва ҳужайралари кўп ва зич жойлашган, нисбатан тўқ бўялган тоғайдан иборат. Тоғай ҳужайралари думалоқ ва овал шаклли, ядроси марказида жойлашган ва гематоксилин билан тўқ бўялган ҳолатдалиги аниқланди. </w:t>
      </w:r>
    </w:p>
    <w:p w:rsidR="00BD7CC5" w:rsidRDefault="00052CCE" w:rsidP="007564AC">
      <w:pPr>
        <w:pStyle w:val="26"/>
      </w:pPr>
      <w:r>
        <w:t>Трахея девори тоғай халқасининг икки учи эгилиб, бир-бири билан туташмаган, улар орасида юмшоқ тўқимали пардаси мавжуд жойда бириктирувчи тўқимали толаларга бой фиброз тутамлар тоғай халқанинг иккала учини боғлайди (</w:t>
      </w:r>
      <w:r w:rsidR="00631355">
        <w:t>3.2.2</w:t>
      </w:r>
      <w:r>
        <w:t xml:space="preserve">-расмга қаранг). Ушбу соҳада шилимшиқ модда синтезлайдиган без ячейкалари алоҳида-алоҳида тўпламлар пайдо қилиб жойлашганлиги кузатилади. </w:t>
      </w:r>
    </w:p>
    <w:p w:rsidR="00B41628" w:rsidRDefault="00B41628" w:rsidP="00B41628">
      <w:pPr>
        <w:spacing w:after="0"/>
        <w:jc w:val="both"/>
        <w:rPr>
          <w:sz w:val="28"/>
          <w:szCs w:val="28"/>
          <w:lang w:val="uz-Cyrl-UZ"/>
        </w:rPr>
      </w:pPr>
      <w:r>
        <w:rPr>
          <w:noProof/>
          <w:sz w:val="28"/>
          <w:szCs w:val="28"/>
        </w:rPr>
        <mc:AlternateContent>
          <mc:Choice Requires="wps">
            <w:drawing>
              <wp:anchor distT="0" distB="0" distL="114300" distR="114300" simplePos="0" relativeHeight="251727360" behindDoc="0" locked="0" layoutInCell="1" allowOverlap="1" wp14:anchorId="0F855BCD" wp14:editId="0A1F93C1">
                <wp:simplePos x="0" y="0"/>
                <wp:positionH relativeFrom="column">
                  <wp:posOffset>4110990</wp:posOffset>
                </wp:positionH>
                <wp:positionV relativeFrom="paragraph">
                  <wp:posOffset>1356360</wp:posOffset>
                </wp:positionV>
                <wp:extent cx="361950" cy="285750"/>
                <wp:effectExtent l="0" t="0" r="19050" b="19050"/>
                <wp:wrapNone/>
                <wp:docPr id="126" name="Выноска со стрелкой вправо 126"/>
                <wp:cNvGraphicFramePr/>
                <a:graphic xmlns:a="http://schemas.openxmlformats.org/drawingml/2006/main">
                  <a:graphicData uri="http://schemas.microsoft.com/office/word/2010/wordprocessingShape">
                    <wps:wsp>
                      <wps:cNvSpPr/>
                      <wps:spPr>
                        <a:xfrm>
                          <a:off x="0" y="0"/>
                          <a:ext cx="361950" cy="285750"/>
                        </a:xfrm>
                        <a:prstGeom prst="rightArrowCallout">
                          <a:avLst/>
                        </a:prstGeom>
                      </wps:spPr>
                      <wps:style>
                        <a:lnRef idx="2">
                          <a:schemeClr val="accent6"/>
                        </a:lnRef>
                        <a:fillRef idx="1">
                          <a:schemeClr val="lt1"/>
                        </a:fillRef>
                        <a:effectRef idx="0">
                          <a:schemeClr val="accent6"/>
                        </a:effectRef>
                        <a:fontRef idx="minor">
                          <a:schemeClr val="dk1"/>
                        </a:fontRef>
                      </wps:style>
                      <wps:txbx>
                        <w:txbxContent>
                          <w:p w:rsidR="00C23E8A" w:rsidRPr="00985C67" w:rsidRDefault="00C23E8A" w:rsidP="00B41628">
                            <w:pPr>
                              <w:jc w:val="center"/>
                              <w:rPr>
                                <w:b/>
                                <w:lang w:val="uz-Cyrl-UZ"/>
                              </w:rPr>
                            </w:pPr>
                            <w:r w:rsidRPr="00985C67">
                              <w:rPr>
                                <w:b/>
                                <w:lang w:val="uz-Cyrl-UZ"/>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0F855BCD" id="Выноска со стрелкой вправо 126" o:spid="_x0000_s1029" type="#_x0000_t78" style="position:absolute;left:0;text-align:left;margin-left:323.7pt;margin-top:106.8pt;width:28.5pt;height:22.5pt;z-index:251727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" adj="14035,,17337" fillcolor="white [3201]" strokecolor="#70ad47 [3209]" strokeweight="1pt">
                <v:textbox>
                  <w:txbxContent>
                    <w:p w:rsidR="00011D0B" w:rsidRPr="00985C67" w:rsidRDefault="00011D0B" w:rsidP="00B41628">
                      <w:pPr>
                        <w:jc w:val="center"/>
                        <w:rPr>
                          <w:b/>
                          <w:lang w:val="uz-Cyrl-UZ"/>
                        </w:rPr>
                      </w:pPr>
                      <w:r w:rsidRPr="00985C67">
                        <w:rPr>
                          <w:b/>
                          <w:lang w:val="uz-Cyrl-UZ"/>
                        </w:rPr>
                        <w:t>3</w:t>
                      </w:r>
                    </w:p>
                  </w:txbxContent>
                </v:textbox>
              </v:shape>
            </w:pict>
          </mc:Fallback>
        </mc:AlternateContent>
      </w:r>
      <w:r>
        <w:rPr>
          <w:noProof/>
          <w:sz w:val="28"/>
          <w:szCs w:val="28"/>
        </w:rPr>
        <mc:AlternateContent>
          <mc:Choice Requires="wps">
            <w:drawing>
              <wp:anchor distT="0" distB="0" distL="114300" distR="114300" simplePos="0" relativeHeight="251726336" behindDoc="0" locked="0" layoutInCell="1" allowOverlap="1" wp14:anchorId="78740324" wp14:editId="15A9667B">
                <wp:simplePos x="0" y="0"/>
                <wp:positionH relativeFrom="column">
                  <wp:posOffset>2777490</wp:posOffset>
                </wp:positionH>
                <wp:positionV relativeFrom="paragraph">
                  <wp:posOffset>2546985</wp:posOffset>
                </wp:positionV>
                <wp:extent cx="476250" cy="266700"/>
                <wp:effectExtent l="0" t="0" r="19050" b="19050"/>
                <wp:wrapNone/>
                <wp:docPr id="125" name="Выноска со стрелкой вправо 125"/>
                <wp:cNvGraphicFramePr/>
                <a:graphic xmlns:a="http://schemas.openxmlformats.org/drawingml/2006/main">
                  <a:graphicData uri="http://schemas.microsoft.com/office/word/2010/wordprocessingShape">
                    <wps:wsp>
                      <wps:cNvSpPr/>
                      <wps:spPr>
                        <a:xfrm>
                          <a:off x="0" y="0"/>
                          <a:ext cx="476250" cy="266700"/>
                        </a:xfrm>
                        <a:prstGeom prst="rightArrowCallout">
                          <a:avLst/>
                        </a:prstGeom>
                      </wps:spPr>
                      <wps:style>
                        <a:lnRef idx="2">
                          <a:schemeClr val="accent6"/>
                        </a:lnRef>
                        <a:fillRef idx="1">
                          <a:schemeClr val="lt1"/>
                        </a:fillRef>
                        <a:effectRef idx="0">
                          <a:schemeClr val="accent6"/>
                        </a:effectRef>
                        <a:fontRef idx="minor">
                          <a:schemeClr val="dk1"/>
                        </a:fontRef>
                      </wps:style>
                      <wps:txbx>
                        <w:txbxContent>
                          <w:p w:rsidR="00C23E8A" w:rsidRPr="00985C67" w:rsidRDefault="00C23E8A" w:rsidP="00B41628">
                            <w:pPr>
                              <w:jc w:val="center"/>
                              <w:rPr>
                                <w:b/>
                                <w:lang w:val="uz-Cyrl-UZ"/>
                              </w:rPr>
                            </w:pPr>
                            <w:r w:rsidRPr="00985C67">
                              <w:rPr>
                                <w:b/>
                                <w:lang w:val="uz-Cyrl-UZ"/>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78740324" id="Выноска со стрелкой вправо 125" o:spid="_x0000_s1030" type="#_x0000_t78" style="position:absolute;left:0;text-align:left;margin-left:218.7pt;margin-top:200.55pt;width:37.5pt;height:21pt;z-index:251726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" adj="14035,,18576" fillcolor="white [3201]" strokecolor="#70ad47 [3209]" strokeweight="1pt">
                <v:textbox>
                  <w:txbxContent>
                    <w:p w:rsidR="00011D0B" w:rsidRPr="00985C67" w:rsidRDefault="00011D0B" w:rsidP="00B41628">
                      <w:pPr>
                        <w:jc w:val="center"/>
                        <w:rPr>
                          <w:b/>
                          <w:lang w:val="uz-Cyrl-UZ"/>
                        </w:rPr>
                      </w:pPr>
                      <w:r w:rsidRPr="00985C67">
                        <w:rPr>
                          <w:b/>
                          <w:lang w:val="uz-Cyrl-UZ"/>
                        </w:rPr>
                        <w:t>2</w:t>
                      </w:r>
                    </w:p>
                  </w:txbxContent>
                </v:textbox>
              </v:shape>
            </w:pict>
          </mc:Fallback>
        </mc:AlternateContent>
      </w:r>
      <w:r>
        <w:rPr>
          <w:noProof/>
          <w:sz w:val="28"/>
          <w:szCs w:val="28"/>
        </w:rPr>
        <mc:AlternateContent>
          <mc:Choice Requires="wps">
            <w:drawing>
              <wp:anchor distT="0" distB="0" distL="114300" distR="114300" simplePos="0" relativeHeight="251725312" behindDoc="0" locked="0" layoutInCell="1" allowOverlap="1" wp14:anchorId="1ECD2D77" wp14:editId="4055EB39">
                <wp:simplePos x="0" y="0"/>
                <wp:positionH relativeFrom="column">
                  <wp:posOffset>1224915</wp:posOffset>
                </wp:positionH>
                <wp:positionV relativeFrom="paragraph">
                  <wp:posOffset>1518285</wp:posOffset>
                </wp:positionV>
                <wp:extent cx="342900" cy="238125"/>
                <wp:effectExtent l="0" t="0" r="19050" b="28575"/>
                <wp:wrapNone/>
                <wp:docPr id="124" name="Выноска со стрелкой вправо 124"/>
                <wp:cNvGraphicFramePr/>
                <a:graphic xmlns:a="http://schemas.openxmlformats.org/drawingml/2006/main">
                  <a:graphicData uri="http://schemas.microsoft.com/office/word/2010/wordprocessingShape">
                    <wps:wsp>
                      <wps:cNvSpPr/>
                      <wps:spPr>
                        <a:xfrm>
                          <a:off x="0" y="0"/>
                          <a:ext cx="342900" cy="238125"/>
                        </a:xfrm>
                        <a:prstGeom prst="rightArrowCallout">
                          <a:avLst/>
                        </a:prstGeom>
                      </wps:spPr>
                      <wps:style>
                        <a:lnRef idx="2">
                          <a:schemeClr val="accent6"/>
                        </a:lnRef>
                        <a:fillRef idx="1">
                          <a:schemeClr val="lt1"/>
                        </a:fillRef>
                        <a:effectRef idx="0">
                          <a:schemeClr val="accent6"/>
                        </a:effectRef>
                        <a:fontRef idx="minor">
                          <a:schemeClr val="dk1"/>
                        </a:fontRef>
                      </wps:style>
                      <wps:txbx>
                        <w:txbxContent>
                          <w:p w:rsidR="00C23E8A" w:rsidRPr="00985C67" w:rsidRDefault="00C23E8A" w:rsidP="00B41628">
                            <w:pPr>
                              <w:jc w:val="center"/>
                              <w:rPr>
                                <w:b/>
                                <w:lang w:val="uz-Cyrl-UZ"/>
                              </w:rPr>
                            </w:pPr>
                            <w:r w:rsidRPr="00985C67">
                              <w:rPr>
                                <w:b/>
                                <w:lang w:val="uz-Cyrl-UZ"/>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1ECD2D77" id="Выноска со стрелкой вправо 124" o:spid="_x0000_s1031" type="#_x0000_t78" style="position:absolute;left:0;text-align:left;margin-left:96.45pt;margin-top:119.55pt;width:27pt;height:18.75pt;z-index:251725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" adj="14035,,17850" fillcolor="white [3201]" strokecolor="#70ad47 [3209]" strokeweight="1pt">
                <v:textbox>
                  <w:txbxContent>
                    <w:p w:rsidR="00011D0B" w:rsidRPr="00985C67" w:rsidRDefault="00011D0B" w:rsidP="00B41628">
                      <w:pPr>
                        <w:jc w:val="center"/>
                        <w:rPr>
                          <w:b/>
                          <w:lang w:val="uz-Cyrl-UZ"/>
                        </w:rPr>
                      </w:pPr>
                      <w:r w:rsidRPr="00985C67">
                        <w:rPr>
                          <w:b/>
                          <w:lang w:val="uz-Cyrl-UZ"/>
                        </w:rPr>
                        <w:t>1</w:t>
                      </w:r>
                    </w:p>
                  </w:txbxContent>
                </v:textbox>
              </v:shape>
            </w:pict>
          </mc:Fallback>
        </mc:AlternateContent>
      </w:r>
      <w:r w:rsidRPr="008556CF">
        <w:rPr>
          <w:noProof/>
          <w:sz w:val="28"/>
          <w:szCs w:val="28"/>
        </w:rPr>
        <w:drawing>
          <wp:inline distT="0" distB="0" distL="0" distR="0" wp14:anchorId="3B2DBE01" wp14:editId="64DEED19">
            <wp:extent cx="5938520" cy="3482502"/>
            <wp:effectExtent l="0" t="0" r="5080" b="3810"/>
            <wp:docPr id="2" name="Рисунок 2" descr="C:\Users\Директор\Desktop\Нафас тизими\Юкори нафас йўллари расмлар\TS_20000106_025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Директор\Desktop\Нафас тизими\Юкори нафас йўллари расмлар\TS_20000106_02530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57899" cy="3493867"/>
                    </a:xfrm>
                    <a:prstGeom prst="rect">
                      <a:avLst/>
                    </a:prstGeom>
                    <a:noFill/>
                    <a:ln>
                      <a:noFill/>
                    </a:ln>
                  </pic:spPr>
                </pic:pic>
              </a:graphicData>
            </a:graphic>
          </wp:inline>
        </w:drawing>
      </w:r>
    </w:p>
    <w:p w:rsidR="00B41628" w:rsidRPr="00306EAF" w:rsidRDefault="00B41628" w:rsidP="00A751CF">
      <w:pPr>
        <w:pStyle w:val="32"/>
        <w:jc w:val="both"/>
        <w:rPr>
          <w:b w:val="0"/>
          <w:sz w:val="24"/>
        </w:rPr>
      </w:pPr>
      <w:r w:rsidRPr="00306EAF">
        <w:rPr>
          <w:b w:val="0"/>
          <w:sz w:val="24"/>
        </w:rPr>
        <w:t>3.</w:t>
      </w:r>
      <w:r w:rsidR="00631355" w:rsidRPr="00306EAF">
        <w:rPr>
          <w:b w:val="0"/>
          <w:sz w:val="24"/>
        </w:rPr>
        <w:t>2.2</w:t>
      </w:r>
      <w:r w:rsidRPr="00306EAF">
        <w:rPr>
          <w:b w:val="0"/>
          <w:sz w:val="24"/>
        </w:rPr>
        <w:t>-расм. Чақалоқлар трахеяси, 1 ойлик даврги тасвири. Шиллиқ қавати бурмаланган (1), тоғай халқалари кўп ҳужайрали (2) тузилишга эга, безлари алоҳида тўпламлар (3) пайдо қилган. Гемотоксилин-эозин усулида бўялган. 10х10 ўлчамда катталаштирилган тасвири</w:t>
      </w:r>
    </w:p>
    <w:p w:rsidR="00052CCE" w:rsidRDefault="00052CCE" w:rsidP="00B41628">
      <w:pPr>
        <w:pStyle w:val="26"/>
      </w:pPr>
      <w:r>
        <w:lastRenderedPageBreak/>
        <w:t>Шиллиқ қаватга яқин соҳасида силлиқ мушак тутамлари ўрин эгаллаган. Шиллиқ қавати юқорида кўрсатилгандек бурмалардан иборатлиги ва хусусий пластинкаси зич ҳужайра ва толали бириктирувчи тўқимадан иборатлиги аниқланди.</w:t>
      </w:r>
    </w:p>
    <w:p w:rsidR="00B41628" w:rsidRDefault="00BD7CC5" w:rsidP="0094093A">
      <w:pPr>
        <w:pStyle w:val="26"/>
        <w:spacing w:after="240"/>
      </w:pPr>
      <w:r>
        <w:t>Бир</w:t>
      </w:r>
      <w:r w:rsidR="00052CCE">
        <w:t xml:space="preserve"> ойлик чақалоқлар трахеяси деворини Ван-Гизон усулида бўялганда шиллиқ парда хусусий пластинкасида толали бириктирувчи тўқима сийрак жойлашган ва нисбатан очроқ бўялган кўринишга эгалиги аниқланди. Шиллиқ ости қаватида бириктирувчи тўқима толалари нисбатан пикрофуксин тўқ бўялган ва трахея деворида айлана ҳолда жойлашган тутамлардан иборатлиги кузатилади (3</w:t>
      </w:r>
      <w:r w:rsidR="00961BFE">
        <w:t>.</w:t>
      </w:r>
      <w:r w:rsidR="00631355">
        <w:t>2.3</w:t>
      </w:r>
      <w:r w:rsidR="00052CCE">
        <w:t>-расмга қаранг). Тўқ бўялган пикрофуксинли бириктирувчи толалар тоғайнинг ички ва ташқи юзасини ўраб олганлиги кузатилди.</w:t>
      </w:r>
      <w:r w:rsidR="00052CCE" w:rsidRPr="00185F4F">
        <w:t xml:space="preserve"> </w:t>
      </w:r>
    </w:p>
    <w:p w:rsidR="00B41628" w:rsidRDefault="00B41628" w:rsidP="00B41628">
      <w:pPr>
        <w:spacing w:after="0"/>
        <w:jc w:val="both"/>
        <w:rPr>
          <w:sz w:val="28"/>
          <w:szCs w:val="28"/>
          <w:lang w:val="uz-Cyrl-UZ"/>
        </w:rPr>
      </w:pPr>
      <w:r>
        <w:rPr>
          <w:noProof/>
          <w:sz w:val="28"/>
          <w:szCs w:val="28"/>
        </w:rPr>
        <mc:AlternateContent>
          <mc:Choice Requires="wps">
            <w:drawing>
              <wp:anchor distT="0" distB="0" distL="114300" distR="114300" simplePos="0" relativeHeight="251730432" behindDoc="0" locked="0" layoutInCell="1" allowOverlap="1" wp14:anchorId="45A0A423" wp14:editId="3EC5BF23">
                <wp:simplePos x="0" y="0"/>
                <wp:positionH relativeFrom="column">
                  <wp:posOffset>5520690</wp:posOffset>
                </wp:positionH>
                <wp:positionV relativeFrom="paragraph">
                  <wp:posOffset>88265</wp:posOffset>
                </wp:positionV>
                <wp:extent cx="295275" cy="238125"/>
                <wp:effectExtent l="0" t="0" r="28575" b="28575"/>
                <wp:wrapNone/>
                <wp:docPr id="8193" name="Выноска со стрелкой вправо 8193"/>
                <wp:cNvGraphicFramePr/>
                <a:graphic xmlns:a="http://schemas.openxmlformats.org/drawingml/2006/main">
                  <a:graphicData uri="http://schemas.microsoft.com/office/word/2010/wordprocessingShape">
                    <wps:wsp>
                      <wps:cNvSpPr/>
                      <wps:spPr>
                        <a:xfrm>
                          <a:off x="0" y="0"/>
                          <a:ext cx="295275" cy="238125"/>
                        </a:xfrm>
                        <a:prstGeom prst="rightArrowCallout">
                          <a:avLst/>
                        </a:prstGeom>
                      </wps:spPr>
                      <wps:style>
                        <a:lnRef idx="2">
                          <a:schemeClr val="accent6"/>
                        </a:lnRef>
                        <a:fillRef idx="1">
                          <a:schemeClr val="lt1"/>
                        </a:fillRef>
                        <a:effectRef idx="0">
                          <a:schemeClr val="accent6"/>
                        </a:effectRef>
                        <a:fontRef idx="minor">
                          <a:schemeClr val="dk1"/>
                        </a:fontRef>
                      </wps:style>
                      <wps:txbx>
                        <w:txbxContent>
                          <w:p w:rsidR="00C23E8A" w:rsidRPr="00F97698" w:rsidRDefault="00C23E8A" w:rsidP="00B41628">
                            <w:pPr>
                              <w:jc w:val="center"/>
                              <w:rPr>
                                <w:b/>
                                <w:sz w:val="18"/>
                                <w:lang w:val="uz-Cyrl-UZ"/>
                              </w:rPr>
                            </w:pPr>
                            <w:r w:rsidRPr="00F97698">
                              <w:rPr>
                                <w:b/>
                                <w:sz w:val="18"/>
                                <w:lang w:val="uz-Cyrl-UZ"/>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45A0A423" id="Выноска со стрелкой вправо 8193" o:spid="_x0000_s1032" type="#_x0000_t78" style="position:absolute;left:0;text-align:left;margin-left:434.7pt;margin-top:6.95pt;width:23.25pt;height:18.75pt;z-index:251730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" adj="14035,,17245" fillcolor="white [3201]" strokecolor="#70ad47 [3209]" strokeweight="1pt">
                <v:textbox>
                  <w:txbxContent>
                    <w:p w:rsidR="00011D0B" w:rsidRPr="00F97698" w:rsidRDefault="00011D0B" w:rsidP="00B41628">
                      <w:pPr>
                        <w:jc w:val="center"/>
                        <w:rPr>
                          <w:b/>
                          <w:sz w:val="18"/>
                          <w:lang w:val="uz-Cyrl-UZ"/>
                        </w:rPr>
                      </w:pPr>
                      <w:r w:rsidRPr="00F97698">
                        <w:rPr>
                          <w:b/>
                          <w:sz w:val="18"/>
                          <w:lang w:val="uz-Cyrl-UZ"/>
                        </w:rPr>
                        <w:t>2</w:t>
                      </w:r>
                    </w:p>
                  </w:txbxContent>
                </v:textbox>
              </v:shape>
            </w:pict>
          </mc:Fallback>
        </mc:AlternateContent>
      </w:r>
      <w:r>
        <w:rPr>
          <w:noProof/>
          <w:sz w:val="28"/>
          <w:szCs w:val="28"/>
        </w:rPr>
        <mc:AlternateContent>
          <mc:Choice Requires="wps">
            <w:drawing>
              <wp:anchor distT="0" distB="0" distL="114300" distR="114300" simplePos="0" relativeHeight="251729408" behindDoc="0" locked="0" layoutInCell="1" allowOverlap="1" wp14:anchorId="4342752F" wp14:editId="67967340">
                <wp:simplePos x="0" y="0"/>
                <wp:positionH relativeFrom="column">
                  <wp:posOffset>2425065</wp:posOffset>
                </wp:positionH>
                <wp:positionV relativeFrom="paragraph">
                  <wp:posOffset>326390</wp:posOffset>
                </wp:positionV>
                <wp:extent cx="352425" cy="285750"/>
                <wp:effectExtent l="0" t="0" r="28575" b="19050"/>
                <wp:wrapNone/>
                <wp:docPr id="8192" name="Выноска со стрелкой вправо 8192"/>
                <wp:cNvGraphicFramePr/>
                <a:graphic xmlns:a="http://schemas.openxmlformats.org/drawingml/2006/main">
                  <a:graphicData uri="http://schemas.microsoft.com/office/word/2010/wordprocessingShape">
                    <wps:wsp>
                      <wps:cNvSpPr/>
                      <wps:spPr>
                        <a:xfrm>
                          <a:off x="0" y="0"/>
                          <a:ext cx="352425" cy="285750"/>
                        </a:xfrm>
                        <a:prstGeom prst="rightArrowCallout">
                          <a:avLst/>
                        </a:prstGeom>
                      </wps:spPr>
                      <wps:style>
                        <a:lnRef idx="2">
                          <a:schemeClr val="accent6"/>
                        </a:lnRef>
                        <a:fillRef idx="1">
                          <a:schemeClr val="lt1"/>
                        </a:fillRef>
                        <a:effectRef idx="0">
                          <a:schemeClr val="accent6"/>
                        </a:effectRef>
                        <a:fontRef idx="minor">
                          <a:schemeClr val="dk1"/>
                        </a:fontRef>
                      </wps:style>
                      <wps:txbx>
                        <w:txbxContent>
                          <w:p w:rsidR="00C23E8A" w:rsidRPr="00F97698" w:rsidRDefault="00C23E8A" w:rsidP="00B41628">
                            <w:pPr>
                              <w:jc w:val="center"/>
                              <w:rPr>
                                <w:b/>
                                <w:lang w:val="uz-Cyrl-UZ"/>
                              </w:rPr>
                            </w:pPr>
                            <w:r w:rsidRPr="00F97698">
                              <w:rPr>
                                <w:b/>
                                <w:lang w:val="uz-Cyrl-UZ"/>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4342752F" id="Выноска со стрелкой вправо 8192" o:spid="_x0000_s1033" type="#_x0000_t78" style="position:absolute;left:0;text-align:left;margin-left:190.95pt;margin-top:25.7pt;width:27.75pt;height:22.5pt;z-index:251729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" adj="14035,,17222" fillcolor="white [3201]" strokecolor="#70ad47 [3209]" strokeweight="1pt">
                <v:textbox>
                  <w:txbxContent>
                    <w:p w:rsidR="00011D0B" w:rsidRPr="00F97698" w:rsidRDefault="00011D0B" w:rsidP="00B41628">
                      <w:pPr>
                        <w:jc w:val="center"/>
                        <w:rPr>
                          <w:b/>
                          <w:lang w:val="uz-Cyrl-UZ"/>
                        </w:rPr>
                      </w:pPr>
                      <w:r w:rsidRPr="00F97698">
                        <w:rPr>
                          <w:b/>
                          <w:lang w:val="uz-Cyrl-UZ"/>
                        </w:rPr>
                        <w:t>2</w:t>
                      </w:r>
                    </w:p>
                  </w:txbxContent>
                </v:textbox>
              </v:shape>
            </w:pict>
          </mc:Fallback>
        </mc:AlternateContent>
      </w:r>
      <w:r>
        <w:rPr>
          <w:noProof/>
          <w:sz w:val="28"/>
          <w:szCs w:val="28"/>
        </w:rPr>
        <mc:AlternateContent>
          <mc:Choice Requires="wps">
            <w:drawing>
              <wp:anchor distT="0" distB="0" distL="114300" distR="114300" simplePos="0" relativeHeight="251728384" behindDoc="0" locked="0" layoutInCell="1" allowOverlap="1" wp14:anchorId="11D03CAA" wp14:editId="7CB3F423">
                <wp:simplePos x="0" y="0"/>
                <wp:positionH relativeFrom="column">
                  <wp:posOffset>786765</wp:posOffset>
                </wp:positionH>
                <wp:positionV relativeFrom="paragraph">
                  <wp:posOffset>1402715</wp:posOffset>
                </wp:positionV>
                <wp:extent cx="390525" cy="276225"/>
                <wp:effectExtent l="0" t="0" r="28575" b="28575"/>
                <wp:wrapNone/>
                <wp:docPr id="127" name="Выноска со стрелкой вправо 127"/>
                <wp:cNvGraphicFramePr/>
                <a:graphic xmlns:a="http://schemas.openxmlformats.org/drawingml/2006/main">
                  <a:graphicData uri="http://schemas.microsoft.com/office/word/2010/wordprocessingShape">
                    <wps:wsp>
                      <wps:cNvSpPr/>
                      <wps:spPr>
                        <a:xfrm>
                          <a:off x="0" y="0"/>
                          <a:ext cx="390525" cy="276225"/>
                        </a:xfrm>
                        <a:prstGeom prst="rightArrowCallout">
                          <a:avLst/>
                        </a:prstGeom>
                      </wps:spPr>
                      <wps:style>
                        <a:lnRef idx="2">
                          <a:schemeClr val="accent6"/>
                        </a:lnRef>
                        <a:fillRef idx="1">
                          <a:schemeClr val="lt1"/>
                        </a:fillRef>
                        <a:effectRef idx="0">
                          <a:schemeClr val="accent6"/>
                        </a:effectRef>
                        <a:fontRef idx="minor">
                          <a:schemeClr val="dk1"/>
                        </a:fontRef>
                      </wps:style>
                      <wps:txbx>
                        <w:txbxContent>
                          <w:p w:rsidR="00C23E8A" w:rsidRPr="00F97698" w:rsidRDefault="00C23E8A" w:rsidP="00B41628">
                            <w:pPr>
                              <w:jc w:val="center"/>
                              <w:rPr>
                                <w:b/>
                                <w:lang w:val="uz-Cyrl-UZ"/>
                              </w:rPr>
                            </w:pPr>
                            <w:r w:rsidRPr="00F97698">
                              <w:rPr>
                                <w:b/>
                                <w:lang w:val="uz-Cyrl-UZ"/>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11D03CAA" id="Выноска со стрелкой вправо 127" o:spid="_x0000_s1034" type="#_x0000_t78" style="position:absolute;left:0;text-align:left;margin-left:61.95pt;margin-top:110.45pt;width:30.75pt;height:21.75pt;z-index:251728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" adj="14035,,17780" fillcolor="white [3201]" strokecolor="#70ad47 [3209]" strokeweight="1pt">
                <v:textbox>
                  <w:txbxContent>
                    <w:p w:rsidR="00011D0B" w:rsidRPr="00F97698" w:rsidRDefault="00011D0B" w:rsidP="00B41628">
                      <w:pPr>
                        <w:jc w:val="center"/>
                        <w:rPr>
                          <w:b/>
                          <w:lang w:val="uz-Cyrl-UZ"/>
                        </w:rPr>
                      </w:pPr>
                      <w:r w:rsidRPr="00F97698">
                        <w:rPr>
                          <w:b/>
                          <w:lang w:val="uz-Cyrl-UZ"/>
                        </w:rPr>
                        <w:t>1</w:t>
                      </w:r>
                    </w:p>
                  </w:txbxContent>
                </v:textbox>
              </v:shape>
            </w:pict>
          </mc:Fallback>
        </mc:AlternateContent>
      </w:r>
      <w:r w:rsidRPr="008556CF">
        <w:rPr>
          <w:noProof/>
          <w:sz w:val="28"/>
          <w:szCs w:val="28"/>
        </w:rPr>
        <w:drawing>
          <wp:inline distT="0" distB="0" distL="0" distR="0" wp14:anchorId="1EA9CD44" wp14:editId="7334686A">
            <wp:extent cx="5939790" cy="3735421"/>
            <wp:effectExtent l="0" t="0" r="3810" b="0"/>
            <wp:docPr id="3" name="Рисунок 3" descr="C:\Users\Директор\Desktop\Нафас тизими\Юкори нафас йўллари расмлар\TS_20000106_031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Директор\Desktop\Нафас тизими\Юкори нафас йўллари расмлар\TS_20000106_031657.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39790" cy="3735421"/>
                    </a:xfrm>
                    <a:prstGeom prst="rect">
                      <a:avLst/>
                    </a:prstGeom>
                    <a:noFill/>
                    <a:ln>
                      <a:noFill/>
                    </a:ln>
                  </pic:spPr>
                </pic:pic>
              </a:graphicData>
            </a:graphic>
          </wp:inline>
        </w:drawing>
      </w:r>
    </w:p>
    <w:p w:rsidR="00B41628" w:rsidRPr="0030787E" w:rsidRDefault="00B41628" w:rsidP="00A751CF">
      <w:pPr>
        <w:pStyle w:val="32"/>
        <w:jc w:val="both"/>
        <w:rPr>
          <w:b w:val="0"/>
          <w:sz w:val="24"/>
        </w:rPr>
      </w:pPr>
      <w:r w:rsidRPr="0030787E">
        <w:rPr>
          <w:b w:val="0"/>
          <w:sz w:val="24"/>
        </w:rPr>
        <w:t>3.2.3-расм. Чақалоқлар трахеяси, 1 ойлик давр. Шиллиқ ости қават(1) ва тоғайнинг ички ва ташқи юзасида пикрофуксинли толали тузилмалар(2) жойлашган. Ван-Гизон усулида бўялган. 10х40 ўлчамда катталаштирилган тасвири</w:t>
      </w:r>
    </w:p>
    <w:p w:rsidR="00A751CF" w:rsidRPr="006F4B98" w:rsidRDefault="00A751CF" w:rsidP="00A751CF">
      <w:pPr>
        <w:pStyle w:val="32"/>
        <w:jc w:val="both"/>
        <w:rPr>
          <w:sz w:val="24"/>
        </w:rPr>
      </w:pPr>
    </w:p>
    <w:p w:rsidR="00052CCE" w:rsidRDefault="00052CCE" w:rsidP="0094093A">
      <w:pPr>
        <w:pStyle w:val="26"/>
        <w:spacing w:after="240"/>
      </w:pPr>
      <w:r>
        <w:t xml:space="preserve">Чақалоқларнинг бир ойлик даврда трахея девори тўқималари мукополисахаридларни аниқлаш учун ШИК-реакция усули билан бўялганда </w:t>
      </w:r>
      <w:r>
        <w:lastRenderedPageBreak/>
        <w:t>шиллиқ парда қопловчи эпителийси юзасини қоплаган модда ШИК билан мусбат бўялганлиги, шиллиқ ости қаватида жойлашган безларнинг айримлари таркибида ШИК мусбат бўялган моддалар мавжудлиги аниқланди (</w:t>
      </w:r>
      <w:r w:rsidR="00631355">
        <w:t>3.2.4</w:t>
      </w:r>
      <w:r>
        <w:t>-расмга қаранг).</w:t>
      </w:r>
    </w:p>
    <w:p w:rsidR="00052CCE" w:rsidRDefault="00052CCE" w:rsidP="006F4B98">
      <w:pPr>
        <w:pStyle w:val="32"/>
      </w:pPr>
      <w:r>
        <w:rPr>
          <w:noProof/>
          <w:lang w:val="ru-RU"/>
        </w:rPr>
        <mc:AlternateContent>
          <mc:Choice Requires="wps">
            <w:drawing>
              <wp:anchor distT="0" distB="0" distL="114300" distR="114300" simplePos="0" relativeHeight="251639296" behindDoc="0" locked="0" layoutInCell="1" allowOverlap="1" wp14:anchorId="1DDB956C" wp14:editId="0C001B9E">
                <wp:simplePos x="0" y="0"/>
                <wp:positionH relativeFrom="column">
                  <wp:posOffset>3406140</wp:posOffset>
                </wp:positionH>
                <wp:positionV relativeFrom="paragraph">
                  <wp:posOffset>2051685</wp:posOffset>
                </wp:positionV>
                <wp:extent cx="457200" cy="304800"/>
                <wp:effectExtent l="0" t="0" r="19050" b="19050"/>
                <wp:wrapNone/>
                <wp:docPr id="8197" name="Выноска со стрелкой вправо 8197"/>
                <wp:cNvGraphicFramePr/>
                <a:graphic xmlns:a="http://schemas.openxmlformats.org/drawingml/2006/main">
                  <a:graphicData uri="http://schemas.microsoft.com/office/word/2010/wordprocessingShape">
                    <wps:wsp>
                      <wps:cNvSpPr/>
                      <wps:spPr>
                        <a:xfrm>
                          <a:off x="0" y="0"/>
                          <a:ext cx="457200" cy="304800"/>
                        </a:xfrm>
                        <a:prstGeom prst="rightArrowCallout">
                          <a:avLst/>
                        </a:prstGeom>
                      </wps:spPr>
                      <wps:style>
                        <a:lnRef idx="2">
                          <a:schemeClr val="accent6"/>
                        </a:lnRef>
                        <a:fillRef idx="1">
                          <a:schemeClr val="lt1"/>
                        </a:fillRef>
                        <a:effectRef idx="0">
                          <a:schemeClr val="accent6"/>
                        </a:effectRef>
                        <a:fontRef idx="minor">
                          <a:schemeClr val="dk1"/>
                        </a:fontRef>
                      </wps:style>
                      <wps:txbx>
                        <w:txbxContent>
                          <w:p w:rsidR="00C23E8A" w:rsidRPr="00F97698" w:rsidRDefault="00C23E8A" w:rsidP="00052CCE">
                            <w:pPr>
                              <w:jc w:val="center"/>
                              <w:rPr>
                                <w:b/>
                                <w:lang w:val="uz-Cyrl-UZ"/>
                              </w:rPr>
                            </w:pPr>
                            <w:r w:rsidRPr="00F97698">
                              <w:rPr>
                                <w:b/>
                                <w:lang w:val="uz-Cyrl-UZ"/>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1DDB956C" id="Выноска со стрелкой вправо 8197" o:spid="_x0000_s1035" type="#_x0000_t78" style="position:absolute;left:0;text-align:left;margin-left:268.2pt;margin-top:161.55pt;width:36pt;height:24pt;z-index:251639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" adj="14035" fillcolor="white [3201]" strokecolor="#70ad47 [3209]" strokeweight="1pt">
                <v:textbox>
                  <w:txbxContent>
                    <w:p w:rsidR="00011D0B" w:rsidRPr="00F97698" w:rsidRDefault="00011D0B" w:rsidP="00052CCE">
                      <w:pPr>
                        <w:jc w:val="center"/>
                        <w:rPr>
                          <w:b/>
                          <w:lang w:val="uz-Cyrl-UZ"/>
                        </w:rPr>
                      </w:pPr>
                      <w:r w:rsidRPr="00F97698">
                        <w:rPr>
                          <w:b/>
                          <w:lang w:val="uz-Cyrl-UZ"/>
                        </w:rPr>
                        <w:t>2</w:t>
                      </w:r>
                    </w:p>
                  </w:txbxContent>
                </v:textbox>
              </v:shape>
            </w:pict>
          </mc:Fallback>
        </mc:AlternateContent>
      </w:r>
      <w:r>
        <w:rPr>
          <w:noProof/>
          <w:lang w:val="ru-RU"/>
        </w:rPr>
        <mc:AlternateContent>
          <mc:Choice Requires="wps">
            <w:drawing>
              <wp:anchor distT="0" distB="0" distL="114300" distR="114300" simplePos="0" relativeHeight="251638272" behindDoc="0" locked="0" layoutInCell="1" allowOverlap="1" wp14:anchorId="7B302588" wp14:editId="011CC7E6">
                <wp:simplePos x="0" y="0"/>
                <wp:positionH relativeFrom="column">
                  <wp:posOffset>882015</wp:posOffset>
                </wp:positionH>
                <wp:positionV relativeFrom="paragraph">
                  <wp:posOffset>2137410</wp:posOffset>
                </wp:positionV>
                <wp:extent cx="352425" cy="295275"/>
                <wp:effectExtent l="0" t="0" r="28575" b="28575"/>
                <wp:wrapNone/>
                <wp:docPr id="8194" name="Выноска со стрелкой вправо 8194"/>
                <wp:cNvGraphicFramePr/>
                <a:graphic xmlns:a="http://schemas.openxmlformats.org/drawingml/2006/main">
                  <a:graphicData uri="http://schemas.microsoft.com/office/word/2010/wordprocessingShape">
                    <wps:wsp>
                      <wps:cNvSpPr/>
                      <wps:spPr>
                        <a:xfrm>
                          <a:off x="0" y="0"/>
                          <a:ext cx="352425" cy="295275"/>
                        </a:xfrm>
                        <a:prstGeom prst="rightArrowCallout">
                          <a:avLst/>
                        </a:prstGeom>
                      </wps:spPr>
                      <wps:style>
                        <a:lnRef idx="2">
                          <a:schemeClr val="accent6"/>
                        </a:lnRef>
                        <a:fillRef idx="1">
                          <a:schemeClr val="lt1"/>
                        </a:fillRef>
                        <a:effectRef idx="0">
                          <a:schemeClr val="accent6"/>
                        </a:effectRef>
                        <a:fontRef idx="minor">
                          <a:schemeClr val="dk1"/>
                        </a:fontRef>
                      </wps:style>
                      <wps:txbx>
                        <w:txbxContent>
                          <w:p w:rsidR="00C23E8A" w:rsidRPr="00F97698" w:rsidRDefault="00C23E8A" w:rsidP="00052CCE">
                            <w:pPr>
                              <w:jc w:val="center"/>
                              <w:rPr>
                                <w:b/>
                                <w:lang w:val="uz-Cyrl-UZ"/>
                              </w:rPr>
                            </w:pPr>
                            <w:r w:rsidRPr="00F97698">
                              <w:rPr>
                                <w:b/>
                                <w:lang w:val="uz-Cyrl-UZ"/>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7B302588" id="Выноска со стрелкой вправо 8194" o:spid="_x0000_s1036" type="#_x0000_t78" style="position:absolute;left:0;text-align:left;margin-left:69.45pt;margin-top:168.3pt;width:27.75pt;height:23.25pt;z-index:251638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" adj="14035,,17076" fillcolor="white [3201]" strokecolor="#70ad47 [3209]" strokeweight="1pt">
                <v:textbox>
                  <w:txbxContent>
                    <w:p w:rsidR="00011D0B" w:rsidRPr="00F97698" w:rsidRDefault="00011D0B" w:rsidP="00052CCE">
                      <w:pPr>
                        <w:jc w:val="center"/>
                        <w:rPr>
                          <w:b/>
                          <w:lang w:val="uz-Cyrl-UZ"/>
                        </w:rPr>
                      </w:pPr>
                      <w:r w:rsidRPr="00F97698">
                        <w:rPr>
                          <w:b/>
                          <w:lang w:val="uz-Cyrl-UZ"/>
                        </w:rPr>
                        <w:t>1</w:t>
                      </w:r>
                    </w:p>
                  </w:txbxContent>
                </v:textbox>
              </v:shape>
            </w:pict>
          </mc:Fallback>
        </mc:AlternateContent>
      </w:r>
      <w:r w:rsidRPr="008556CF">
        <w:rPr>
          <w:noProof/>
          <w:lang w:val="ru-RU"/>
        </w:rPr>
        <w:drawing>
          <wp:inline distT="0" distB="0" distL="0" distR="0" wp14:anchorId="482D6ED6" wp14:editId="1201EEFF">
            <wp:extent cx="5936523" cy="3967163"/>
            <wp:effectExtent l="0" t="0" r="7620" b="0"/>
            <wp:docPr id="4" name="Рисунок 4" descr="C:\Users\Директор\Desktop\Нафас тизими\Юкори нафас йўллари расмлар\TS_20000106_0345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Директор\Desktop\Нафас тизими\Юкори нафас йўллари расмлар\TS_20000106_03455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4408" cy="3972432"/>
                    </a:xfrm>
                    <a:prstGeom prst="rect">
                      <a:avLst/>
                    </a:prstGeom>
                    <a:noFill/>
                    <a:ln>
                      <a:noFill/>
                    </a:ln>
                  </pic:spPr>
                </pic:pic>
              </a:graphicData>
            </a:graphic>
          </wp:inline>
        </w:drawing>
      </w:r>
    </w:p>
    <w:p w:rsidR="000F1A22" w:rsidRPr="0030787E" w:rsidRDefault="00631355" w:rsidP="000F1A22">
      <w:pPr>
        <w:pStyle w:val="32"/>
        <w:jc w:val="both"/>
        <w:rPr>
          <w:b w:val="0"/>
          <w:sz w:val="24"/>
        </w:rPr>
      </w:pPr>
      <w:r w:rsidRPr="0030787E">
        <w:rPr>
          <w:b w:val="0"/>
          <w:sz w:val="24"/>
        </w:rPr>
        <w:t>3.2.4</w:t>
      </w:r>
      <w:r w:rsidR="00052CCE" w:rsidRPr="0030787E">
        <w:rPr>
          <w:b w:val="0"/>
          <w:sz w:val="24"/>
        </w:rPr>
        <w:t>-расм. Чақалоқлар трахеяси, 1 ойлик давр. Трахея деворида қопловчи эпителий(1), безлар ва оралиқ тўқимада(2) ШИК-мусбат модданинг камлиги</w:t>
      </w:r>
      <w:r w:rsidR="00B41628" w:rsidRPr="0030787E">
        <w:rPr>
          <w:b w:val="0"/>
          <w:sz w:val="24"/>
        </w:rPr>
        <w:t xml:space="preserve">. </w:t>
      </w:r>
      <w:bookmarkStart w:id="20" w:name="_Toc126003990"/>
      <w:r w:rsidR="000F1A22" w:rsidRPr="0030787E">
        <w:rPr>
          <w:b w:val="0"/>
          <w:sz w:val="24"/>
        </w:rPr>
        <w:t>ШИК-реакция</w:t>
      </w:r>
      <w:r w:rsidR="000F1A22" w:rsidRPr="0030787E">
        <w:rPr>
          <w:b w:val="0"/>
          <w:sz w:val="22"/>
        </w:rPr>
        <w:t xml:space="preserve"> </w:t>
      </w:r>
      <w:r w:rsidR="000F1A22" w:rsidRPr="0030787E">
        <w:rPr>
          <w:b w:val="0"/>
          <w:sz w:val="24"/>
        </w:rPr>
        <w:t>усулида бўялган. 10х40 ўлчамда катталаштирилган тасвири</w:t>
      </w:r>
    </w:p>
    <w:p w:rsidR="00A751CF" w:rsidRDefault="00A751CF" w:rsidP="000F1A22">
      <w:pPr>
        <w:pStyle w:val="32"/>
        <w:jc w:val="both"/>
        <w:rPr>
          <w:sz w:val="24"/>
        </w:rPr>
      </w:pPr>
    </w:p>
    <w:p w:rsidR="00052CCE" w:rsidRPr="006F4B98" w:rsidRDefault="00052CCE" w:rsidP="00A751CF">
      <w:pPr>
        <w:pStyle w:val="32"/>
        <w:jc w:val="both"/>
      </w:pPr>
      <w:r w:rsidRPr="007564AC">
        <w:t>§3.</w:t>
      </w:r>
      <w:r w:rsidR="000D717A">
        <w:t>3</w:t>
      </w:r>
      <w:r w:rsidRPr="007564AC">
        <w:t xml:space="preserve">. </w:t>
      </w:r>
      <w:r w:rsidR="007564AC" w:rsidRPr="007564AC">
        <w:rPr>
          <w:rFonts w:hint="eastAsia"/>
        </w:rPr>
        <w:t>Ча</w:t>
      </w:r>
      <w:r w:rsidR="007564AC" w:rsidRPr="007564AC">
        <w:t>қ</w:t>
      </w:r>
      <w:r w:rsidR="007564AC" w:rsidRPr="007564AC">
        <w:rPr>
          <w:rFonts w:hint="eastAsia"/>
        </w:rPr>
        <w:t>ало</w:t>
      </w:r>
      <w:r w:rsidR="007564AC" w:rsidRPr="007564AC">
        <w:t>қ</w:t>
      </w:r>
      <w:r w:rsidR="007564AC" w:rsidRPr="007564AC">
        <w:rPr>
          <w:rFonts w:hint="eastAsia"/>
        </w:rPr>
        <w:t>ларнинг</w:t>
      </w:r>
      <w:r w:rsidR="007564AC" w:rsidRPr="007564AC">
        <w:t xml:space="preserve"> 3</w:t>
      </w:r>
      <w:r w:rsidR="00A751CF">
        <w:t>-</w:t>
      </w:r>
      <w:r w:rsidR="007564AC" w:rsidRPr="007564AC">
        <w:rPr>
          <w:rFonts w:hint="eastAsia"/>
        </w:rPr>
        <w:t>ойлик</w:t>
      </w:r>
      <w:r w:rsidR="007564AC" w:rsidRPr="007564AC">
        <w:t xml:space="preserve"> </w:t>
      </w:r>
      <w:r w:rsidR="007564AC" w:rsidRPr="007564AC">
        <w:rPr>
          <w:rFonts w:hint="eastAsia"/>
        </w:rPr>
        <w:t>даврида</w:t>
      </w:r>
      <w:r w:rsidR="007564AC" w:rsidRPr="007564AC">
        <w:t xml:space="preserve"> </w:t>
      </w:r>
      <w:r w:rsidR="007564AC" w:rsidRPr="007564AC">
        <w:rPr>
          <w:rFonts w:hint="eastAsia"/>
        </w:rPr>
        <w:t>т</w:t>
      </w:r>
      <w:r w:rsidR="00924DED">
        <w:rPr>
          <w:rFonts w:hint="eastAsia"/>
        </w:rPr>
        <w:t>рахея</w:t>
      </w:r>
      <w:r w:rsidR="007564AC" w:rsidRPr="007564AC">
        <w:t xml:space="preserve"> </w:t>
      </w:r>
      <w:r w:rsidR="007564AC" w:rsidRPr="007564AC">
        <w:rPr>
          <w:rFonts w:hint="eastAsia"/>
        </w:rPr>
        <w:t>деворлари</w:t>
      </w:r>
      <w:r w:rsidR="007564AC" w:rsidRPr="007564AC">
        <w:t xml:space="preserve"> </w:t>
      </w:r>
      <w:r w:rsidR="007564AC" w:rsidRPr="007564AC">
        <w:rPr>
          <w:rFonts w:hint="eastAsia"/>
        </w:rPr>
        <w:t>морфологиясининг</w:t>
      </w:r>
      <w:r w:rsidR="007564AC" w:rsidRPr="007564AC">
        <w:t xml:space="preserve"> </w:t>
      </w:r>
      <w:r w:rsidR="007564AC" w:rsidRPr="007564AC">
        <w:rPr>
          <w:rFonts w:hint="eastAsia"/>
        </w:rPr>
        <w:t>морфометрик</w:t>
      </w:r>
      <w:r w:rsidR="007564AC" w:rsidRPr="007564AC">
        <w:t xml:space="preserve"> </w:t>
      </w:r>
      <w:r w:rsidR="007564AC" w:rsidRPr="007564AC">
        <w:rPr>
          <w:rFonts w:hint="eastAsia"/>
        </w:rPr>
        <w:t>кўрсаткичларини</w:t>
      </w:r>
      <w:r w:rsidR="007564AC" w:rsidRPr="007564AC">
        <w:t xml:space="preserve"> </w:t>
      </w:r>
      <w:bookmarkEnd w:id="20"/>
      <w:r w:rsidR="006F4B98" w:rsidRPr="006F4B98">
        <w:t>б</w:t>
      </w:r>
      <w:r w:rsidR="00A751CF">
        <w:t>аҳолаш натижалари</w:t>
      </w:r>
    </w:p>
    <w:p w:rsidR="00052CCE" w:rsidRPr="007564AC" w:rsidRDefault="00052CCE" w:rsidP="007564AC">
      <w:pPr>
        <w:pStyle w:val="26"/>
        <w:rPr>
          <w:b/>
        </w:rPr>
      </w:pPr>
      <w:r w:rsidRPr="007564AC">
        <w:rPr>
          <w:b/>
        </w:rPr>
        <w:t>3 - ойлик давр</w:t>
      </w:r>
      <w:r w:rsidR="007564AC" w:rsidRPr="007564AC">
        <w:rPr>
          <w:b/>
        </w:rPr>
        <w:t xml:space="preserve"> </w:t>
      </w:r>
      <w:r w:rsidR="00336C18" w:rsidRPr="007564AC">
        <w:rPr>
          <w:b/>
        </w:rPr>
        <w:t>т</w:t>
      </w:r>
      <w:r w:rsidRPr="007564AC">
        <w:rPr>
          <w:b/>
        </w:rPr>
        <w:t xml:space="preserve">рахея </w:t>
      </w:r>
      <w:r w:rsidR="00336C18" w:rsidRPr="00336C18">
        <w:rPr>
          <w:b/>
        </w:rPr>
        <w:t>ва унинг морфологик таснифи</w:t>
      </w:r>
    </w:p>
    <w:p w:rsidR="00052CCE" w:rsidRDefault="00052CCE" w:rsidP="007564AC">
      <w:pPr>
        <w:pStyle w:val="26"/>
      </w:pPr>
      <w:r>
        <w:t xml:space="preserve">3 ойлик даврга келиб трахея узунлиги бироз чўзилганлиги, яъни узунлиги ўртача 5,3±0,36 см, кенглиги 1,4±0,08 смга етганлиги аниқланди. Трахеянинг тоғай халқалари бироз такомил топиб, зичлашганлиги, қалинлашганлиги, таркибида хондроцитлар кам даражада шаклланганлиги, оралиқ хондроид модда нисбатан камайганлиги, атрофидаги бириктирувчи тўқима тутамлари кўпайганлиги аниқланди. Шиллиқ парда ости қавати икки </w:t>
      </w:r>
      <w:r>
        <w:lastRenderedPageBreak/>
        <w:t xml:space="preserve">олдинги даврга нисбатан кенггайган, сийраклашган, таркибида бириктирувчи тўқима толалари ва ҳужайралари кўпайган. Шиллиқ пардаси нисбатан қалин, юзасини қоплаган эпителий кўп қаторли тузилишга эга. Чақалоқларда трахеянинг шиллиқ пардаси юпқалиги сақланган, нозик, безлари олдинги даврга нисбатан яхши ривожланган, қопловчи эпителий таркибида киприксимон эпителийга нисбатан юзаси силлиқ эпителийлар сони кўп, сон жиҳатдан 1,7 баробар кўп. Иккала эпителий ҳужайраларнинг бўйи нисбатан кичик, призматик шаклда, ядролари </w:t>
      </w:r>
      <w:r w:rsidR="00336C18">
        <w:t xml:space="preserve">тартибсиз </w:t>
      </w:r>
      <w:r>
        <w:t>жойлашган, аксариятининг ядроси базал қаватга т</w:t>
      </w:r>
      <w:r w:rsidR="00336C18">
        <w:t>егмайди, думалоқ ва овал шаклда жойлашаган.</w:t>
      </w:r>
      <w:r>
        <w:t xml:space="preserve"> </w:t>
      </w:r>
    </w:p>
    <w:p w:rsidR="0020021F" w:rsidRDefault="00052CCE" w:rsidP="007564AC">
      <w:pPr>
        <w:pStyle w:val="26"/>
      </w:pPr>
      <w:r>
        <w:t>Чақалоқларнинг 3-ойлик даврида трахеянинг шиллиқ пардаси бурмалардан иборатлиги, лекин бурмалари олдинги даврга нисбатан яссиланганлиги кузатилди, қопловчи эпителийси нисбатан етилган, бўёқлар билан тўқ бўялган, ҳужайралар апикал қисмида тўқ эозинофилли майдони мавжудлиги, ядролари ҳужайралар ўртаси ва базал қисмида жойлашганлигидан кўп қаторли эпителийни эслатади.</w:t>
      </w:r>
    </w:p>
    <w:p w:rsidR="00336C18" w:rsidRDefault="00052CCE" w:rsidP="007564AC">
      <w:pPr>
        <w:pStyle w:val="26"/>
      </w:pPr>
      <w:r>
        <w:t xml:space="preserve">Чақалоқлар 3-ойлик даврида трахеянинг шиллиқ парда бириктирувчи тўқимали хусусий пластинкаси олдинги даврга нисбатан зичлашган, таркибида толали тузилмалар миқдори кўпайганлиги аниқланди. </w:t>
      </w:r>
    </w:p>
    <w:p w:rsidR="00052CCE" w:rsidRDefault="00052CCE" w:rsidP="007564AC">
      <w:pPr>
        <w:pStyle w:val="26"/>
      </w:pPr>
      <w:r>
        <w:t>Хусусий пластинка таркибида бу даврга келиб майда қон томирлар сони кўпайганли</w:t>
      </w:r>
      <w:r w:rsidR="00961BFE">
        <w:t>ги ва кенгайганлиги кузатилди (3.</w:t>
      </w:r>
      <w:r w:rsidR="00631355">
        <w:t>3.1</w:t>
      </w:r>
      <w:r>
        <w:t>-расмга қаранг).</w:t>
      </w:r>
    </w:p>
    <w:p w:rsidR="0020021F" w:rsidRDefault="00052CCE" w:rsidP="007564AC">
      <w:pPr>
        <w:pStyle w:val="26"/>
      </w:pPr>
      <w:r>
        <w:t>Бу даврда чақалоқлар трахеяси деворини Ван-Гизон усулида бўялганда шиллиқ парда хусусий пластинкасида толали бириктирувчи тўқима миқдори бироз кўпайиб, зичлашганлиги кузатилди.</w:t>
      </w:r>
    </w:p>
    <w:p w:rsidR="0020021F" w:rsidRDefault="00052CCE" w:rsidP="007564AC">
      <w:pPr>
        <w:pStyle w:val="26"/>
      </w:pPr>
      <w:r>
        <w:t xml:space="preserve"> Шиллиқ ости қаватида бириктирувчи тўқима толалари нисбатан пикрофуксин билан тўқ бўялган ва трахея деворида айлана ва без тузилмаларини ўраган ҳолда жойлашган тут</w:t>
      </w:r>
      <w:r w:rsidR="00961BFE">
        <w:t>амлардан иборатлиги кузатилди (3.</w:t>
      </w:r>
      <w:r w:rsidR="0020021F">
        <w:t>3.2</w:t>
      </w:r>
      <w:r>
        <w:t xml:space="preserve">-расмга қаранг). </w:t>
      </w:r>
    </w:p>
    <w:p w:rsidR="0020021F" w:rsidRDefault="00052CCE" w:rsidP="007564AC">
      <w:pPr>
        <w:pStyle w:val="26"/>
      </w:pPr>
      <w:r>
        <w:t xml:space="preserve">Хусусий пластинка таркибида олдинги даврга нисбатан тўқ бўялган пикрофуксинли бириктирувчи тўқима толалари кўпайганлиги ва зич жойлашганлиги аниқланди. </w:t>
      </w:r>
    </w:p>
    <w:p w:rsidR="00052CCE" w:rsidRDefault="00CC44C0" w:rsidP="00CF3E74">
      <w:pPr>
        <w:spacing w:after="0" w:line="240" w:lineRule="auto"/>
        <w:jc w:val="center"/>
        <w:rPr>
          <w:sz w:val="28"/>
          <w:szCs w:val="28"/>
          <w:lang w:val="uz-Cyrl-UZ"/>
        </w:rPr>
      </w:pPr>
      <w:r>
        <w:rPr>
          <w:noProof/>
          <w:sz w:val="28"/>
          <w:szCs w:val="28"/>
        </w:rPr>
        <w:lastRenderedPageBreak/>
        <mc:AlternateContent>
          <mc:Choice Requires="wps">
            <w:drawing>
              <wp:anchor distT="0" distB="0" distL="114300" distR="114300" simplePos="0" relativeHeight="251658752" behindDoc="0" locked="0" layoutInCell="1" allowOverlap="1" wp14:anchorId="4E1E407D" wp14:editId="799CCE94">
                <wp:simplePos x="0" y="0"/>
                <wp:positionH relativeFrom="column">
                  <wp:posOffset>2714314</wp:posOffset>
                </wp:positionH>
                <wp:positionV relativeFrom="paragraph">
                  <wp:posOffset>740553</wp:posOffset>
                </wp:positionV>
                <wp:extent cx="391886" cy="267477"/>
                <wp:effectExtent l="0" t="0" r="46355" b="18415"/>
                <wp:wrapNone/>
                <wp:docPr id="12335" name="Выноска со стрелкой вправо 12335"/>
                <wp:cNvGraphicFramePr/>
                <a:graphic xmlns:a="http://schemas.openxmlformats.org/drawingml/2006/main">
                  <a:graphicData uri="http://schemas.microsoft.com/office/word/2010/wordprocessingShape">
                    <wps:wsp>
                      <wps:cNvSpPr/>
                      <wps:spPr>
                        <a:xfrm>
                          <a:off x="0" y="0"/>
                          <a:ext cx="391886" cy="267477"/>
                        </a:xfrm>
                        <a:prstGeom prst="rightArrowCallout">
                          <a:avLst/>
                        </a:prstGeom>
                      </wps:spPr>
                      <wps:style>
                        <a:lnRef idx="2">
                          <a:schemeClr val="accent6"/>
                        </a:lnRef>
                        <a:fillRef idx="1">
                          <a:schemeClr val="lt1"/>
                        </a:fillRef>
                        <a:effectRef idx="0">
                          <a:schemeClr val="accent6"/>
                        </a:effectRef>
                        <a:fontRef idx="minor">
                          <a:schemeClr val="dk1"/>
                        </a:fontRef>
                      </wps:style>
                      <wps:txbx>
                        <w:txbxContent>
                          <w:p w:rsidR="00C23E8A" w:rsidRPr="00CC44C0" w:rsidRDefault="00C23E8A" w:rsidP="00CC44C0">
                            <w:pPr>
                              <w:jc w:val="center"/>
                              <w:rPr>
                                <w:rFonts w:ascii="Times New Roman" w:hAnsi="Times New Roman"/>
                                <w:b/>
                                <w:lang w:val="uz-Cyrl-UZ"/>
                              </w:rPr>
                            </w:pPr>
                            <w:r w:rsidRPr="00CC44C0">
                              <w:rPr>
                                <w:rFonts w:ascii="Times New Roman" w:hAnsi="Times New Roman"/>
                                <w:b/>
                                <w:lang w:val="uz-Cyrl-UZ"/>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4E1E407D" id="Выноска со стрелкой вправо 12335" o:spid="_x0000_s1037" type="#_x0000_t78" style="position:absolute;left:0;text-align:left;margin-left:213.75pt;margin-top:58.3pt;width:30.85pt;height:21.05pt;z-index:251658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" adj="14035,,17914" fillcolor="white [3201]" strokecolor="#70ad47 [3209]" strokeweight="1pt">
                <v:textbox>
                  <w:txbxContent>
                    <w:p w:rsidR="00011D0B" w:rsidRPr="00CC44C0" w:rsidRDefault="00011D0B" w:rsidP="00CC44C0">
                      <w:pPr>
                        <w:jc w:val="center"/>
                        <w:rPr>
                          <w:rFonts w:ascii="Times New Roman" w:hAnsi="Times New Roman"/>
                          <w:b/>
                          <w:lang w:val="uz-Cyrl-UZ"/>
                        </w:rPr>
                      </w:pPr>
                      <w:r w:rsidRPr="00CC44C0">
                        <w:rPr>
                          <w:rFonts w:ascii="Times New Roman" w:hAnsi="Times New Roman"/>
                          <w:b/>
                          <w:lang w:val="uz-Cyrl-UZ"/>
                        </w:rPr>
                        <w:t>3</w:t>
                      </w:r>
                    </w:p>
                  </w:txbxContent>
                </v:textbox>
              </v:shape>
            </w:pict>
          </mc:Fallback>
        </mc:AlternateContent>
      </w:r>
      <w:r w:rsidR="00052CCE">
        <w:rPr>
          <w:noProof/>
          <w:sz w:val="28"/>
          <w:szCs w:val="28"/>
        </w:rPr>
        <mc:AlternateContent>
          <mc:Choice Requires="wps">
            <w:drawing>
              <wp:anchor distT="0" distB="0" distL="114300" distR="114300" simplePos="0" relativeHeight="251649536" behindDoc="0" locked="0" layoutInCell="1" allowOverlap="1" wp14:anchorId="0FADF56F" wp14:editId="1FAD6BEF">
                <wp:simplePos x="0" y="0"/>
                <wp:positionH relativeFrom="column">
                  <wp:posOffset>1501140</wp:posOffset>
                </wp:positionH>
                <wp:positionV relativeFrom="paragraph">
                  <wp:posOffset>1369695</wp:posOffset>
                </wp:positionV>
                <wp:extent cx="438150" cy="266700"/>
                <wp:effectExtent l="0" t="0" r="19050" b="19050"/>
                <wp:wrapNone/>
                <wp:docPr id="12292" name="Выноска со стрелкой вправо 12292"/>
                <wp:cNvGraphicFramePr/>
                <a:graphic xmlns:a="http://schemas.openxmlformats.org/drawingml/2006/main">
                  <a:graphicData uri="http://schemas.microsoft.com/office/word/2010/wordprocessingShape">
                    <wps:wsp>
                      <wps:cNvSpPr/>
                      <wps:spPr>
                        <a:xfrm>
                          <a:off x="0" y="0"/>
                          <a:ext cx="438150" cy="266700"/>
                        </a:xfrm>
                        <a:prstGeom prst="rightArrowCallout">
                          <a:avLst/>
                        </a:prstGeom>
                      </wps:spPr>
                      <wps:style>
                        <a:lnRef idx="2">
                          <a:schemeClr val="accent6"/>
                        </a:lnRef>
                        <a:fillRef idx="1">
                          <a:schemeClr val="lt1"/>
                        </a:fillRef>
                        <a:effectRef idx="0">
                          <a:schemeClr val="accent6"/>
                        </a:effectRef>
                        <a:fontRef idx="minor">
                          <a:schemeClr val="dk1"/>
                        </a:fontRef>
                      </wps:style>
                      <wps:txbx>
                        <w:txbxContent>
                          <w:p w:rsidR="00C23E8A" w:rsidRPr="00CC44C0" w:rsidRDefault="00C23E8A" w:rsidP="00052CCE">
                            <w:pPr>
                              <w:jc w:val="center"/>
                              <w:rPr>
                                <w:rFonts w:ascii="Times New Roman" w:hAnsi="Times New Roman"/>
                                <w:b/>
                                <w:sz w:val="24"/>
                                <w:lang w:val="uz-Cyrl-UZ"/>
                              </w:rPr>
                            </w:pPr>
                            <w:r w:rsidRPr="00CC44C0">
                              <w:rPr>
                                <w:rFonts w:ascii="Times New Roman" w:hAnsi="Times New Roman"/>
                                <w:b/>
                                <w:sz w:val="24"/>
                                <w:lang w:val="uz-Cyrl-UZ"/>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0FADF56F" id="Выноска со стрелкой вправо 12292" o:spid="_x0000_s1038" type="#_x0000_t78" style="position:absolute;left:0;text-align:left;margin-left:118.2pt;margin-top:107.85pt;width:34.5pt;height:21pt;z-index:251649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" adj="14035,,18313" fillcolor="white [3201]" strokecolor="#70ad47 [3209]" strokeweight="1pt">
                <v:textbox>
                  <w:txbxContent>
                    <w:p w:rsidR="00011D0B" w:rsidRPr="00CC44C0" w:rsidRDefault="00011D0B" w:rsidP="00052CCE">
                      <w:pPr>
                        <w:jc w:val="center"/>
                        <w:rPr>
                          <w:rFonts w:ascii="Times New Roman" w:hAnsi="Times New Roman"/>
                          <w:b/>
                          <w:sz w:val="24"/>
                          <w:lang w:val="uz-Cyrl-UZ"/>
                        </w:rPr>
                      </w:pPr>
                      <w:r w:rsidRPr="00CC44C0">
                        <w:rPr>
                          <w:rFonts w:ascii="Times New Roman" w:hAnsi="Times New Roman"/>
                          <w:b/>
                          <w:sz w:val="24"/>
                          <w:lang w:val="uz-Cyrl-UZ"/>
                        </w:rPr>
                        <w:t>2</w:t>
                      </w:r>
                    </w:p>
                  </w:txbxContent>
                </v:textbox>
              </v:shape>
            </w:pict>
          </mc:Fallback>
        </mc:AlternateContent>
      </w:r>
      <w:r w:rsidR="00052CCE">
        <w:rPr>
          <w:noProof/>
          <w:sz w:val="28"/>
          <w:szCs w:val="28"/>
        </w:rPr>
        <mc:AlternateContent>
          <mc:Choice Requires="wps">
            <w:drawing>
              <wp:anchor distT="0" distB="0" distL="114300" distR="114300" simplePos="0" relativeHeight="251648512" behindDoc="0" locked="0" layoutInCell="1" allowOverlap="1" wp14:anchorId="5B1263AC" wp14:editId="6B86B1FF">
                <wp:simplePos x="0" y="0"/>
                <wp:positionH relativeFrom="column">
                  <wp:posOffset>720090</wp:posOffset>
                </wp:positionH>
                <wp:positionV relativeFrom="paragraph">
                  <wp:posOffset>2969895</wp:posOffset>
                </wp:positionV>
                <wp:extent cx="409575" cy="276225"/>
                <wp:effectExtent l="0" t="0" r="28575" b="28575"/>
                <wp:wrapNone/>
                <wp:docPr id="12291" name="Выноска со стрелкой вправо 12291"/>
                <wp:cNvGraphicFramePr/>
                <a:graphic xmlns:a="http://schemas.openxmlformats.org/drawingml/2006/main">
                  <a:graphicData uri="http://schemas.microsoft.com/office/word/2010/wordprocessingShape">
                    <wps:wsp>
                      <wps:cNvSpPr/>
                      <wps:spPr>
                        <a:xfrm>
                          <a:off x="0" y="0"/>
                          <a:ext cx="409575" cy="276225"/>
                        </a:xfrm>
                        <a:prstGeom prst="rightArrowCallout">
                          <a:avLst/>
                        </a:prstGeom>
                      </wps:spPr>
                      <wps:style>
                        <a:lnRef idx="2">
                          <a:schemeClr val="accent6"/>
                        </a:lnRef>
                        <a:fillRef idx="1">
                          <a:schemeClr val="lt1"/>
                        </a:fillRef>
                        <a:effectRef idx="0">
                          <a:schemeClr val="accent6"/>
                        </a:effectRef>
                        <a:fontRef idx="minor">
                          <a:schemeClr val="dk1"/>
                        </a:fontRef>
                      </wps:style>
                      <wps:txbx>
                        <w:txbxContent>
                          <w:p w:rsidR="00C23E8A" w:rsidRPr="00CC44C0" w:rsidRDefault="00C23E8A" w:rsidP="00052CCE">
                            <w:pPr>
                              <w:jc w:val="center"/>
                              <w:rPr>
                                <w:rFonts w:ascii="Times New Roman" w:hAnsi="Times New Roman"/>
                                <w:b/>
                                <w:lang w:val="uz-Cyrl-UZ"/>
                              </w:rPr>
                            </w:pPr>
                            <w:r w:rsidRPr="00CC44C0">
                              <w:rPr>
                                <w:rFonts w:ascii="Times New Roman" w:hAnsi="Times New Roman"/>
                                <w:b/>
                                <w:lang w:val="uz-Cyrl-UZ"/>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5B1263AC" id="Выноска со стрелкой вправо 12291" o:spid="_x0000_s1039" type="#_x0000_t78" style="position:absolute;left:0;text-align:left;margin-left:56.7pt;margin-top:233.85pt;width:32.25pt;height:21.75pt;z-index:251648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" adj="14035,,17958" fillcolor="white [3201]" strokecolor="#70ad47 [3209]" strokeweight="1pt">
                <v:textbox>
                  <w:txbxContent>
                    <w:p w:rsidR="00011D0B" w:rsidRPr="00CC44C0" w:rsidRDefault="00011D0B" w:rsidP="00052CCE">
                      <w:pPr>
                        <w:jc w:val="center"/>
                        <w:rPr>
                          <w:rFonts w:ascii="Times New Roman" w:hAnsi="Times New Roman"/>
                          <w:b/>
                          <w:lang w:val="uz-Cyrl-UZ"/>
                        </w:rPr>
                      </w:pPr>
                      <w:r w:rsidRPr="00CC44C0">
                        <w:rPr>
                          <w:rFonts w:ascii="Times New Roman" w:hAnsi="Times New Roman"/>
                          <w:b/>
                          <w:lang w:val="uz-Cyrl-UZ"/>
                        </w:rPr>
                        <w:t>1</w:t>
                      </w:r>
                    </w:p>
                  </w:txbxContent>
                </v:textbox>
              </v:shape>
            </w:pict>
          </mc:Fallback>
        </mc:AlternateContent>
      </w:r>
      <w:r w:rsidR="00052CCE" w:rsidRPr="00D05193">
        <w:rPr>
          <w:noProof/>
          <w:sz w:val="28"/>
          <w:szCs w:val="28"/>
        </w:rPr>
        <w:drawing>
          <wp:inline distT="0" distB="0" distL="0" distR="0" wp14:anchorId="29676EC9" wp14:editId="0011E51F">
            <wp:extent cx="5423411" cy="3726289"/>
            <wp:effectExtent l="0" t="0" r="6350" b="7620"/>
            <wp:docPr id="21" name="Рисунок 21" descr="C:\Users\Директор\Desktop\Нафас тизими\Нафас йўллари 2.5 ойлик\TS_20000107_105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Директор\Desktop\Нафас тизими\Нафас йўллари 2.5 ойлик\TS_20000107_105445.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34576" cy="3733960"/>
                    </a:xfrm>
                    <a:prstGeom prst="rect">
                      <a:avLst/>
                    </a:prstGeom>
                    <a:noFill/>
                    <a:ln>
                      <a:noFill/>
                    </a:ln>
                  </pic:spPr>
                </pic:pic>
              </a:graphicData>
            </a:graphic>
          </wp:inline>
        </w:drawing>
      </w:r>
    </w:p>
    <w:p w:rsidR="00336C18" w:rsidRPr="0030787E" w:rsidRDefault="00631355" w:rsidP="00A751CF">
      <w:pPr>
        <w:pStyle w:val="32"/>
        <w:jc w:val="both"/>
        <w:rPr>
          <w:b w:val="0"/>
          <w:sz w:val="24"/>
        </w:rPr>
      </w:pPr>
      <w:r w:rsidRPr="0030787E">
        <w:rPr>
          <w:b w:val="0"/>
          <w:sz w:val="24"/>
        </w:rPr>
        <w:t>3.3.1</w:t>
      </w:r>
      <w:r w:rsidR="00052CCE" w:rsidRPr="0030787E">
        <w:rPr>
          <w:b w:val="0"/>
          <w:sz w:val="24"/>
        </w:rPr>
        <w:t xml:space="preserve">-расм. 3-ойлик давр. Трахея. Тоғай халқа қалинлашган(1), безлар сони кўпайган(2), хусусий пластинка зичлашган(3). </w:t>
      </w:r>
      <w:r w:rsidR="00336C18" w:rsidRPr="0030787E">
        <w:rPr>
          <w:b w:val="0"/>
          <w:sz w:val="24"/>
        </w:rPr>
        <w:t>Гемотоксилин-эозин усулида бўялган. 10х40 ў</w:t>
      </w:r>
      <w:r w:rsidRPr="0030787E">
        <w:rPr>
          <w:b w:val="0"/>
          <w:sz w:val="24"/>
        </w:rPr>
        <w:t>лчамда катталаштирилган тасвири</w:t>
      </w:r>
    </w:p>
    <w:p w:rsidR="00A751CF" w:rsidRPr="006F4B98" w:rsidRDefault="00A751CF" w:rsidP="00A751CF">
      <w:pPr>
        <w:pStyle w:val="32"/>
        <w:jc w:val="both"/>
        <w:rPr>
          <w:sz w:val="24"/>
        </w:rPr>
      </w:pPr>
    </w:p>
    <w:p w:rsidR="00052CCE" w:rsidRDefault="00CF3E74" w:rsidP="00CF3E74">
      <w:pPr>
        <w:spacing w:after="0" w:line="240" w:lineRule="auto"/>
        <w:jc w:val="center"/>
        <w:rPr>
          <w:sz w:val="28"/>
          <w:szCs w:val="28"/>
          <w:lang w:val="uz-Cyrl-UZ"/>
        </w:rPr>
      </w:pPr>
      <w:r>
        <w:rPr>
          <w:noProof/>
          <w:sz w:val="28"/>
          <w:szCs w:val="28"/>
        </w:rPr>
        <mc:AlternateContent>
          <mc:Choice Requires="wps">
            <w:drawing>
              <wp:anchor distT="0" distB="0" distL="114300" distR="114300" simplePos="0" relativeHeight="251651584" behindDoc="0" locked="0" layoutInCell="1" allowOverlap="1" wp14:anchorId="1DD14AAE" wp14:editId="012ABA86">
                <wp:simplePos x="0" y="0"/>
                <wp:positionH relativeFrom="column">
                  <wp:posOffset>275685</wp:posOffset>
                </wp:positionH>
                <wp:positionV relativeFrom="paragraph">
                  <wp:posOffset>377825</wp:posOffset>
                </wp:positionV>
                <wp:extent cx="238125" cy="257175"/>
                <wp:effectExtent l="0" t="0" r="28575" b="28575"/>
                <wp:wrapNone/>
                <wp:docPr id="12294" name="Выноска со стрелкой вправо 12294"/>
                <wp:cNvGraphicFramePr/>
                <a:graphic xmlns:a="http://schemas.openxmlformats.org/drawingml/2006/main">
                  <a:graphicData uri="http://schemas.microsoft.com/office/word/2010/wordprocessingShape">
                    <wps:wsp>
                      <wps:cNvSpPr/>
                      <wps:spPr>
                        <a:xfrm>
                          <a:off x="0" y="0"/>
                          <a:ext cx="238125" cy="257175"/>
                        </a:xfrm>
                        <a:prstGeom prst="rightArrowCallout">
                          <a:avLst/>
                        </a:prstGeom>
                      </wps:spPr>
                      <wps:style>
                        <a:lnRef idx="2">
                          <a:schemeClr val="accent6"/>
                        </a:lnRef>
                        <a:fillRef idx="1">
                          <a:schemeClr val="lt1"/>
                        </a:fillRef>
                        <a:effectRef idx="0">
                          <a:schemeClr val="accent6"/>
                        </a:effectRef>
                        <a:fontRef idx="minor">
                          <a:schemeClr val="dk1"/>
                        </a:fontRef>
                      </wps:style>
                      <wps:txbx>
                        <w:txbxContent>
                          <w:p w:rsidR="00C23E8A" w:rsidRPr="009F003D" w:rsidRDefault="00C23E8A" w:rsidP="00052CCE">
                            <w:pPr>
                              <w:jc w:val="center"/>
                              <w:rPr>
                                <w:b/>
                                <w:sz w:val="20"/>
                                <w:lang w:val="uz-Cyrl-UZ"/>
                              </w:rPr>
                            </w:pPr>
                            <w:r w:rsidRPr="009F003D">
                              <w:rPr>
                                <w:b/>
                                <w:sz w:val="20"/>
                                <w:lang w:val="uz-Cyrl-UZ"/>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1DD14AAE" id="Выноска со стрелкой вправо 12294" o:spid="_x0000_s1040" type="#_x0000_t78" style="position:absolute;left:0;text-align:left;margin-left:21.7pt;margin-top:29.75pt;width:18.75pt;height:20.25pt;z-index:251651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" adj="14035,5800,16200,8300" fillcolor="white [3201]" strokecolor="#70ad47 [3209]" strokeweight="1pt">
                <v:textbox>
                  <w:txbxContent>
                    <w:p w:rsidR="00011D0B" w:rsidRPr="009F003D" w:rsidRDefault="00011D0B" w:rsidP="00052CCE">
                      <w:pPr>
                        <w:jc w:val="center"/>
                        <w:rPr>
                          <w:b/>
                          <w:sz w:val="20"/>
                          <w:lang w:val="uz-Cyrl-UZ"/>
                        </w:rPr>
                      </w:pPr>
                      <w:r w:rsidRPr="009F003D">
                        <w:rPr>
                          <w:b/>
                          <w:sz w:val="20"/>
                          <w:lang w:val="uz-Cyrl-UZ"/>
                        </w:rPr>
                        <w:t>3</w:t>
                      </w:r>
                    </w:p>
                  </w:txbxContent>
                </v:textbox>
              </v:shape>
            </w:pict>
          </mc:Fallback>
        </mc:AlternateContent>
      </w:r>
      <w:r w:rsidR="00052CCE">
        <w:rPr>
          <w:noProof/>
          <w:sz w:val="28"/>
          <w:szCs w:val="28"/>
        </w:rPr>
        <mc:AlternateContent>
          <mc:Choice Requires="wps">
            <w:drawing>
              <wp:anchor distT="0" distB="0" distL="114300" distR="114300" simplePos="0" relativeHeight="251655680" behindDoc="0" locked="0" layoutInCell="1" allowOverlap="1" wp14:anchorId="46EA926E" wp14:editId="300056F6">
                <wp:simplePos x="0" y="0"/>
                <wp:positionH relativeFrom="column">
                  <wp:posOffset>3777615</wp:posOffset>
                </wp:positionH>
                <wp:positionV relativeFrom="paragraph">
                  <wp:posOffset>2273300</wp:posOffset>
                </wp:positionV>
                <wp:extent cx="238125" cy="257175"/>
                <wp:effectExtent l="0" t="0" r="28575" b="28575"/>
                <wp:wrapNone/>
                <wp:docPr id="12297" name="Выноска со стрелкой вправо 12297"/>
                <wp:cNvGraphicFramePr/>
                <a:graphic xmlns:a="http://schemas.openxmlformats.org/drawingml/2006/main">
                  <a:graphicData uri="http://schemas.microsoft.com/office/word/2010/wordprocessingShape">
                    <wps:wsp>
                      <wps:cNvSpPr/>
                      <wps:spPr>
                        <a:xfrm>
                          <a:off x="0" y="0"/>
                          <a:ext cx="238125" cy="257175"/>
                        </a:xfrm>
                        <a:prstGeom prst="rightArrowCallout">
                          <a:avLst/>
                        </a:prstGeom>
                      </wps:spPr>
                      <wps:style>
                        <a:lnRef idx="2">
                          <a:schemeClr val="accent6"/>
                        </a:lnRef>
                        <a:fillRef idx="1">
                          <a:schemeClr val="lt1"/>
                        </a:fillRef>
                        <a:effectRef idx="0">
                          <a:schemeClr val="accent6"/>
                        </a:effectRef>
                        <a:fontRef idx="minor">
                          <a:schemeClr val="dk1"/>
                        </a:fontRef>
                      </wps:style>
                      <wps:txbx>
                        <w:txbxContent>
                          <w:p w:rsidR="00C23E8A" w:rsidRPr="009F003D" w:rsidRDefault="00C23E8A" w:rsidP="00052CCE">
                            <w:pPr>
                              <w:jc w:val="center"/>
                              <w:rPr>
                                <w:b/>
                                <w:sz w:val="20"/>
                                <w:lang w:val="uz-Cyrl-UZ"/>
                              </w:rPr>
                            </w:pPr>
                            <w:r w:rsidRPr="009F003D">
                              <w:rPr>
                                <w:b/>
                                <w:sz w:val="20"/>
                                <w:lang w:val="uz-Cyrl-UZ"/>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46EA926E" id="Выноска со стрелкой вправо 12297" o:spid="_x0000_s1041" type="#_x0000_t78" style="position:absolute;left:0;text-align:left;margin-left:297.45pt;margin-top:179pt;width:18.75pt;height:20.25pt;z-index:251655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" adj="14035,5800,16200,8300" fillcolor="white [3201]" strokecolor="#70ad47 [3209]" strokeweight="1pt">
                <v:textbox>
                  <w:txbxContent>
                    <w:p w:rsidR="00011D0B" w:rsidRPr="009F003D" w:rsidRDefault="00011D0B" w:rsidP="00052CCE">
                      <w:pPr>
                        <w:jc w:val="center"/>
                        <w:rPr>
                          <w:b/>
                          <w:sz w:val="20"/>
                          <w:lang w:val="uz-Cyrl-UZ"/>
                        </w:rPr>
                      </w:pPr>
                      <w:r w:rsidRPr="009F003D">
                        <w:rPr>
                          <w:b/>
                          <w:sz w:val="20"/>
                          <w:lang w:val="uz-Cyrl-UZ"/>
                        </w:rPr>
                        <w:t>1</w:t>
                      </w:r>
                    </w:p>
                  </w:txbxContent>
                </v:textbox>
              </v:shape>
            </w:pict>
          </mc:Fallback>
        </mc:AlternateContent>
      </w:r>
      <w:r w:rsidR="00052CCE">
        <w:rPr>
          <w:noProof/>
          <w:sz w:val="28"/>
          <w:szCs w:val="28"/>
        </w:rPr>
        <mc:AlternateContent>
          <mc:Choice Requires="wps">
            <w:drawing>
              <wp:anchor distT="0" distB="0" distL="114300" distR="114300" simplePos="0" relativeHeight="251653632" behindDoc="0" locked="0" layoutInCell="1" allowOverlap="1" wp14:anchorId="1814DC68" wp14:editId="73584EBB">
                <wp:simplePos x="0" y="0"/>
                <wp:positionH relativeFrom="column">
                  <wp:posOffset>2882265</wp:posOffset>
                </wp:positionH>
                <wp:positionV relativeFrom="paragraph">
                  <wp:posOffset>2035175</wp:posOffset>
                </wp:positionV>
                <wp:extent cx="304800" cy="295275"/>
                <wp:effectExtent l="0" t="0" r="19050" b="28575"/>
                <wp:wrapNone/>
                <wp:docPr id="12296" name="Выноска со стрелкой вправо 12296"/>
                <wp:cNvGraphicFramePr/>
                <a:graphic xmlns:a="http://schemas.openxmlformats.org/drawingml/2006/main">
                  <a:graphicData uri="http://schemas.microsoft.com/office/word/2010/wordprocessingShape">
                    <wps:wsp>
                      <wps:cNvSpPr/>
                      <wps:spPr>
                        <a:xfrm>
                          <a:off x="0" y="0"/>
                          <a:ext cx="304800" cy="295275"/>
                        </a:xfrm>
                        <a:prstGeom prst="rightArrowCallout">
                          <a:avLst/>
                        </a:prstGeom>
                      </wps:spPr>
                      <wps:style>
                        <a:lnRef idx="2">
                          <a:schemeClr val="accent6"/>
                        </a:lnRef>
                        <a:fillRef idx="1">
                          <a:schemeClr val="lt1"/>
                        </a:fillRef>
                        <a:effectRef idx="0">
                          <a:schemeClr val="accent6"/>
                        </a:effectRef>
                        <a:fontRef idx="minor">
                          <a:schemeClr val="dk1"/>
                        </a:fontRef>
                      </wps:style>
                      <wps:txbx>
                        <w:txbxContent>
                          <w:p w:rsidR="00C23E8A" w:rsidRPr="009F003D" w:rsidRDefault="00C23E8A" w:rsidP="00052CCE">
                            <w:pPr>
                              <w:jc w:val="center"/>
                              <w:rPr>
                                <w:b/>
                                <w:sz w:val="20"/>
                                <w:lang w:val="uz-Cyrl-UZ"/>
                              </w:rPr>
                            </w:pPr>
                            <w:r w:rsidRPr="009F003D">
                              <w:rPr>
                                <w:b/>
                                <w:sz w:val="20"/>
                                <w:lang w:val="uz-Cyrl-UZ"/>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1814DC68" id="Выноска со стрелкой вправо 12296" o:spid="_x0000_s1042" type="#_x0000_t78" style="position:absolute;left:0;text-align:left;margin-left:226.95pt;margin-top:160.25pt;width:24pt;height:23.25pt;z-index:251653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" adj="14035,,16369" fillcolor="white [3201]" strokecolor="#70ad47 [3209]" strokeweight="1pt">
                <v:textbox>
                  <w:txbxContent>
                    <w:p w:rsidR="00011D0B" w:rsidRPr="009F003D" w:rsidRDefault="00011D0B" w:rsidP="00052CCE">
                      <w:pPr>
                        <w:jc w:val="center"/>
                        <w:rPr>
                          <w:b/>
                          <w:sz w:val="20"/>
                          <w:lang w:val="uz-Cyrl-UZ"/>
                        </w:rPr>
                      </w:pPr>
                      <w:r w:rsidRPr="009F003D">
                        <w:rPr>
                          <w:b/>
                          <w:sz w:val="20"/>
                          <w:lang w:val="uz-Cyrl-UZ"/>
                        </w:rPr>
                        <w:t>2</w:t>
                      </w:r>
                    </w:p>
                  </w:txbxContent>
                </v:textbox>
              </v:shape>
            </w:pict>
          </mc:Fallback>
        </mc:AlternateContent>
      </w:r>
      <w:r w:rsidR="00052CCE">
        <w:rPr>
          <w:noProof/>
          <w:sz w:val="28"/>
          <w:szCs w:val="28"/>
        </w:rPr>
        <mc:AlternateContent>
          <mc:Choice Requires="wps">
            <w:drawing>
              <wp:anchor distT="0" distB="0" distL="114300" distR="114300" simplePos="0" relativeHeight="251640320" behindDoc="0" locked="0" layoutInCell="1" allowOverlap="1" wp14:anchorId="5F425AD4" wp14:editId="0FA3610B">
                <wp:simplePos x="0" y="0"/>
                <wp:positionH relativeFrom="column">
                  <wp:posOffset>1986915</wp:posOffset>
                </wp:positionH>
                <wp:positionV relativeFrom="paragraph">
                  <wp:posOffset>2035175</wp:posOffset>
                </wp:positionV>
                <wp:extent cx="276225" cy="238125"/>
                <wp:effectExtent l="0" t="0" r="28575" b="28575"/>
                <wp:wrapNone/>
                <wp:docPr id="12295" name="Выноска со стрелкой вправо 12295"/>
                <wp:cNvGraphicFramePr/>
                <a:graphic xmlns:a="http://schemas.openxmlformats.org/drawingml/2006/main">
                  <a:graphicData uri="http://schemas.microsoft.com/office/word/2010/wordprocessingShape">
                    <wps:wsp>
                      <wps:cNvSpPr/>
                      <wps:spPr>
                        <a:xfrm>
                          <a:off x="0" y="0"/>
                          <a:ext cx="276225" cy="238125"/>
                        </a:xfrm>
                        <a:prstGeom prst="rightArrowCallout">
                          <a:avLst/>
                        </a:prstGeom>
                      </wps:spPr>
                      <wps:style>
                        <a:lnRef idx="2">
                          <a:schemeClr val="accent6"/>
                        </a:lnRef>
                        <a:fillRef idx="1">
                          <a:schemeClr val="lt1"/>
                        </a:fillRef>
                        <a:effectRef idx="0">
                          <a:schemeClr val="accent6"/>
                        </a:effectRef>
                        <a:fontRef idx="minor">
                          <a:schemeClr val="dk1"/>
                        </a:fontRef>
                      </wps:style>
                      <wps:txbx>
                        <w:txbxContent>
                          <w:p w:rsidR="00C23E8A" w:rsidRPr="009F003D" w:rsidRDefault="00C23E8A" w:rsidP="00052CCE">
                            <w:pPr>
                              <w:jc w:val="center"/>
                              <w:rPr>
                                <w:b/>
                                <w:sz w:val="20"/>
                                <w:lang w:val="uz-Cyrl-UZ"/>
                              </w:rPr>
                            </w:pPr>
                            <w:r w:rsidRPr="009F003D">
                              <w:rPr>
                                <w:b/>
                                <w:sz w:val="20"/>
                                <w:lang w:val="uz-Cyrl-UZ"/>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5F425AD4" id="Выноска со стрелкой вправо 12295" o:spid="_x0000_s1043" type="#_x0000_t78" style="position:absolute;left:0;text-align:left;margin-left:156.45pt;margin-top:160.25pt;width:21.75pt;height:18.75pt;z-index:251640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" adj="14035,,16945" fillcolor="white [3201]" strokecolor="#70ad47 [3209]" strokeweight="1pt">
                <v:textbox>
                  <w:txbxContent>
                    <w:p w:rsidR="00011D0B" w:rsidRPr="009F003D" w:rsidRDefault="00011D0B" w:rsidP="00052CCE">
                      <w:pPr>
                        <w:jc w:val="center"/>
                        <w:rPr>
                          <w:b/>
                          <w:sz w:val="20"/>
                          <w:lang w:val="uz-Cyrl-UZ"/>
                        </w:rPr>
                      </w:pPr>
                      <w:r w:rsidRPr="009F003D">
                        <w:rPr>
                          <w:b/>
                          <w:sz w:val="20"/>
                          <w:lang w:val="uz-Cyrl-UZ"/>
                        </w:rPr>
                        <w:t>3</w:t>
                      </w:r>
                    </w:p>
                  </w:txbxContent>
                </v:textbox>
              </v:shape>
            </w:pict>
          </mc:Fallback>
        </mc:AlternateContent>
      </w:r>
      <w:r w:rsidR="00052CCE" w:rsidRPr="00D05193">
        <w:rPr>
          <w:noProof/>
          <w:sz w:val="28"/>
          <w:szCs w:val="28"/>
        </w:rPr>
        <w:drawing>
          <wp:inline distT="0" distB="0" distL="0" distR="0" wp14:anchorId="09CEA2C4" wp14:editId="5746DC6B">
            <wp:extent cx="5436934" cy="3295640"/>
            <wp:effectExtent l="0" t="0" r="0" b="635"/>
            <wp:docPr id="23" name="Рисунок 23" descr="C:\Users\Директор\Desktop\Нафас тизими\Нафас йўллари 2.5 ойлик\TS_20000107_111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Директор\Desktop\Нафас тизими\Нафас йўллари 2.5 ойлик\TS_20000107_111348.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448989" cy="3302947"/>
                    </a:xfrm>
                    <a:prstGeom prst="rect">
                      <a:avLst/>
                    </a:prstGeom>
                    <a:noFill/>
                    <a:ln>
                      <a:noFill/>
                    </a:ln>
                  </pic:spPr>
                </pic:pic>
              </a:graphicData>
            </a:graphic>
          </wp:inline>
        </w:drawing>
      </w:r>
    </w:p>
    <w:p w:rsidR="00052CCE" w:rsidRPr="0030787E" w:rsidRDefault="00631355" w:rsidP="00A751CF">
      <w:pPr>
        <w:pStyle w:val="32"/>
        <w:spacing w:after="0"/>
        <w:jc w:val="both"/>
        <w:rPr>
          <w:b w:val="0"/>
          <w:sz w:val="24"/>
        </w:rPr>
      </w:pPr>
      <w:r w:rsidRPr="0030787E">
        <w:rPr>
          <w:b w:val="0"/>
          <w:sz w:val="24"/>
        </w:rPr>
        <w:t>3.3.2</w:t>
      </w:r>
      <w:r w:rsidR="00052CCE" w:rsidRPr="0030787E">
        <w:rPr>
          <w:b w:val="0"/>
          <w:sz w:val="24"/>
        </w:rPr>
        <w:t xml:space="preserve">-расм. 3-ойлик давр. Трахея. Хусусий пластинка(1), шиллиқ ости қават(2) ва тоғай халқаси атрофида(3) пикрофуксинли мусбат толалар миқдори кўпайган. Ван-Гизон </w:t>
      </w:r>
      <w:r w:rsidR="00336C18" w:rsidRPr="0030787E">
        <w:rPr>
          <w:b w:val="0"/>
          <w:sz w:val="24"/>
        </w:rPr>
        <w:t>усулида бўялган. 10х40 ў</w:t>
      </w:r>
      <w:r w:rsidRPr="0030787E">
        <w:rPr>
          <w:b w:val="0"/>
          <w:sz w:val="24"/>
        </w:rPr>
        <w:t>лчамда катталаштирилган тасвири</w:t>
      </w:r>
    </w:p>
    <w:p w:rsidR="00A751CF" w:rsidRPr="0030787E" w:rsidRDefault="00A751CF" w:rsidP="00A751CF">
      <w:pPr>
        <w:pStyle w:val="32"/>
        <w:spacing w:after="0"/>
        <w:jc w:val="both"/>
        <w:rPr>
          <w:b w:val="0"/>
        </w:rPr>
      </w:pPr>
    </w:p>
    <w:p w:rsidR="00052CCE" w:rsidRDefault="00052CCE" w:rsidP="00CF3E74">
      <w:pPr>
        <w:spacing w:after="0"/>
        <w:jc w:val="both"/>
        <w:rPr>
          <w:sz w:val="28"/>
          <w:szCs w:val="28"/>
          <w:lang w:val="uz-Cyrl-UZ"/>
        </w:rPr>
      </w:pPr>
      <w:r>
        <w:rPr>
          <w:noProof/>
          <w:sz w:val="28"/>
          <w:szCs w:val="28"/>
        </w:rPr>
        <w:lastRenderedPageBreak/>
        <mc:AlternateContent>
          <mc:Choice Requires="wps">
            <w:drawing>
              <wp:anchor distT="0" distB="0" distL="114300" distR="114300" simplePos="0" relativeHeight="251657728" behindDoc="0" locked="0" layoutInCell="1" allowOverlap="1" wp14:anchorId="6EF0E278" wp14:editId="2A2D15DF">
                <wp:simplePos x="0" y="0"/>
                <wp:positionH relativeFrom="column">
                  <wp:posOffset>3234690</wp:posOffset>
                </wp:positionH>
                <wp:positionV relativeFrom="paragraph">
                  <wp:posOffset>719455</wp:posOffset>
                </wp:positionV>
                <wp:extent cx="371475" cy="238125"/>
                <wp:effectExtent l="0" t="0" r="28575" b="28575"/>
                <wp:wrapNone/>
                <wp:docPr id="12298" name="Выноска со стрелкой вправо 12298"/>
                <wp:cNvGraphicFramePr/>
                <a:graphic xmlns:a="http://schemas.openxmlformats.org/drawingml/2006/main">
                  <a:graphicData uri="http://schemas.microsoft.com/office/word/2010/wordprocessingShape">
                    <wps:wsp>
                      <wps:cNvSpPr/>
                      <wps:spPr>
                        <a:xfrm>
                          <a:off x="0" y="0"/>
                          <a:ext cx="371475" cy="238125"/>
                        </a:xfrm>
                        <a:prstGeom prst="rightArrowCallout">
                          <a:avLst/>
                        </a:prstGeom>
                      </wps:spPr>
                      <wps:style>
                        <a:lnRef idx="2">
                          <a:schemeClr val="accent6"/>
                        </a:lnRef>
                        <a:fillRef idx="1">
                          <a:schemeClr val="lt1"/>
                        </a:fillRef>
                        <a:effectRef idx="0">
                          <a:schemeClr val="accent6"/>
                        </a:effectRef>
                        <a:fontRef idx="minor">
                          <a:schemeClr val="dk1"/>
                        </a:fontRef>
                      </wps:style>
                      <wps:txbx>
                        <w:txbxContent>
                          <w:p w:rsidR="00C23E8A" w:rsidRPr="009F003D" w:rsidRDefault="00C23E8A" w:rsidP="00052CCE">
                            <w:pPr>
                              <w:jc w:val="center"/>
                              <w:rPr>
                                <w:b/>
                                <w:sz w:val="20"/>
                                <w:lang w:val="uz-Cyrl-UZ"/>
                              </w:rPr>
                            </w:pPr>
                            <w:r w:rsidRPr="009F003D">
                              <w:rPr>
                                <w:b/>
                                <w:sz w:val="20"/>
                                <w:lang w:val="uz-Cyrl-UZ"/>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6EF0E278" id="Выноска со стрелкой вправо 12298" o:spid="_x0000_s1044" type="#_x0000_t78" style="position:absolute;left:0;text-align:left;margin-left:254.7pt;margin-top:56.65pt;width:29.25pt;height:18.75pt;z-index:251657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" adj="14035,,18138" fillcolor="white [3201]" strokecolor="#70ad47 [3209]" strokeweight="1pt">
                <v:textbox>
                  <w:txbxContent>
                    <w:p w:rsidR="00011D0B" w:rsidRPr="009F003D" w:rsidRDefault="00011D0B" w:rsidP="00052CCE">
                      <w:pPr>
                        <w:jc w:val="center"/>
                        <w:rPr>
                          <w:b/>
                          <w:sz w:val="20"/>
                          <w:lang w:val="uz-Cyrl-UZ"/>
                        </w:rPr>
                      </w:pPr>
                      <w:r w:rsidRPr="009F003D">
                        <w:rPr>
                          <w:b/>
                          <w:sz w:val="20"/>
                          <w:lang w:val="uz-Cyrl-UZ"/>
                        </w:rPr>
                        <w:t>1</w:t>
                      </w:r>
                    </w:p>
                  </w:txbxContent>
                </v:textbox>
              </v:shape>
            </w:pict>
          </mc:Fallback>
        </mc:AlternateContent>
      </w:r>
      <w:r w:rsidRPr="00D05193">
        <w:rPr>
          <w:noProof/>
          <w:sz w:val="28"/>
          <w:szCs w:val="28"/>
        </w:rPr>
        <w:drawing>
          <wp:inline distT="0" distB="0" distL="0" distR="0" wp14:anchorId="1EACE4A7" wp14:editId="69CCAFEF">
            <wp:extent cx="5816797" cy="3833440"/>
            <wp:effectExtent l="0" t="0" r="0" b="0"/>
            <wp:docPr id="22" name="Рисунок 22" descr="C:\Users\Директор\Desktop\Нафас тизими\Нафас йўллари 2.5 ойлик\TS_20000107_105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Директор\Desktop\Нафас тизими\Нафас йўллари 2.5 ойлик\TS_20000107_10594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823970" cy="3838167"/>
                    </a:xfrm>
                    <a:prstGeom prst="rect">
                      <a:avLst/>
                    </a:prstGeom>
                    <a:noFill/>
                    <a:ln>
                      <a:noFill/>
                    </a:ln>
                  </pic:spPr>
                </pic:pic>
              </a:graphicData>
            </a:graphic>
          </wp:inline>
        </w:drawing>
      </w:r>
    </w:p>
    <w:p w:rsidR="00336C18" w:rsidRPr="0030787E" w:rsidRDefault="00631355" w:rsidP="00A751CF">
      <w:pPr>
        <w:pStyle w:val="32"/>
        <w:jc w:val="both"/>
        <w:rPr>
          <w:b w:val="0"/>
          <w:sz w:val="24"/>
        </w:rPr>
      </w:pPr>
      <w:r w:rsidRPr="0030787E">
        <w:rPr>
          <w:b w:val="0"/>
          <w:sz w:val="24"/>
        </w:rPr>
        <w:t>3.3.3</w:t>
      </w:r>
      <w:r w:rsidR="00052CCE" w:rsidRPr="0030787E">
        <w:rPr>
          <w:b w:val="0"/>
          <w:sz w:val="24"/>
        </w:rPr>
        <w:t>-расм. 3-ойлик давр. Трахея. Шиллиқ ости қаватда безлар таркибида ШИК-мусбат модда миқдори кўпайган(1), безлар бўшлиғини тўлдирган.</w:t>
      </w:r>
      <w:r w:rsidR="00336C18" w:rsidRPr="0030787E">
        <w:rPr>
          <w:b w:val="0"/>
          <w:sz w:val="24"/>
        </w:rPr>
        <w:t xml:space="preserve"> </w:t>
      </w:r>
      <w:r w:rsidR="00052CCE" w:rsidRPr="0030787E">
        <w:rPr>
          <w:b w:val="0"/>
          <w:sz w:val="24"/>
        </w:rPr>
        <w:t>ШИК-реакция</w:t>
      </w:r>
      <w:bookmarkStart w:id="21" w:name="_Toc126003991"/>
      <w:r w:rsidR="00336C18" w:rsidRPr="0030787E">
        <w:rPr>
          <w:b w:val="0"/>
          <w:sz w:val="22"/>
        </w:rPr>
        <w:t xml:space="preserve"> </w:t>
      </w:r>
      <w:r w:rsidR="00336C18" w:rsidRPr="0030787E">
        <w:rPr>
          <w:b w:val="0"/>
          <w:sz w:val="24"/>
        </w:rPr>
        <w:t>усулида бўялган. 10х40 ў</w:t>
      </w:r>
      <w:r w:rsidRPr="0030787E">
        <w:rPr>
          <w:b w:val="0"/>
          <w:sz w:val="24"/>
        </w:rPr>
        <w:t>лчамда катталаштирилган тасвири</w:t>
      </w:r>
    </w:p>
    <w:p w:rsidR="00A751CF" w:rsidRPr="0020021F" w:rsidRDefault="0020021F" w:rsidP="0020021F">
      <w:pPr>
        <w:pStyle w:val="32"/>
        <w:ind w:firstLine="709"/>
        <w:jc w:val="both"/>
        <w:rPr>
          <w:b w:val="0"/>
          <w:bCs/>
          <w:sz w:val="24"/>
        </w:rPr>
      </w:pPr>
      <w:r w:rsidRPr="0020021F">
        <w:rPr>
          <w:b w:val="0"/>
          <w:bCs/>
        </w:rPr>
        <w:t>Чақалоқларнинг 3-ойлик даврида трахея девори тўқималари мукополисахаридларни аниқлаш учун ШИК-реакция усули билан бўялганда шиллиқ парда қопловчи эпителийси юзасини қоплаган модда ШИК билан мусбат бўялганлиги, шиллиқ ости қаватида жойлашган безларнинг деярлик барчаси таркибида ШИК мусбат бўялган моддалар кўпайиб, без бўшлиқларини тўлдирганлиги аниқланди (3.</w:t>
      </w:r>
      <w:r>
        <w:rPr>
          <w:b w:val="0"/>
          <w:bCs/>
        </w:rPr>
        <w:t>3.</w:t>
      </w:r>
      <w:r w:rsidRPr="0020021F">
        <w:rPr>
          <w:b w:val="0"/>
          <w:bCs/>
        </w:rPr>
        <w:t>3-расмга қаранг)</w:t>
      </w:r>
      <w:r>
        <w:rPr>
          <w:b w:val="0"/>
          <w:bCs/>
        </w:rPr>
        <w:t>.</w:t>
      </w:r>
    </w:p>
    <w:p w:rsidR="00052CCE" w:rsidRPr="000D717A" w:rsidRDefault="00052CCE" w:rsidP="00A751CF">
      <w:pPr>
        <w:pStyle w:val="32"/>
        <w:jc w:val="both"/>
      </w:pPr>
      <w:r w:rsidRPr="000D717A">
        <w:t>§3.</w:t>
      </w:r>
      <w:r w:rsidR="000D717A">
        <w:t>4</w:t>
      </w:r>
      <w:r w:rsidRPr="000D717A">
        <w:t xml:space="preserve">. </w:t>
      </w:r>
      <w:r w:rsidR="007564AC" w:rsidRPr="000D717A">
        <w:rPr>
          <w:rFonts w:hint="eastAsia"/>
        </w:rPr>
        <w:t>Ча</w:t>
      </w:r>
      <w:r w:rsidR="007564AC" w:rsidRPr="000D717A">
        <w:t>қ</w:t>
      </w:r>
      <w:r w:rsidR="007564AC" w:rsidRPr="000D717A">
        <w:rPr>
          <w:rFonts w:hint="eastAsia"/>
        </w:rPr>
        <w:t>ало</w:t>
      </w:r>
      <w:r w:rsidR="007564AC" w:rsidRPr="000D717A">
        <w:t>қ</w:t>
      </w:r>
      <w:r w:rsidR="007564AC" w:rsidRPr="000D717A">
        <w:rPr>
          <w:rFonts w:hint="eastAsia"/>
        </w:rPr>
        <w:t>ларнинг</w:t>
      </w:r>
      <w:r w:rsidR="007564AC" w:rsidRPr="000D717A">
        <w:t xml:space="preserve"> 6 </w:t>
      </w:r>
      <w:r w:rsidR="007564AC" w:rsidRPr="000D717A">
        <w:rPr>
          <w:rFonts w:hint="eastAsia"/>
        </w:rPr>
        <w:t>ойлик</w:t>
      </w:r>
      <w:r w:rsidR="007564AC" w:rsidRPr="000D717A">
        <w:t xml:space="preserve"> </w:t>
      </w:r>
      <w:r w:rsidR="007564AC" w:rsidRPr="000D717A">
        <w:rPr>
          <w:rFonts w:hint="eastAsia"/>
        </w:rPr>
        <w:t>даврида</w:t>
      </w:r>
      <w:r w:rsidR="007564AC" w:rsidRPr="000D717A">
        <w:t xml:space="preserve"> </w:t>
      </w:r>
      <w:r w:rsidR="007564AC" w:rsidRPr="000D717A">
        <w:rPr>
          <w:rFonts w:hint="eastAsia"/>
        </w:rPr>
        <w:t>т</w:t>
      </w:r>
      <w:r w:rsidR="00924DED" w:rsidRPr="000D717A">
        <w:rPr>
          <w:rFonts w:hint="eastAsia"/>
        </w:rPr>
        <w:t>рахея</w:t>
      </w:r>
      <w:r w:rsidR="007564AC" w:rsidRPr="000D717A">
        <w:t xml:space="preserve"> </w:t>
      </w:r>
      <w:r w:rsidR="007564AC" w:rsidRPr="000D717A">
        <w:rPr>
          <w:rFonts w:hint="eastAsia"/>
        </w:rPr>
        <w:t>деворлари</w:t>
      </w:r>
      <w:r w:rsidR="007564AC" w:rsidRPr="000D717A">
        <w:t xml:space="preserve"> </w:t>
      </w:r>
      <w:r w:rsidR="007564AC" w:rsidRPr="000D717A">
        <w:rPr>
          <w:rFonts w:hint="eastAsia"/>
        </w:rPr>
        <w:t>морфометрик</w:t>
      </w:r>
      <w:r w:rsidR="007564AC" w:rsidRPr="000D717A">
        <w:t xml:space="preserve"> </w:t>
      </w:r>
      <w:r w:rsidR="007564AC" w:rsidRPr="000D717A">
        <w:rPr>
          <w:rFonts w:hint="eastAsia"/>
        </w:rPr>
        <w:t>кўрсаткичларини</w:t>
      </w:r>
      <w:r w:rsidR="007564AC" w:rsidRPr="000D717A">
        <w:t xml:space="preserve"> </w:t>
      </w:r>
      <w:r w:rsidR="00106362">
        <w:t>баҳолаш натижалари</w:t>
      </w:r>
      <w:bookmarkEnd w:id="21"/>
    </w:p>
    <w:p w:rsidR="00052CCE" w:rsidRPr="007564AC" w:rsidRDefault="00052CCE" w:rsidP="007564AC">
      <w:pPr>
        <w:pStyle w:val="26"/>
        <w:rPr>
          <w:b/>
        </w:rPr>
      </w:pPr>
      <w:r w:rsidRPr="007564AC">
        <w:rPr>
          <w:b/>
        </w:rPr>
        <w:t>6 ойлик давр. Трахея</w:t>
      </w:r>
      <w:r w:rsidR="00106362">
        <w:rPr>
          <w:b/>
        </w:rPr>
        <w:t xml:space="preserve"> </w:t>
      </w:r>
      <w:r w:rsidR="00106362" w:rsidRPr="00336C18">
        <w:rPr>
          <w:b/>
        </w:rPr>
        <w:t>ва унинг морфологик таснифи</w:t>
      </w:r>
    </w:p>
    <w:p w:rsidR="0020021F" w:rsidRDefault="00052CCE" w:rsidP="007564AC">
      <w:pPr>
        <w:pStyle w:val="26"/>
      </w:pPr>
      <w:r>
        <w:t>Чақалоқларнинг 6 ойлик даврида т</w:t>
      </w:r>
      <w:r w:rsidR="00924DED">
        <w:t>рахея</w:t>
      </w:r>
      <w:r>
        <w:t>, яъни бўғиз девори қатламлари тез ўсганлиги кузатилди. Т</w:t>
      </w:r>
      <w:r w:rsidR="00924DED">
        <w:t>рахея</w:t>
      </w:r>
      <w:r>
        <w:t xml:space="preserve">нинг тоғай халқалар тўқимаси зичлашиб, тоғай моддаси кўпайиб, ҳужайралари камайганлиги, таркибидаги хондроцитлар олдинги даврларга нисбатан юқори даражада шаклланганлиги, оралиқ хондроид моддага нисбатан камайганлиги, атрофидаги бириктирувчи тўқима тутамлари зичлашганлиги аниқланди. </w:t>
      </w:r>
    </w:p>
    <w:p w:rsidR="0020021F" w:rsidRDefault="00052CCE" w:rsidP="007564AC">
      <w:pPr>
        <w:pStyle w:val="26"/>
      </w:pPr>
      <w:r>
        <w:lastRenderedPageBreak/>
        <w:t>Шиллиқ парда ости қавати олдинги даврга нисбатан кенгайган, сийраклашган, таркибида бириктирувчи тўқима толалари ва ҳужайралари кўпайганлиги аниқланди.</w:t>
      </w:r>
    </w:p>
    <w:p w:rsidR="0020021F" w:rsidRDefault="00052CCE" w:rsidP="007564AC">
      <w:pPr>
        <w:pStyle w:val="26"/>
      </w:pPr>
      <w:r>
        <w:t xml:space="preserve">Шиллиқ пардаси нисбатан қалин, юзасини қоплаган эпителий бир қаватли тузилишга эга. </w:t>
      </w:r>
    </w:p>
    <w:p w:rsidR="0020021F" w:rsidRDefault="00052CCE" w:rsidP="007564AC">
      <w:pPr>
        <w:pStyle w:val="26"/>
      </w:pPr>
      <w:r>
        <w:t>Трахеянинг шиллиқ пардаси юпқалиги сақланган, нозик, безлари олдинги даврга нисбатан яхши ривожланган улардаги без ҳужайралари бироз шишиб катталашган, қопловчи эпителий таркибида киприксимон эпителийга нисбатан юзаси силлиқ эпителийлар сони кўплиги кузатилди.</w:t>
      </w:r>
    </w:p>
    <w:p w:rsidR="00052CCE" w:rsidRDefault="00052CCE" w:rsidP="007564AC">
      <w:pPr>
        <w:pStyle w:val="26"/>
      </w:pPr>
      <w:r>
        <w:t>Қопловчи эпителий ҳужайраларнинг бўйи олдинги даврга нисбатан кичик, призматик шаклда, ядролари бетартиброқ жойлашган, аксариятининг ядроси базал қаватга тегмайди, думалоқ ва овал шаклдалиги аниқланди</w:t>
      </w:r>
      <w:r w:rsidR="00106362">
        <w:t>.</w:t>
      </w:r>
      <w:r>
        <w:t xml:space="preserve"> </w:t>
      </w:r>
    </w:p>
    <w:p w:rsidR="00052CCE" w:rsidRPr="00AF1679" w:rsidRDefault="00631355" w:rsidP="00631355">
      <w:pPr>
        <w:spacing w:after="0"/>
        <w:jc w:val="both"/>
        <w:rPr>
          <w:b/>
          <w:sz w:val="28"/>
          <w:szCs w:val="28"/>
          <w:lang w:val="uz-Cyrl-UZ"/>
        </w:rPr>
      </w:pPr>
      <w:r>
        <w:rPr>
          <w:b/>
          <w:noProof/>
          <w:sz w:val="28"/>
          <w:szCs w:val="28"/>
        </w:rPr>
        <mc:AlternateContent>
          <mc:Choice Requires="wps">
            <w:drawing>
              <wp:anchor distT="0" distB="0" distL="114300" distR="114300" simplePos="0" relativeHeight="251642368" behindDoc="0" locked="0" layoutInCell="1" allowOverlap="1" wp14:anchorId="2421D2AD" wp14:editId="409BED65">
                <wp:simplePos x="0" y="0"/>
                <wp:positionH relativeFrom="column">
                  <wp:posOffset>2272665</wp:posOffset>
                </wp:positionH>
                <wp:positionV relativeFrom="paragraph">
                  <wp:posOffset>2406954</wp:posOffset>
                </wp:positionV>
                <wp:extent cx="361950" cy="285750"/>
                <wp:effectExtent l="0" t="0" r="38100" b="19050"/>
                <wp:wrapNone/>
                <wp:docPr id="123" name="Выноска со стрелкой вправо 123"/>
                <wp:cNvGraphicFramePr/>
                <a:graphic xmlns:a="http://schemas.openxmlformats.org/drawingml/2006/main">
                  <a:graphicData uri="http://schemas.microsoft.com/office/word/2010/wordprocessingShape">
                    <wps:wsp>
                      <wps:cNvSpPr/>
                      <wps:spPr>
                        <a:xfrm>
                          <a:off x="0" y="0"/>
                          <a:ext cx="361950" cy="285750"/>
                        </a:xfrm>
                        <a:prstGeom prst="rightArrowCallout">
                          <a:avLst/>
                        </a:prstGeom>
                      </wps:spPr>
                      <wps:style>
                        <a:lnRef idx="2">
                          <a:schemeClr val="accent6"/>
                        </a:lnRef>
                        <a:fillRef idx="1">
                          <a:schemeClr val="lt1"/>
                        </a:fillRef>
                        <a:effectRef idx="0">
                          <a:schemeClr val="accent6"/>
                        </a:effectRef>
                        <a:fontRef idx="minor">
                          <a:schemeClr val="dk1"/>
                        </a:fontRef>
                      </wps:style>
                      <wps:txbx>
                        <w:txbxContent>
                          <w:p w:rsidR="00C23E8A" w:rsidRPr="00AF1679" w:rsidRDefault="00C23E8A" w:rsidP="00052CCE">
                            <w:pPr>
                              <w:jc w:val="center"/>
                              <w:rPr>
                                <w:b/>
                                <w:lang w:val="uz-Cyrl-UZ"/>
                              </w:rPr>
                            </w:pPr>
                            <w:r w:rsidRPr="00AF1679">
                              <w:rPr>
                                <w:b/>
                                <w:lang w:val="uz-Cyrl-UZ"/>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2421D2AD" id="Выноска со стрелкой вправо 123" o:spid="_x0000_s1045" type="#_x0000_t78" style="position:absolute;left:0;text-align:left;margin-left:178.95pt;margin-top:189.5pt;width:28.5pt;height:22.5pt;z-index:251642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" adj="14035,,17337" fillcolor="white [3201]" strokecolor="#70ad47 [3209]" strokeweight="1pt">
                <v:textbox>
                  <w:txbxContent>
                    <w:p w:rsidR="00011D0B" w:rsidRPr="00AF1679" w:rsidRDefault="00011D0B" w:rsidP="00052CCE">
                      <w:pPr>
                        <w:jc w:val="center"/>
                        <w:rPr>
                          <w:b/>
                          <w:lang w:val="uz-Cyrl-UZ"/>
                        </w:rPr>
                      </w:pPr>
                      <w:r w:rsidRPr="00AF1679">
                        <w:rPr>
                          <w:b/>
                          <w:lang w:val="uz-Cyrl-UZ"/>
                        </w:rPr>
                        <w:t>2</w:t>
                      </w:r>
                    </w:p>
                  </w:txbxContent>
                </v:textbox>
              </v:shape>
            </w:pict>
          </mc:Fallback>
        </mc:AlternateContent>
      </w:r>
      <w:r>
        <w:rPr>
          <w:b/>
          <w:noProof/>
          <w:sz w:val="28"/>
          <w:szCs w:val="28"/>
        </w:rPr>
        <mc:AlternateContent>
          <mc:Choice Requires="wps">
            <w:drawing>
              <wp:anchor distT="0" distB="0" distL="114300" distR="114300" simplePos="0" relativeHeight="251643392" behindDoc="0" locked="0" layoutInCell="1" allowOverlap="1" wp14:anchorId="15CE5BF3" wp14:editId="28AA30E0">
                <wp:simplePos x="0" y="0"/>
                <wp:positionH relativeFrom="column">
                  <wp:posOffset>3901440</wp:posOffset>
                </wp:positionH>
                <wp:positionV relativeFrom="paragraph">
                  <wp:posOffset>2340279</wp:posOffset>
                </wp:positionV>
                <wp:extent cx="381000" cy="257175"/>
                <wp:effectExtent l="0" t="0" r="38100" b="28575"/>
                <wp:wrapNone/>
                <wp:docPr id="8198" name="Выноска со стрелкой вправо 8198"/>
                <wp:cNvGraphicFramePr/>
                <a:graphic xmlns:a="http://schemas.openxmlformats.org/drawingml/2006/main">
                  <a:graphicData uri="http://schemas.microsoft.com/office/word/2010/wordprocessingShape">
                    <wps:wsp>
                      <wps:cNvSpPr/>
                      <wps:spPr>
                        <a:xfrm>
                          <a:off x="0" y="0"/>
                          <a:ext cx="381000" cy="257175"/>
                        </a:xfrm>
                        <a:prstGeom prst="rightArrowCallout">
                          <a:avLst/>
                        </a:prstGeom>
                      </wps:spPr>
                      <wps:style>
                        <a:lnRef idx="2">
                          <a:schemeClr val="accent6"/>
                        </a:lnRef>
                        <a:fillRef idx="1">
                          <a:schemeClr val="lt1"/>
                        </a:fillRef>
                        <a:effectRef idx="0">
                          <a:schemeClr val="accent6"/>
                        </a:effectRef>
                        <a:fontRef idx="minor">
                          <a:schemeClr val="dk1"/>
                        </a:fontRef>
                      </wps:style>
                      <wps:txbx>
                        <w:txbxContent>
                          <w:p w:rsidR="00C23E8A" w:rsidRPr="00AF1679" w:rsidRDefault="00C23E8A" w:rsidP="00052CCE">
                            <w:pPr>
                              <w:jc w:val="center"/>
                              <w:rPr>
                                <w:b/>
                                <w:lang w:val="uz-Cyrl-UZ"/>
                              </w:rPr>
                            </w:pPr>
                            <w:r w:rsidRPr="00AF1679">
                              <w:rPr>
                                <w:b/>
                                <w:lang w:val="uz-Cyrl-UZ"/>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15CE5BF3" id="Выноска со стрелкой вправо 8198" o:spid="_x0000_s1046" type="#_x0000_t78" style="position:absolute;left:0;text-align:left;margin-left:307.2pt;margin-top:184.25pt;width:30pt;height:20.25pt;z-index:251643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" adj="14035,,17955" fillcolor="white [3201]" strokecolor="#70ad47 [3209]" strokeweight="1pt">
                <v:textbox>
                  <w:txbxContent>
                    <w:p w:rsidR="00011D0B" w:rsidRPr="00AF1679" w:rsidRDefault="00011D0B" w:rsidP="00052CCE">
                      <w:pPr>
                        <w:jc w:val="center"/>
                        <w:rPr>
                          <w:b/>
                          <w:lang w:val="uz-Cyrl-UZ"/>
                        </w:rPr>
                      </w:pPr>
                      <w:r w:rsidRPr="00AF1679">
                        <w:rPr>
                          <w:b/>
                          <w:lang w:val="uz-Cyrl-UZ"/>
                        </w:rPr>
                        <w:t>3</w:t>
                      </w:r>
                    </w:p>
                  </w:txbxContent>
                </v:textbox>
              </v:shape>
            </w:pict>
          </mc:Fallback>
        </mc:AlternateContent>
      </w:r>
      <w:r w:rsidR="00052CCE" w:rsidRPr="00AF1679">
        <w:rPr>
          <w:b/>
          <w:noProof/>
          <w:sz w:val="28"/>
          <w:szCs w:val="28"/>
        </w:rPr>
        <mc:AlternateContent>
          <mc:Choice Requires="wps">
            <w:drawing>
              <wp:anchor distT="0" distB="0" distL="114300" distR="114300" simplePos="0" relativeHeight="251641344" behindDoc="0" locked="0" layoutInCell="1" allowOverlap="1" wp14:anchorId="0E1D517E" wp14:editId="15CC0C98">
                <wp:simplePos x="0" y="0"/>
                <wp:positionH relativeFrom="column">
                  <wp:posOffset>662940</wp:posOffset>
                </wp:positionH>
                <wp:positionV relativeFrom="paragraph">
                  <wp:posOffset>2762250</wp:posOffset>
                </wp:positionV>
                <wp:extent cx="409575" cy="304800"/>
                <wp:effectExtent l="0" t="0" r="28575" b="19050"/>
                <wp:wrapNone/>
                <wp:docPr id="121" name="Выноска со стрелкой вправо 121"/>
                <wp:cNvGraphicFramePr/>
                <a:graphic xmlns:a="http://schemas.openxmlformats.org/drawingml/2006/main">
                  <a:graphicData uri="http://schemas.microsoft.com/office/word/2010/wordprocessingShape">
                    <wps:wsp>
                      <wps:cNvSpPr/>
                      <wps:spPr>
                        <a:xfrm>
                          <a:off x="0" y="0"/>
                          <a:ext cx="409575" cy="304800"/>
                        </a:xfrm>
                        <a:prstGeom prst="rightArrowCallout">
                          <a:avLst/>
                        </a:prstGeom>
                      </wps:spPr>
                      <wps:style>
                        <a:lnRef idx="2">
                          <a:schemeClr val="accent6"/>
                        </a:lnRef>
                        <a:fillRef idx="1">
                          <a:schemeClr val="lt1"/>
                        </a:fillRef>
                        <a:effectRef idx="0">
                          <a:schemeClr val="accent6"/>
                        </a:effectRef>
                        <a:fontRef idx="minor">
                          <a:schemeClr val="dk1"/>
                        </a:fontRef>
                      </wps:style>
                      <wps:txbx>
                        <w:txbxContent>
                          <w:p w:rsidR="00C23E8A" w:rsidRPr="00AF1679" w:rsidRDefault="00C23E8A" w:rsidP="00052CCE">
                            <w:pPr>
                              <w:jc w:val="center"/>
                              <w:rPr>
                                <w:b/>
                                <w:lang w:val="uz-Cyrl-UZ"/>
                              </w:rPr>
                            </w:pPr>
                            <w:r w:rsidRPr="00AF1679">
                              <w:rPr>
                                <w:b/>
                                <w:lang w:val="uz-Cyrl-UZ"/>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0E1D517E" id="Выноска со стрелкой вправо 121" o:spid="_x0000_s1047" type="#_x0000_t78" style="position:absolute;left:0;text-align:left;margin-left:52.2pt;margin-top:217.5pt;width:32.25pt;height:24pt;z-index:251641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" adj="14035,,17581" fillcolor="white [3201]" strokecolor="#70ad47 [3209]" strokeweight="1pt">
                <v:textbox>
                  <w:txbxContent>
                    <w:p w:rsidR="00011D0B" w:rsidRPr="00AF1679" w:rsidRDefault="00011D0B" w:rsidP="00052CCE">
                      <w:pPr>
                        <w:jc w:val="center"/>
                        <w:rPr>
                          <w:b/>
                          <w:lang w:val="uz-Cyrl-UZ"/>
                        </w:rPr>
                      </w:pPr>
                      <w:r w:rsidRPr="00AF1679">
                        <w:rPr>
                          <w:b/>
                          <w:lang w:val="uz-Cyrl-UZ"/>
                        </w:rPr>
                        <w:t>1</w:t>
                      </w:r>
                    </w:p>
                  </w:txbxContent>
                </v:textbox>
              </v:shape>
            </w:pict>
          </mc:Fallback>
        </mc:AlternateContent>
      </w:r>
      <w:r w:rsidR="00052CCE" w:rsidRPr="00AF1679">
        <w:rPr>
          <w:b/>
          <w:noProof/>
          <w:sz w:val="28"/>
          <w:szCs w:val="28"/>
        </w:rPr>
        <w:drawing>
          <wp:inline distT="0" distB="0" distL="0" distR="0" wp14:anchorId="500BD113" wp14:editId="7060A608">
            <wp:extent cx="5192202" cy="3283888"/>
            <wp:effectExtent l="0" t="0" r="8890" b="0"/>
            <wp:docPr id="40" name="Рисунок 40" descr="D:\E\Нафас тизими\6, 12 ойлик нафас йўллари\TS_20000126_062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Нафас тизими\6, 12 ойлик нафас йўллари\TS_20000126_062513.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209013" cy="3294521"/>
                    </a:xfrm>
                    <a:prstGeom prst="rect">
                      <a:avLst/>
                    </a:prstGeom>
                    <a:noFill/>
                    <a:ln>
                      <a:noFill/>
                    </a:ln>
                  </pic:spPr>
                </pic:pic>
              </a:graphicData>
            </a:graphic>
          </wp:inline>
        </w:drawing>
      </w:r>
    </w:p>
    <w:p w:rsidR="00106362" w:rsidRDefault="00631355" w:rsidP="00A751CF">
      <w:pPr>
        <w:pStyle w:val="32"/>
        <w:jc w:val="both"/>
        <w:rPr>
          <w:b w:val="0"/>
          <w:sz w:val="24"/>
        </w:rPr>
      </w:pPr>
      <w:r w:rsidRPr="0030787E">
        <w:rPr>
          <w:b w:val="0"/>
          <w:sz w:val="24"/>
        </w:rPr>
        <w:t>3.4.1</w:t>
      </w:r>
      <w:r w:rsidR="00052CCE" w:rsidRPr="0030787E">
        <w:rPr>
          <w:b w:val="0"/>
          <w:sz w:val="24"/>
        </w:rPr>
        <w:t xml:space="preserve">-расм. 6 ойлик давр. Трахея, тоғай зичлашган(1), шиллиқ ости қават безлар такомил топган(2), қопловчи эпителий бир қаватли шаклга(3) ўтган. </w:t>
      </w:r>
      <w:r w:rsidR="00106362" w:rsidRPr="0030787E">
        <w:rPr>
          <w:b w:val="0"/>
          <w:sz w:val="24"/>
        </w:rPr>
        <w:t>Гемотоксилин-эозин усулида бўялган. 10х40 ў</w:t>
      </w:r>
      <w:r w:rsidRPr="0030787E">
        <w:rPr>
          <w:b w:val="0"/>
          <w:sz w:val="24"/>
        </w:rPr>
        <w:t>лчамда катталаштирилган тасвири</w:t>
      </w:r>
    </w:p>
    <w:p w:rsidR="0020021F" w:rsidRDefault="0020021F" w:rsidP="0020021F">
      <w:pPr>
        <w:pStyle w:val="26"/>
      </w:pPr>
      <w:r>
        <w:t xml:space="preserve">Чақалоқларнинг 6 ойлик даврида трахеянинг шиллиқ пардасида бурмалар деярлик тўлиқ ҳолда йўқолганлиги, бурмалари олдинги даврга нисбатан яссиланганлиги кузатилди, қопловчи эпителийси нисбатан етилган, гематоксилин ва эозин билан тўқ бўялган, ҳужайралар апикал қисмида тўқ </w:t>
      </w:r>
      <w:r>
        <w:lastRenderedPageBreak/>
        <w:t>эозинофилли майдони мавжудлиги, ядролари ҳужайралар ўртаси ва базал қисмида жойлашганлигидан кўп қаторли эпителийни эслатади.</w:t>
      </w:r>
    </w:p>
    <w:p w:rsidR="0020021F" w:rsidRDefault="0020021F" w:rsidP="0020021F">
      <w:pPr>
        <w:pStyle w:val="26"/>
      </w:pPr>
      <w:r>
        <w:t>6 ойлик даврда трахеянинг шиллиқ парда бириктирувчи тўқимали хусусий пластинкаси олдинги даврга нисбатан зичлашган, таркибида толали тузилмалар миқдори кўпайганлиги аниқланди.</w:t>
      </w:r>
    </w:p>
    <w:p w:rsidR="0020021F" w:rsidRDefault="0020021F" w:rsidP="0020021F">
      <w:pPr>
        <w:pStyle w:val="26"/>
      </w:pPr>
      <w:r>
        <w:t>Хусусий пластинка таркибида бу даврга келиб майда қон томирлар сони кўпайганлиги ва кенгайганлиги кузатилди (3.4.1-расмга қаранг).</w:t>
      </w:r>
    </w:p>
    <w:p w:rsidR="0020021F" w:rsidRDefault="0020021F" w:rsidP="0020021F">
      <w:pPr>
        <w:pStyle w:val="26"/>
      </w:pPr>
      <w:r>
        <w:t xml:space="preserve">6 ойлик даврда чақалоқлар трахеяси деворини Ван-Гизон усулида бўялганда шиллиқ парда хусусий пластинкасида толали бириктирувчи тўқима миқдори бироз кўпайиб, зичлашганлиги кузатилди. </w:t>
      </w:r>
    </w:p>
    <w:p w:rsidR="0020021F" w:rsidRPr="0020021F" w:rsidRDefault="0020021F" w:rsidP="0020021F">
      <w:pPr>
        <w:pStyle w:val="26"/>
        <w:rPr>
          <w:sz w:val="24"/>
        </w:rPr>
      </w:pPr>
      <w:r w:rsidRPr="0020021F">
        <w:t>Шиллиқ ости қаватида бириктирувчи тўқима толалари нисбатан пикрофуксин билан тўқ бўялган ва трахея деворида айлана ва без тузилмаларини ўраган ҳолда жойлашган тутамлардан иборатлиги кузатилди (3.4.2-расмга қаранг).</w:t>
      </w:r>
    </w:p>
    <w:p w:rsidR="00052CCE" w:rsidRDefault="00052CCE" w:rsidP="00CF3E74">
      <w:pPr>
        <w:pStyle w:val="32"/>
      </w:pPr>
      <w:r>
        <w:rPr>
          <w:noProof/>
          <w:lang w:val="ru-RU"/>
        </w:rPr>
        <mc:AlternateContent>
          <mc:Choice Requires="wps">
            <w:drawing>
              <wp:anchor distT="0" distB="0" distL="114300" distR="114300" simplePos="0" relativeHeight="251645440" behindDoc="0" locked="0" layoutInCell="1" allowOverlap="1" wp14:anchorId="0F5A7B68" wp14:editId="1D3CEBAC">
                <wp:simplePos x="0" y="0"/>
                <wp:positionH relativeFrom="column">
                  <wp:posOffset>3225165</wp:posOffset>
                </wp:positionH>
                <wp:positionV relativeFrom="paragraph">
                  <wp:posOffset>1834515</wp:posOffset>
                </wp:positionV>
                <wp:extent cx="352425" cy="276225"/>
                <wp:effectExtent l="0" t="0" r="47625" b="28575"/>
                <wp:wrapNone/>
                <wp:docPr id="12289" name="Выноска со стрелкой вправо 12289"/>
                <wp:cNvGraphicFramePr/>
                <a:graphic xmlns:a="http://schemas.openxmlformats.org/drawingml/2006/main">
                  <a:graphicData uri="http://schemas.microsoft.com/office/word/2010/wordprocessingShape">
                    <wps:wsp>
                      <wps:cNvSpPr/>
                      <wps:spPr>
                        <a:xfrm>
                          <a:off x="0" y="0"/>
                          <a:ext cx="352425" cy="276225"/>
                        </a:xfrm>
                        <a:prstGeom prst="rightArrowCallout">
                          <a:avLst/>
                        </a:prstGeom>
                      </wps:spPr>
                      <wps:style>
                        <a:lnRef idx="2">
                          <a:schemeClr val="accent6"/>
                        </a:lnRef>
                        <a:fillRef idx="1">
                          <a:schemeClr val="lt1"/>
                        </a:fillRef>
                        <a:effectRef idx="0">
                          <a:schemeClr val="accent6"/>
                        </a:effectRef>
                        <a:fontRef idx="minor">
                          <a:schemeClr val="dk1"/>
                        </a:fontRef>
                      </wps:style>
                      <wps:txbx>
                        <w:txbxContent>
                          <w:p w:rsidR="00C23E8A" w:rsidRPr="006C5229" w:rsidRDefault="00C23E8A" w:rsidP="006C5229">
                            <w:pPr>
                              <w:jc w:val="center"/>
                              <w:rPr>
                                <w:rFonts w:ascii="Times New Roman" w:hAnsi="Times New Roman"/>
                                <w:b/>
                                <w:lang w:val="uz-Cyrl-UZ"/>
                              </w:rPr>
                            </w:pPr>
                            <w:r w:rsidRPr="006C5229">
                              <w:rPr>
                                <w:rFonts w:ascii="Times New Roman" w:hAnsi="Times New Roman"/>
                                <w:b/>
                                <w:lang w:val="uz-Cyrl-UZ"/>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0F5A7B68" id="Выноска со стрелкой вправо 12289" o:spid="_x0000_s1048" type="#_x0000_t78" style="position:absolute;left:0;text-align:left;margin-left:253.95pt;margin-top:144.45pt;width:27.75pt;height:21.75pt;z-index:251645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" adj="14035,,17368" fillcolor="white [3201]" strokecolor="#70ad47 [3209]" strokeweight="1pt">
                <v:textbox>
                  <w:txbxContent>
                    <w:p w:rsidR="00011D0B" w:rsidRPr="006C5229" w:rsidRDefault="00011D0B" w:rsidP="006C5229">
                      <w:pPr>
                        <w:jc w:val="center"/>
                        <w:rPr>
                          <w:rFonts w:ascii="Times New Roman" w:hAnsi="Times New Roman"/>
                          <w:b/>
                          <w:lang w:val="uz-Cyrl-UZ"/>
                        </w:rPr>
                      </w:pPr>
                      <w:r w:rsidRPr="006C5229">
                        <w:rPr>
                          <w:rFonts w:ascii="Times New Roman" w:hAnsi="Times New Roman"/>
                          <w:b/>
                          <w:lang w:val="uz-Cyrl-UZ"/>
                        </w:rPr>
                        <w:t>1</w:t>
                      </w:r>
                    </w:p>
                  </w:txbxContent>
                </v:textbox>
              </v:shape>
            </w:pict>
          </mc:Fallback>
        </mc:AlternateContent>
      </w:r>
      <w:r>
        <w:rPr>
          <w:noProof/>
          <w:lang w:val="ru-RU"/>
        </w:rPr>
        <mc:AlternateContent>
          <mc:Choice Requires="wps">
            <w:drawing>
              <wp:anchor distT="0" distB="0" distL="114300" distR="114300" simplePos="0" relativeHeight="251644416" behindDoc="0" locked="0" layoutInCell="1" allowOverlap="1" wp14:anchorId="4529E360" wp14:editId="7304B50F">
                <wp:simplePos x="0" y="0"/>
                <wp:positionH relativeFrom="column">
                  <wp:posOffset>1358265</wp:posOffset>
                </wp:positionH>
                <wp:positionV relativeFrom="paragraph">
                  <wp:posOffset>739140</wp:posOffset>
                </wp:positionV>
                <wp:extent cx="419100" cy="266700"/>
                <wp:effectExtent l="0" t="0" r="38100" b="19050"/>
                <wp:wrapNone/>
                <wp:docPr id="8204" name="Выноска со стрелкой вправо 8204"/>
                <wp:cNvGraphicFramePr/>
                <a:graphic xmlns:a="http://schemas.openxmlformats.org/drawingml/2006/main">
                  <a:graphicData uri="http://schemas.microsoft.com/office/word/2010/wordprocessingShape">
                    <wps:wsp>
                      <wps:cNvSpPr/>
                      <wps:spPr>
                        <a:xfrm>
                          <a:off x="0" y="0"/>
                          <a:ext cx="419100" cy="266700"/>
                        </a:xfrm>
                        <a:prstGeom prst="rightArrowCallout">
                          <a:avLst/>
                        </a:prstGeom>
                      </wps:spPr>
                      <wps:style>
                        <a:lnRef idx="2">
                          <a:schemeClr val="accent6"/>
                        </a:lnRef>
                        <a:fillRef idx="1">
                          <a:schemeClr val="lt1"/>
                        </a:fillRef>
                        <a:effectRef idx="0">
                          <a:schemeClr val="accent6"/>
                        </a:effectRef>
                        <a:fontRef idx="minor">
                          <a:schemeClr val="dk1"/>
                        </a:fontRef>
                      </wps:style>
                      <wps:txbx>
                        <w:txbxContent>
                          <w:p w:rsidR="00C23E8A" w:rsidRPr="006C5229" w:rsidRDefault="00C23E8A" w:rsidP="006C5229">
                            <w:pPr>
                              <w:jc w:val="center"/>
                              <w:rPr>
                                <w:rFonts w:ascii="Times New Roman" w:hAnsi="Times New Roman"/>
                                <w:b/>
                                <w:lang w:val="uz-Cyrl-UZ"/>
                              </w:rPr>
                            </w:pPr>
                            <w:r w:rsidRPr="006C5229">
                              <w:rPr>
                                <w:rFonts w:ascii="Times New Roman" w:hAnsi="Times New Roman"/>
                                <w:b/>
                                <w:lang w:val="uz-Cyrl-UZ"/>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4529E360" id="Выноска со стрелкой вправо 8204" o:spid="_x0000_s1049" type="#_x0000_t78" style="position:absolute;left:0;text-align:left;margin-left:106.95pt;margin-top:58.2pt;width:33pt;height:21pt;z-index:251644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" adj="14035,,18164" fillcolor="white [3201]" strokecolor="#70ad47 [3209]" strokeweight="1pt">
                <v:textbox>
                  <w:txbxContent>
                    <w:p w:rsidR="00011D0B" w:rsidRPr="006C5229" w:rsidRDefault="00011D0B" w:rsidP="006C5229">
                      <w:pPr>
                        <w:jc w:val="center"/>
                        <w:rPr>
                          <w:rFonts w:ascii="Times New Roman" w:hAnsi="Times New Roman"/>
                          <w:b/>
                          <w:lang w:val="uz-Cyrl-UZ"/>
                        </w:rPr>
                      </w:pPr>
                      <w:r w:rsidRPr="006C5229">
                        <w:rPr>
                          <w:rFonts w:ascii="Times New Roman" w:hAnsi="Times New Roman"/>
                          <w:b/>
                          <w:lang w:val="uz-Cyrl-UZ"/>
                        </w:rPr>
                        <w:t>1</w:t>
                      </w:r>
                    </w:p>
                  </w:txbxContent>
                </v:textbox>
              </v:shape>
            </w:pict>
          </mc:Fallback>
        </mc:AlternateContent>
      </w:r>
      <w:r w:rsidRPr="00EC37AF">
        <w:rPr>
          <w:noProof/>
          <w:lang w:val="ru-RU"/>
        </w:rPr>
        <w:drawing>
          <wp:inline distT="0" distB="0" distL="0" distR="0" wp14:anchorId="16A302D4" wp14:editId="06B03498">
            <wp:extent cx="5819505" cy="3609833"/>
            <wp:effectExtent l="0" t="0" r="0" b="0"/>
            <wp:docPr id="41" name="Рисунок 41" descr="D:\E\Нафас тизими\6, 12 ойлик нафас йўллари\TS_20000126_063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Нафас тизими\6, 12 ойлик нафас йўллари\TS_20000126_063928.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877907" cy="3646060"/>
                    </a:xfrm>
                    <a:prstGeom prst="rect">
                      <a:avLst/>
                    </a:prstGeom>
                    <a:noFill/>
                    <a:ln>
                      <a:noFill/>
                    </a:ln>
                  </pic:spPr>
                </pic:pic>
              </a:graphicData>
            </a:graphic>
          </wp:inline>
        </w:drawing>
      </w:r>
    </w:p>
    <w:p w:rsidR="00106362" w:rsidRPr="0030787E" w:rsidRDefault="00631355" w:rsidP="00A751CF">
      <w:pPr>
        <w:pStyle w:val="32"/>
        <w:jc w:val="both"/>
        <w:rPr>
          <w:b w:val="0"/>
          <w:sz w:val="24"/>
        </w:rPr>
      </w:pPr>
      <w:r w:rsidRPr="0030787E">
        <w:rPr>
          <w:b w:val="0"/>
          <w:sz w:val="24"/>
        </w:rPr>
        <w:t>3.4.2</w:t>
      </w:r>
      <w:r w:rsidR="00052CCE" w:rsidRPr="0030787E">
        <w:rPr>
          <w:b w:val="0"/>
          <w:sz w:val="24"/>
        </w:rPr>
        <w:t>-расм. 6 ойлик давр. Трахея, шиллиқ ости қаватда бириктирувчи тўқима толалари кўпайган ва зичлашган</w:t>
      </w:r>
      <w:r w:rsidR="006C5229" w:rsidRPr="0030787E">
        <w:rPr>
          <w:b w:val="0"/>
          <w:sz w:val="24"/>
        </w:rPr>
        <w:t>(1)</w:t>
      </w:r>
      <w:r w:rsidR="00052CCE" w:rsidRPr="0030787E">
        <w:rPr>
          <w:b w:val="0"/>
          <w:sz w:val="24"/>
        </w:rPr>
        <w:t>. Ван-Гизон</w:t>
      </w:r>
      <w:r w:rsidR="00106362" w:rsidRPr="0030787E">
        <w:rPr>
          <w:b w:val="0"/>
          <w:sz w:val="22"/>
        </w:rPr>
        <w:t xml:space="preserve"> </w:t>
      </w:r>
      <w:r w:rsidR="00106362" w:rsidRPr="0030787E">
        <w:rPr>
          <w:b w:val="0"/>
          <w:sz w:val="24"/>
        </w:rPr>
        <w:t>усулида бўялган. 10х40 ў</w:t>
      </w:r>
      <w:r w:rsidRPr="0030787E">
        <w:rPr>
          <w:b w:val="0"/>
          <w:sz w:val="24"/>
        </w:rPr>
        <w:t>лчамда катталаштирилган тасвири</w:t>
      </w:r>
    </w:p>
    <w:p w:rsidR="00A751CF" w:rsidRDefault="00052CCE" w:rsidP="007564AC">
      <w:pPr>
        <w:pStyle w:val="26"/>
      </w:pPr>
      <w:r>
        <w:lastRenderedPageBreak/>
        <w:t xml:space="preserve">Хусусий пластинка таркибида олдинги даврга нисбатан тўқ бўялган пикрофуксинли бириктирувчи тўқима толалари кўпайганлиги ва зич жойлашганлиги аниқланди. </w:t>
      </w:r>
    </w:p>
    <w:p w:rsidR="00052CCE" w:rsidRDefault="00052CCE" w:rsidP="007564AC">
      <w:pPr>
        <w:pStyle w:val="26"/>
      </w:pPr>
      <w:r>
        <w:t>Чақалоқларнинг 6 ойлик даврида трахея девори тўқималари мукополисахаридларни аниқлаш учун ШИК-реакция усули билан бўялганда шиллиқ парда қопловчи эпителийси юзасини қоплаган модда ШИК билан мусбат бўялганлиги, шиллиқ ости қаватида жойлашган безларнинг деярлик барчаси таркибида ШИК мусбат бўялган моддалар кўпайиб, без бўшлиқларини тўлдирганлиги аниқланди.</w:t>
      </w:r>
    </w:p>
    <w:p w:rsidR="00052CCE" w:rsidRPr="00BD0A6F" w:rsidRDefault="00052CCE" w:rsidP="00A751CF">
      <w:pPr>
        <w:pStyle w:val="16"/>
        <w:spacing w:after="0"/>
        <w:jc w:val="both"/>
        <w:rPr>
          <w:lang w:val="uz-Cyrl-UZ"/>
        </w:rPr>
      </w:pPr>
      <w:bookmarkStart w:id="22" w:name="_Toc126003992"/>
      <w:r w:rsidRPr="00BD0A6F">
        <w:rPr>
          <w:lang w:val="uz-Cyrl-UZ"/>
        </w:rPr>
        <w:t>§3.</w:t>
      </w:r>
      <w:r w:rsidR="000D717A">
        <w:rPr>
          <w:lang w:val="uz-Cyrl-UZ"/>
        </w:rPr>
        <w:t>5</w:t>
      </w:r>
      <w:r w:rsidRPr="00BD0A6F">
        <w:rPr>
          <w:lang w:val="uz-Cyrl-UZ"/>
        </w:rPr>
        <w:t xml:space="preserve">. </w:t>
      </w:r>
      <w:r w:rsidR="00812525" w:rsidRPr="00BD0A6F">
        <w:rPr>
          <w:rFonts w:hint="eastAsia"/>
          <w:lang w:val="uz-Cyrl-UZ"/>
        </w:rPr>
        <w:t>Бир</w:t>
      </w:r>
      <w:r w:rsidR="00812525" w:rsidRPr="00BD0A6F">
        <w:rPr>
          <w:lang w:val="uz-Cyrl-UZ"/>
        </w:rPr>
        <w:t xml:space="preserve"> </w:t>
      </w:r>
      <w:r w:rsidR="000F1A22">
        <w:rPr>
          <w:rFonts w:hint="eastAsia"/>
          <w:lang w:val="uz-Cyrl-UZ"/>
        </w:rPr>
        <w:t>ёш</w:t>
      </w:r>
      <w:r w:rsidR="000F1A22">
        <w:rPr>
          <w:rFonts w:ascii="Times New Roman" w:hAnsi="Times New Roman"/>
          <w:lang w:val="uz-Cyrl-UZ"/>
        </w:rPr>
        <w:t>гача</w:t>
      </w:r>
      <w:r w:rsidR="00812525" w:rsidRPr="00BD0A6F">
        <w:rPr>
          <w:lang w:val="uz-Cyrl-UZ"/>
        </w:rPr>
        <w:t xml:space="preserve"> </w:t>
      </w:r>
      <w:r w:rsidR="00812525" w:rsidRPr="00BD0A6F">
        <w:rPr>
          <w:rFonts w:hint="eastAsia"/>
          <w:lang w:val="uz-Cyrl-UZ"/>
        </w:rPr>
        <w:t>бўлган</w:t>
      </w:r>
      <w:r w:rsidR="00812525" w:rsidRPr="00BD0A6F">
        <w:rPr>
          <w:lang w:val="uz-Cyrl-UZ"/>
        </w:rPr>
        <w:t xml:space="preserve"> </w:t>
      </w:r>
      <w:r w:rsidR="00812525" w:rsidRPr="00BD0A6F">
        <w:rPr>
          <w:rFonts w:hint="eastAsia"/>
          <w:lang w:val="uz-Cyrl-UZ"/>
        </w:rPr>
        <w:t>ча</w:t>
      </w:r>
      <w:r w:rsidR="00812525" w:rsidRPr="00BD0A6F">
        <w:rPr>
          <w:lang w:val="uz-Cyrl-UZ"/>
        </w:rPr>
        <w:t>қ</w:t>
      </w:r>
      <w:r w:rsidR="00812525" w:rsidRPr="00BD0A6F">
        <w:rPr>
          <w:rFonts w:hint="eastAsia"/>
          <w:lang w:val="uz-Cyrl-UZ"/>
        </w:rPr>
        <w:t>ало</w:t>
      </w:r>
      <w:r w:rsidR="00812525" w:rsidRPr="00BD0A6F">
        <w:rPr>
          <w:lang w:val="uz-Cyrl-UZ"/>
        </w:rPr>
        <w:t>қ</w:t>
      </w:r>
      <w:r w:rsidR="00812525" w:rsidRPr="00BD0A6F">
        <w:rPr>
          <w:rFonts w:hint="eastAsia"/>
          <w:lang w:val="uz-Cyrl-UZ"/>
        </w:rPr>
        <w:t>лар</w:t>
      </w:r>
      <w:r w:rsidR="00812525" w:rsidRPr="00BD0A6F">
        <w:rPr>
          <w:lang w:val="uz-Cyrl-UZ"/>
        </w:rPr>
        <w:t xml:space="preserve"> </w:t>
      </w:r>
      <w:r w:rsidR="00812525" w:rsidRPr="00BD0A6F">
        <w:rPr>
          <w:rFonts w:hint="eastAsia"/>
          <w:lang w:val="uz-Cyrl-UZ"/>
        </w:rPr>
        <w:t>т</w:t>
      </w:r>
      <w:r w:rsidR="00924DED">
        <w:rPr>
          <w:rFonts w:hint="eastAsia"/>
          <w:lang w:val="uz-Cyrl-UZ"/>
        </w:rPr>
        <w:t>рахея</w:t>
      </w:r>
      <w:r w:rsidR="00812525" w:rsidRPr="00BD0A6F">
        <w:rPr>
          <w:lang w:val="uz-Cyrl-UZ"/>
        </w:rPr>
        <w:t xml:space="preserve"> </w:t>
      </w:r>
      <w:r w:rsidR="00812525" w:rsidRPr="00BD0A6F">
        <w:rPr>
          <w:rFonts w:hint="eastAsia"/>
          <w:lang w:val="uz-Cyrl-UZ"/>
        </w:rPr>
        <w:t>деворлари</w:t>
      </w:r>
      <w:r w:rsidR="00812525" w:rsidRPr="00BD0A6F">
        <w:rPr>
          <w:lang w:val="uz-Cyrl-UZ"/>
        </w:rPr>
        <w:t xml:space="preserve"> </w:t>
      </w:r>
      <w:r w:rsidR="00812525" w:rsidRPr="00BD0A6F">
        <w:rPr>
          <w:rFonts w:hint="eastAsia"/>
          <w:lang w:val="uz-Cyrl-UZ"/>
        </w:rPr>
        <w:t>морфометрик</w:t>
      </w:r>
      <w:r w:rsidR="00812525" w:rsidRPr="00BD0A6F">
        <w:rPr>
          <w:lang w:val="uz-Cyrl-UZ"/>
        </w:rPr>
        <w:t xml:space="preserve"> </w:t>
      </w:r>
      <w:r w:rsidR="00812525" w:rsidRPr="00BD0A6F">
        <w:rPr>
          <w:rFonts w:hint="eastAsia"/>
          <w:lang w:val="uz-Cyrl-UZ"/>
        </w:rPr>
        <w:t>кўрсаткичларини</w:t>
      </w:r>
      <w:r w:rsidR="00812525" w:rsidRPr="00BD0A6F">
        <w:rPr>
          <w:lang w:val="uz-Cyrl-UZ"/>
        </w:rPr>
        <w:t xml:space="preserve"> </w:t>
      </w:r>
      <w:r w:rsidR="00106362">
        <w:rPr>
          <w:rFonts w:ascii="Times New Roman" w:hAnsi="Times New Roman"/>
          <w:lang w:val="uz-Cyrl-UZ"/>
        </w:rPr>
        <w:t>баҳо</w:t>
      </w:r>
      <w:r w:rsidR="00106362" w:rsidRPr="00106362">
        <w:rPr>
          <w:rFonts w:ascii="Times New Roman" w:hAnsi="Times New Roman"/>
          <w:lang w:val="uz-Cyrl-UZ"/>
        </w:rPr>
        <w:t>лаш натижалари</w:t>
      </w:r>
      <w:bookmarkEnd w:id="22"/>
    </w:p>
    <w:p w:rsidR="00052CCE" w:rsidRPr="007564AC" w:rsidRDefault="00052CCE" w:rsidP="009E06D1">
      <w:pPr>
        <w:pStyle w:val="26"/>
      </w:pPr>
      <w:r w:rsidRPr="00812525">
        <w:rPr>
          <w:b/>
        </w:rPr>
        <w:t>12 ойлик давр</w:t>
      </w:r>
      <w:r w:rsidR="000F1A22">
        <w:rPr>
          <w:b/>
        </w:rPr>
        <w:t>да</w:t>
      </w:r>
      <w:r w:rsidRPr="00812525">
        <w:rPr>
          <w:b/>
        </w:rPr>
        <w:t>, трахея</w:t>
      </w:r>
      <w:r w:rsidR="00106362">
        <w:rPr>
          <w:b/>
        </w:rPr>
        <w:t xml:space="preserve"> </w:t>
      </w:r>
      <w:r w:rsidR="00106362" w:rsidRPr="00336C18">
        <w:rPr>
          <w:b/>
        </w:rPr>
        <w:t>ва унинг морфологик таснифи</w:t>
      </w:r>
      <w:r w:rsidR="00CF3E74" w:rsidRPr="00CF3E74">
        <w:rPr>
          <w:b/>
          <w:lang w:val="ru-RU"/>
        </w:rPr>
        <w:t xml:space="preserve">. </w:t>
      </w:r>
      <w:r>
        <w:t>Чақалоқлар 1 ёшга етганда нафас тизимининг йирик йўли, яъни трахея воронкасимон шаклдан цилиндрсимон шаклга киради. Трахеянинг шиллиқ пардаси бронхиал йўлнинг бошқа қисмларига нисбатан юпқа, қопловчи эпителийси таркибида киприкли эпителийга нисбатан силлиқ юзали эпителий кўпроқ, илмий адабиёт маълумотлари бўйича 1,5 баробар кўп. Бизнинг текширувимизда ҳам трахея шиллиқ пардаси қопловчи эпителийси нисбатан юпқалиги ва бир қаватли призматик эпителий билан қопланганлиги аниқланди. Қопловчи эпителий таркибида юзаси силлиқ эпителий сони кўплиги кузатилди.</w:t>
      </w:r>
      <w:r w:rsidRPr="00D366A1">
        <w:t xml:space="preserve"> </w:t>
      </w:r>
      <w:r>
        <w:t>Иккала эпителий ҳужайраларнинг бўйи нисбатан кичик, призматик шаклда, ядролари бетартиброқ жойлашган, аксариятининг ядроси базал қаватга те</w:t>
      </w:r>
      <w:r w:rsidR="007564AC">
        <w:t xml:space="preserve">гмайди, думалоқ ва овал </w:t>
      </w:r>
      <w:r w:rsidR="004A7B9D">
        <w:t>шаклдалиги аниқланди.</w:t>
      </w:r>
    </w:p>
    <w:p w:rsidR="000F1A22" w:rsidRDefault="00052CCE" w:rsidP="00812525">
      <w:pPr>
        <w:pStyle w:val="26"/>
      </w:pPr>
      <w:r>
        <w:t xml:space="preserve">Базал мембранаси юпқа толали тузилмалардан ташкил топганлиги ва остидаги бириктирувчи тўқимали хусусий пластинка билан қўшилиб кетганлиги аниқланди. Хусусий пластинка тўқимаси таркибида лимфо-гистиоцитар ҳужайралардан иборат инфильтрация борлиги тасдиқланди. Хусусий пластинканинг чуқур қатламларида айлана йўналишда жойлашган битта тутамдан иборат силлиқ мушак ҳужайралари мавжудлиги аниқланди. </w:t>
      </w:r>
      <w:r>
        <w:lastRenderedPageBreak/>
        <w:t>Ундан кейин, яъни чуқур қатламларида қатор жойлашган силлиқ мушак ҳужайралар тутамлари ўрин эгаллаган (</w:t>
      </w:r>
      <w:r w:rsidR="00961BFE">
        <w:t>3.</w:t>
      </w:r>
      <w:r w:rsidR="00631355">
        <w:t>5.1</w:t>
      </w:r>
      <w:r>
        <w:t>-расмга қаранг).</w:t>
      </w:r>
    </w:p>
    <w:p w:rsidR="000F1A22" w:rsidRDefault="00064E45" w:rsidP="005B0DE9">
      <w:pPr>
        <w:spacing w:after="0"/>
        <w:jc w:val="both"/>
        <w:rPr>
          <w:sz w:val="28"/>
          <w:szCs w:val="28"/>
          <w:lang w:val="uz-Cyrl-UZ"/>
        </w:rPr>
      </w:pPr>
      <w:r>
        <w:rPr>
          <w:noProof/>
          <w:sz w:val="28"/>
          <w:szCs w:val="28"/>
        </w:rPr>
        <mc:AlternateContent>
          <mc:Choice Requires="wps">
            <w:drawing>
              <wp:anchor distT="0" distB="0" distL="114300" distR="114300" simplePos="0" relativeHeight="251660800" behindDoc="0" locked="0" layoutInCell="1" allowOverlap="1" wp14:anchorId="54B2B5D9" wp14:editId="66F72D4E">
                <wp:simplePos x="0" y="0"/>
                <wp:positionH relativeFrom="column">
                  <wp:posOffset>2958465</wp:posOffset>
                </wp:positionH>
                <wp:positionV relativeFrom="paragraph">
                  <wp:posOffset>923129</wp:posOffset>
                </wp:positionV>
                <wp:extent cx="438150" cy="342900"/>
                <wp:effectExtent l="0" t="0" r="38100" b="19050"/>
                <wp:wrapNone/>
                <wp:docPr id="12311" name="Выноска со стрелкой вправо 12311"/>
                <wp:cNvGraphicFramePr/>
                <a:graphic xmlns:a="http://schemas.openxmlformats.org/drawingml/2006/main">
                  <a:graphicData uri="http://schemas.microsoft.com/office/word/2010/wordprocessingShape">
                    <wps:wsp>
                      <wps:cNvSpPr/>
                      <wps:spPr>
                        <a:xfrm>
                          <a:off x="0" y="0"/>
                          <a:ext cx="438150" cy="342900"/>
                        </a:xfrm>
                        <a:prstGeom prst="rightArrowCallout">
                          <a:avLst/>
                        </a:prstGeom>
                      </wps:spPr>
                      <wps:style>
                        <a:lnRef idx="2">
                          <a:schemeClr val="accent6"/>
                        </a:lnRef>
                        <a:fillRef idx="1">
                          <a:schemeClr val="lt1"/>
                        </a:fillRef>
                        <a:effectRef idx="0">
                          <a:schemeClr val="accent6"/>
                        </a:effectRef>
                        <a:fontRef idx="minor">
                          <a:schemeClr val="dk1"/>
                        </a:fontRef>
                      </wps:style>
                      <wps:txbx>
                        <w:txbxContent>
                          <w:p w:rsidR="00C23E8A" w:rsidRPr="008D2540" w:rsidRDefault="00C23E8A" w:rsidP="000F1A22">
                            <w:pPr>
                              <w:jc w:val="center"/>
                              <w:rPr>
                                <w:b/>
                                <w:lang w:val="uz-Cyrl-UZ"/>
                              </w:rPr>
                            </w:pPr>
                            <w:r w:rsidRPr="008D2540">
                              <w:rPr>
                                <w:b/>
                                <w:lang w:val="uz-Cyrl-UZ"/>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54B2B5D9" id="Выноска со стрелкой вправо 12311" o:spid="_x0000_s1050" type="#_x0000_t78" style="position:absolute;left:0;text-align:left;margin-left:232.95pt;margin-top:72.7pt;width:34.5pt;height:27pt;z-index:251660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" adj="14035,,17374" fillcolor="white [3201]" strokecolor="#70ad47 [3209]" strokeweight="1pt">
                <v:textbox>
                  <w:txbxContent>
                    <w:p w:rsidR="00011D0B" w:rsidRPr="008D2540" w:rsidRDefault="00011D0B" w:rsidP="000F1A22">
                      <w:pPr>
                        <w:jc w:val="center"/>
                        <w:rPr>
                          <w:b/>
                          <w:lang w:val="uz-Cyrl-UZ"/>
                        </w:rPr>
                      </w:pPr>
                      <w:r w:rsidRPr="008D2540">
                        <w:rPr>
                          <w:b/>
                          <w:lang w:val="uz-Cyrl-UZ"/>
                        </w:rPr>
                        <w:t>1</w:t>
                      </w:r>
                    </w:p>
                  </w:txbxContent>
                </v:textbox>
              </v:shape>
            </w:pict>
          </mc:Fallback>
        </mc:AlternateContent>
      </w:r>
      <w:r w:rsidR="000F1A22">
        <w:rPr>
          <w:noProof/>
          <w:sz w:val="28"/>
          <w:szCs w:val="28"/>
        </w:rPr>
        <mc:AlternateContent>
          <mc:Choice Requires="wps">
            <w:drawing>
              <wp:anchor distT="0" distB="0" distL="114300" distR="114300" simplePos="0" relativeHeight="251662848" behindDoc="0" locked="0" layoutInCell="1" allowOverlap="1" wp14:anchorId="4C60A4F8" wp14:editId="32A5A7AB">
                <wp:simplePos x="0" y="0"/>
                <wp:positionH relativeFrom="column">
                  <wp:posOffset>2958465</wp:posOffset>
                </wp:positionH>
                <wp:positionV relativeFrom="paragraph">
                  <wp:posOffset>2760980</wp:posOffset>
                </wp:positionV>
                <wp:extent cx="438150" cy="295275"/>
                <wp:effectExtent l="0" t="0" r="19050" b="28575"/>
                <wp:wrapNone/>
                <wp:docPr id="12313" name="Выноска со стрелкой вправо 12313"/>
                <wp:cNvGraphicFramePr/>
                <a:graphic xmlns:a="http://schemas.openxmlformats.org/drawingml/2006/main">
                  <a:graphicData uri="http://schemas.microsoft.com/office/word/2010/wordprocessingShape">
                    <wps:wsp>
                      <wps:cNvSpPr/>
                      <wps:spPr>
                        <a:xfrm>
                          <a:off x="0" y="0"/>
                          <a:ext cx="438150" cy="295275"/>
                        </a:xfrm>
                        <a:prstGeom prst="rightArrowCallout">
                          <a:avLst/>
                        </a:prstGeom>
                      </wps:spPr>
                      <wps:style>
                        <a:lnRef idx="2">
                          <a:schemeClr val="accent6"/>
                        </a:lnRef>
                        <a:fillRef idx="1">
                          <a:schemeClr val="lt1"/>
                        </a:fillRef>
                        <a:effectRef idx="0">
                          <a:schemeClr val="accent6"/>
                        </a:effectRef>
                        <a:fontRef idx="minor">
                          <a:schemeClr val="dk1"/>
                        </a:fontRef>
                      </wps:style>
                      <wps:txbx>
                        <w:txbxContent>
                          <w:p w:rsidR="00C23E8A" w:rsidRPr="008D2540" w:rsidRDefault="00C23E8A" w:rsidP="000F1A22">
                            <w:pPr>
                              <w:jc w:val="center"/>
                              <w:rPr>
                                <w:b/>
                                <w:lang w:val="uz-Cyrl-UZ"/>
                              </w:rPr>
                            </w:pPr>
                            <w:r w:rsidRPr="008D2540">
                              <w:rPr>
                                <w:b/>
                                <w:lang w:val="uz-Cyrl-UZ"/>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4C60A4F8" id="Выноска со стрелкой вправо 12313" o:spid="_x0000_s1051" type="#_x0000_t78" style="position:absolute;left:0;text-align:left;margin-left:232.95pt;margin-top:217.4pt;width:34.5pt;height:23.25pt;z-index:251662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" adj="14035,,17961" fillcolor="white [3201]" strokecolor="#70ad47 [3209]" strokeweight="1pt">
                <v:textbox>
                  <w:txbxContent>
                    <w:p w:rsidR="00011D0B" w:rsidRPr="008D2540" w:rsidRDefault="00011D0B" w:rsidP="000F1A22">
                      <w:pPr>
                        <w:jc w:val="center"/>
                        <w:rPr>
                          <w:b/>
                          <w:lang w:val="uz-Cyrl-UZ"/>
                        </w:rPr>
                      </w:pPr>
                      <w:r w:rsidRPr="008D2540">
                        <w:rPr>
                          <w:b/>
                          <w:lang w:val="uz-Cyrl-UZ"/>
                        </w:rPr>
                        <w:t>3</w:t>
                      </w:r>
                    </w:p>
                  </w:txbxContent>
                </v:textbox>
              </v:shape>
            </w:pict>
          </mc:Fallback>
        </mc:AlternateContent>
      </w:r>
      <w:r w:rsidR="000F1A22">
        <w:rPr>
          <w:noProof/>
          <w:sz w:val="28"/>
          <w:szCs w:val="28"/>
        </w:rPr>
        <mc:AlternateContent>
          <mc:Choice Requires="wps">
            <w:drawing>
              <wp:anchor distT="0" distB="0" distL="114300" distR="114300" simplePos="0" relativeHeight="251661824" behindDoc="0" locked="0" layoutInCell="1" allowOverlap="1" wp14:anchorId="181E2257" wp14:editId="57182790">
                <wp:simplePos x="0" y="0"/>
                <wp:positionH relativeFrom="column">
                  <wp:posOffset>4053840</wp:posOffset>
                </wp:positionH>
                <wp:positionV relativeFrom="paragraph">
                  <wp:posOffset>1532255</wp:posOffset>
                </wp:positionV>
                <wp:extent cx="466725" cy="247650"/>
                <wp:effectExtent l="0" t="0" r="28575" b="19050"/>
                <wp:wrapNone/>
                <wp:docPr id="12312" name="Выноска со стрелкой вправо 12312"/>
                <wp:cNvGraphicFramePr/>
                <a:graphic xmlns:a="http://schemas.openxmlformats.org/drawingml/2006/main">
                  <a:graphicData uri="http://schemas.microsoft.com/office/word/2010/wordprocessingShape">
                    <wps:wsp>
                      <wps:cNvSpPr/>
                      <wps:spPr>
                        <a:xfrm>
                          <a:off x="0" y="0"/>
                          <a:ext cx="466725" cy="247650"/>
                        </a:xfrm>
                        <a:prstGeom prst="rightArrowCallout">
                          <a:avLst/>
                        </a:prstGeom>
                      </wps:spPr>
                      <wps:style>
                        <a:lnRef idx="2">
                          <a:schemeClr val="accent6"/>
                        </a:lnRef>
                        <a:fillRef idx="1">
                          <a:schemeClr val="lt1"/>
                        </a:fillRef>
                        <a:effectRef idx="0">
                          <a:schemeClr val="accent6"/>
                        </a:effectRef>
                        <a:fontRef idx="minor">
                          <a:schemeClr val="dk1"/>
                        </a:fontRef>
                      </wps:style>
                      <wps:txbx>
                        <w:txbxContent>
                          <w:p w:rsidR="00C23E8A" w:rsidRPr="008D2540" w:rsidRDefault="00C23E8A" w:rsidP="000F1A22">
                            <w:pPr>
                              <w:jc w:val="center"/>
                              <w:rPr>
                                <w:lang w:val="uz-Cyrl-UZ"/>
                              </w:rPr>
                            </w:pPr>
                            <w:r>
                              <w:rPr>
                                <w:lang w:val="uz-Cyrl-UZ"/>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181E2257" id="Выноска со стрелкой вправо 12312" o:spid="_x0000_s1052" type="#_x0000_t78" style="position:absolute;left:0;text-align:left;margin-left:319.2pt;margin-top:120.65pt;width:36.75pt;height:19.5pt;z-index:251661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" adj="14035,,18735" fillcolor="white [3201]" strokecolor="#70ad47 [3209]" strokeweight="1pt">
                <v:textbox>
                  <w:txbxContent>
                    <w:p w:rsidR="00011D0B" w:rsidRPr="008D2540" w:rsidRDefault="00011D0B" w:rsidP="000F1A22">
                      <w:pPr>
                        <w:jc w:val="center"/>
                        <w:rPr>
                          <w:lang w:val="uz-Cyrl-UZ"/>
                        </w:rPr>
                      </w:pPr>
                      <w:r>
                        <w:rPr>
                          <w:lang w:val="uz-Cyrl-UZ"/>
                        </w:rPr>
                        <w:t>2</w:t>
                      </w:r>
                    </w:p>
                  </w:txbxContent>
                </v:textbox>
              </v:shape>
            </w:pict>
          </mc:Fallback>
        </mc:AlternateContent>
      </w:r>
      <w:r w:rsidR="000F1A22" w:rsidRPr="00C93642">
        <w:rPr>
          <w:noProof/>
          <w:sz w:val="28"/>
          <w:szCs w:val="28"/>
        </w:rPr>
        <w:drawing>
          <wp:inline distT="0" distB="0" distL="0" distR="0" wp14:anchorId="1BB0D21C" wp14:editId="69793A23">
            <wp:extent cx="5502302" cy="3291840"/>
            <wp:effectExtent l="0" t="0" r="3175" b="3810"/>
            <wp:docPr id="49" name="Рисунок 49" descr="D:\E\Нафас тизими\6, 12 ойлик нафас йўллари\TS_20000126_0626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Нафас тизими\6, 12 ойлик нафас йўллари\TS_20000126_062606.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519293" cy="3302005"/>
                    </a:xfrm>
                    <a:prstGeom prst="rect">
                      <a:avLst/>
                    </a:prstGeom>
                    <a:noFill/>
                    <a:ln>
                      <a:noFill/>
                    </a:ln>
                  </pic:spPr>
                </pic:pic>
              </a:graphicData>
            </a:graphic>
          </wp:inline>
        </w:drawing>
      </w:r>
    </w:p>
    <w:p w:rsidR="000F1A22" w:rsidRPr="0030787E" w:rsidRDefault="000F1A22" w:rsidP="00A751CF">
      <w:pPr>
        <w:pStyle w:val="32"/>
        <w:jc w:val="both"/>
        <w:rPr>
          <w:b w:val="0"/>
          <w:sz w:val="24"/>
        </w:rPr>
      </w:pPr>
      <w:r w:rsidRPr="0030787E">
        <w:rPr>
          <w:b w:val="0"/>
          <w:sz w:val="24"/>
        </w:rPr>
        <w:t>3.5.1-расм. 12 ойлик давр. Трахея, шиллиқ парда(1) ва хусусий пластинка(2) нисбатан юпқа, тоғай халқаси зич(3). Гемотоксилин-эозин усулида бўялган. 10х40 ўлчамда катталаштирилган тасвири</w:t>
      </w:r>
    </w:p>
    <w:p w:rsidR="0020021F" w:rsidRDefault="0020021F" w:rsidP="000F1A22">
      <w:pPr>
        <w:pStyle w:val="26"/>
      </w:pPr>
      <w:r>
        <w:t>Тутамларнинг қалинлиги ҳар хил бўлиб, уларнинг орасида нозик бириктирувчи тўқимали интерстицийси ўрин эгаллаганлиги кузатилди. Мушак тутамлари остида трахеянинг хусусий безлари жойлашган, олдинги даврлардан фарқи без ячейкалари нисбатан йирик, ҳужайралари семиз ва апикал қисми вакуоллашган ҳолатдалиги аниқланди.</w:t>
      </w:r>
    </w:p>
    <w:p w:rsidR="0020021F" w:rsidRDefault="0020021F" w:rsidP="000F1A22">
      <w:pPr>
        <w:pStyle w:val="26"/>
      </w:pPr>
      <w:r>
        <w:t>Тоғай халқалари зич ҳолатдаги бириктирувчи тўқимали парда билан ўралган. Тоғай тўқимаси таркибидаги оралиқ моддаси тўқ сиёҳ рангга бўялган, ҳужайралари нисбатан кам, айримлари вакуоллашган ҳолатдалиги аниқланди.</w:t>
      </w:r>
    </w:p>
    <w:p w:rsidR="004A7B9D" w:rsidRPr="006F4B98" w:rsidRDefault="00A94C8E" w:rsidP="000F1A22">
      <w:pPr>
        <w:pStyle w:val="26"/>
        <w:rPr>
          <w:sz w:val="24"/>
        </w:rPr>
      </w:pPr>
      <w:r>
        <w:t>Трахея деворидаги бириктирувчи тўқима тутамларини аниқлаш учун гистокимёвий усул қўлланилганда шу ҳолат аниқландики, хусусий пластинка, шиллиқ ости қават ва тоғай халқаси атрофида бириктирувчи тўқима толалари кўпайиб, зич жойлашганлиги аниқланди (</w:t>
      </w:r>
      <w:r w:rsidR="00961BFE">
        <w:t>3.</w:t>
      </w:r>
      <w:r w:rsidR="000F1A22">
        <w:t>5.2</w:t>
      </w:r>
      <w:r>
        <w:t xml:space="preserve">-расмга </w:t>
      </w:r>
      <w:r w:rsidR="0020021F">
        <w:t>қаранг).</w:t>
      </w:r>
    </w:p>
    <w:p w:rsidR="00052CCE" w:rsidRDefault="00052CCE" w:rsidP="007564AC">
      <w:pPr>
        <w:spacing w:after="0"/>
        <w:jc w:val="both"/>
        <w:rPr>
          <w:sz w:val="28"/>
          <w:szCs w:val="28"/>
          <w:lang w:val="uz-Cyrl-UZ"/>
        </w:rPr>
      </w:pPr>
      <w:r>
        <w:rPr>
          <w:noProof/>
          <w:sz w:val="28"/>
          <w:szCs w:val="28"/>
        </w:rPr>
        <w:lastRenderedPageBreak/>
        <mc:AlternateContent>
          <mc:Choice Requires="wps">
            <w:drawing>
              <wp:anchor distT="0" distB="0" distL="114300" distR="114300" simplePos="0" relativeHeight="251650560" behindDoc="0" locked="0" layoutInCell="1" allowOverlap="1" wp14:anchorId="622A744C" wp14:editId="11BC74C8">
                <wp:simplePos x="0" y="0"/>
                <wp:positionH relativeFrom="column">
                  <wp:posOffset>1540899</wp:posOffset>
                </wp:positionH>
                <wp:positionV relativeFrom="paragraph">
                  <wp:posOffset>2833493</wp:posOffset>
                </wp:positionV>
                <wp:extent cx="266700" cy="225188"/>
                <wp:effectExtent l="0" t="0" r="38100" b="22860"/>
                <wp:wrapNone/>
                <wp:docPr id="12316" name="Выноска со стрелкой вправо 12316"/>
                <wp:cNvGraphicFramePr/>
                <a:graphic xmlns:a="http://schemas.openxmlformats.org/drawingml/2006/main">
                  <a:graphicData uri="http://schemas.microsoft.com/office/word/2010/wordprocessingShape">
                    <wps:wsp>
                      <wps:cNvSpPr/>
                      <wps:spPr>
                        <a:xfrm>
                          <a:off x="0" y="0"/>
                          <a:ext cx="266700" cy="225188"/>
                        </a:xfrm>
                        <a:prstGeom prst="rightArrowCallout">
                          <a:avLst/>
                        </a:prstGeom>
                      </wps:spPr>
                      <wps:style>
                        <a:lnRef idx="2">
                          <a:schemeClr val="accent6"/>
                        </a:lnRef>
                        <a:fillRef idx="1">
                          <a:schemeClr val="lt1"/>
                        </a:fillRef>
                        <a:effectRef idx="0">
                          <a:schemeClr val="accent6"/>
                        </a:effectRef>
                        <a:fontRef idx="minor">
                          <a:schemeClr val="dk1"/>
                        </a:fontRef>
                      </wps:style>
                      <wps:txbx>
                        <w:txbxContent>
                          <w:p w:rsidR="00C23E8A" w:rsidRPr="00064E45" w:rsidRDefault="00C23E8A" w:rsidP="00064E45">
                            <w:pPr>
                              <w:jc w:val="center"/>
                              <w:rPr>
                                <w:rFonts w:ascii="Times New Roman" w:hAnsi="Times New Roman"/>
                                <w:b/>
                                <w:sz w:val="18"/>
                                <w:lang w:val="uz-Cyrl-UZ"/>
                              </w:rPr>
                            </w:pPr>
                            <w:r w:rsidRPr="00064E45">
                              <w:rPr>
                                <w:rFonts w:ascii="Times New Roman" w:hAnsi="Times New Roman"/>
                                <w:b/>
                                <w:sz w:val="18"/>
                                <w:lang w:val="uz-Cyrl-UZ"/>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622A744C" id="Выноска со стрелкой вправо 12316" o:spid="_x0000_s1053" type="#_x0000_t78" style="position:absolute;left:0;text-align:left;margin-left:121.35pt;margin-top:223.1pt;width:21pt;height:17.75pt;z-index:251650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" adj="14035,,17041" fillcolor="white [3201]" strokecolor="#70ad47 [3209]" strokeweight="1pt">
                <v:textbox>
                  <w:txbxContent>
                    <w:p w:rsidR="00011D0B" w:rsidRPr="00064E45" w:rsidRDefault="00011D0B" w:rsidP="00064E45">
                      <w:pPr>
                        <w:jc w:val="center"/>
                        <w:rPr>
                          <w:rFonts w:ascii="Times New Roman" w:hAnsi="Times New Roman"/>
                          <w:b/>
                          <w:sz w:val="18"/>
                          <w:lang w:val="uz-Cyrl-UZ"/>
                        </w:rPr>
                      </w:pPr>
                      <w:r w:rsidRPr="00064E45">
                        <w:rPr>
                          <w:rFonts w:ascii="Times New Roman" w:hAnsi="Times New Roman"/>
                          <w:b/>
                          <w:sz w:val="18"/>
                          <w:lang w:val="uz-Cyrl-UZ"/>
                        </w:rPr>
                        <w:t>1</w:t>
                      </w:r>
                    </w:p>
                  </w:txbxContent>
                </v:textbox>
              </v:shape>
            </w:pict>
          </mc:Fallback>
        </mc:AlternateContent>
      </w:r>
      <w:r>
        <w:rPr>
          <w:noProof/>
          <w:sz w:val="28"/>
          <w:szCs w:val="28"/>
        </w:rPr>
        <mc:AlternateContent>
          <mc:Choice Requires="wps">
            <w:drawing>
              <wp:anchor distT="0" distB="0" distL="114300" distR="114300" simplePos="0" relativeHeight="251647488" behindDoc="0" locked="0" layoutInCell="1" allowOverlap="1" wp14:anchorId="05D8E916" wp14:editId="6D72AEF5">
                <wp:simplePos x="0" y="0"/>
                <wp:positionH relativeFrom="column">
                  <wp:posOffset>3187065</wp:posOffset>
                </wp:positionH>
                <wp:positionV relativeFrom="paragraph">
                  <wp:posOffset>1718945</wp:posOffset>
                </wp:positionV>
                <wp:extent cx="266700" cy="247650"/>
                <wp:effectExtent l="0" t="0" r="38100" b="19050"/>
                <wp:wrapNone/>
                <wp:docPr id="12315" name="Выноска со стрелкой вправо 12315"/>
                <wp:cNvGraphicFramePr/>
                <a:graphic xmlns:a="http://schemas.openxmlformats.org/drawingml/2006/main">
                  <a:graphicData uri="http://schemas.microsoft.com/office/word/2010/wordprocessingShape">
                    <wps:wsp>
                      <wps:cNvSpPr/>
                      <wps:spPr>
                        <a:xfrm>
                          <a:off x="0" y="0"/>
                          <a:ext cx="266700" cy="247650"/>
                        </a:xfrm>
                        <a:prstGeom prst="rightArrowCallout">
                          <a:avLst/>
                        </a:prstGeom>
                      </wps:spPr>
                      <wps:style>
                        <a:lnRef idx="2">
                          <a:schemeClr val="accent6"/>
                        </a:lnRef>
                        <a:fillRef idx="1">
                          <a:schemeClr val="lt1"/>
                        </a:fillRef>
                        <a:effectRef idx="0">
                          <a:schemeClr val="accent6"/>
                        </a:effectRef>
                        <a:fontRef idx="minor">
                          <a:schemeClr val="dk1"/>
                        </a:fontRef>
                      </wps:style>
                      <wps:txbx>
                        <w:txbxContent>
                          <w:p w:rsidR="00C23E8A" w:rsidRPr="00064E45" w:rsidRDefault="00C23E8A" w:rsidP="00064E45">
                            <w:pPr>
                              <w:jc w:val="center"/>
                              <w:rPr>
                                <w:rFonts w:ascii="Times New Roman" w:hAnsi="Times New Roman"/>
                                <w:b/>
                                <w:lang w:val="uz-Cyrl-UZ"/>
                              </w:rPr>
                            </w:pPr>
                            <w:r w:rsidRPr="00064E45">
                              <w:rPr>
                                <w:rFonts w:ascii="Times New Roman" w:hAnsi="Times New Roman"/>
                                <w:b/>
                                <w:lang w:val="uz-Cyrl-UZ"/>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05D8E916" id="Выноска со стрелкой вправо 12315" o:spid="_x0000_s1054" type="#_x0000_t78" style="position:absolute;left:0;text-align:left;margin-left:250.95pt;margin-top:135.35pt;width:21pt;height:19.5pt;z-index:251647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" adj="14035,,16586" fillcolor="white [3201]" strokecolor="#70ad47 [3209]" strokeweight="1pt">
                <v:textbox>
                  <w:txbxContent>
                    <w:p w:rsidR="00011D0B" w:rsidRPr="00064E45" w:rsidRDefault="00011D0B" w:rsidP="00064E45">
                      <w:pPr>
                        <w:jc w:val="center"/>
                        <w:rPr>
                          <w:rFonts w:ascii="Times New Roman" w:hAnsi="Times New Roman"/>
                          <w:b/>
                          <w:lang w:val="uz-Cyrl-UZ"/>
                        </w:rPr>
                      </w:pPr>
                      <w:r w:rsidRPr="00064E45">
                        <w:rPr>
                          <w:rFonts w:ascii="Times New Roman" w:hAnsi="Times New Roman"/>
                          <w:b/>
                          <w:lang w:val="uz-Cyrl-UZ"/>
                        </w:rPr>
                        <w:t>1</w:t>
                      </w:r>
                    </w:p>
                  </w:txbxContent>
                </v:textbox>
              </v:shape>
            </w:pict>
          </mc:Fallback>
        </mc:AlternateContent>
      </w:r>
      <w:r>
        <w:rPr>
          <w:noProof/>
          <w:sz w:val="28"/>
          <w:szCs w:val="28"/>
        </w:rPr>
        <mc:AlternateContent>
          <mc:Choice Requires="wps">
            <w:drawing>
              <wp:anchor distT="0" distB="0" distL="114300" distR="114300" simplePos="0" relativeHeight="251646464" behindDoc="0" locked="0" layoutInCell="1" allowOverlap="1" wp14:anchorId="63AECF28" wp14:editId="444E2FC9">
                <wp:simplePos x="0" y="0"/>
                <wp:positionH relativeFrom="column">
                  <wp:posOffset>1891665</wp:posOffset>
                </wp:positionH>
                <wp:positionV relativeFrom="paragraph">
                  <wp:posOffset>1490345</wp:posOffset>
                </wp:positionV>
                <wp:extent cx="276225" cy="228600"/>
                <wp:effectExtent l="0" t="0" r="47625" b="19050"/>
                <wp:wrapNone/>
                <wp:docPr id="12314" name="Выноска со стрелкой вправо 12314"/>
                <wp:cNvGraphicFramePr/>
                <a:graphic xmlns:a="http://schemas.openxmlformats.org/drawingml/2006/main">
                  <a:graphicData uri="http://schemas.microsoft.com/office/word/2010/wordprocessingShape">
                    <wps:wsp>
                      <wps:cNvSpPr/>
                      <wps:spPr>
                        <a:xfrm>
                          <a:off x="0" y="0"/>
                          <a:ext cx="276225" cy="228600"/>
                        </a:xfrm>
                        <a:prstGeom prst="rightArrowCallout">
                          <a:avLst/>
                        </a:prstGeom>
                      </wps:spPr>
                      <wps:style>
                        <a:lnRef idx="2">
                          <a:schemeClr val="accent6"/>
                        </a:lnRef>
                        <a:fillRef idx="1">
                          <a:schemeClr val="lt1"/>
                        </a:fillRef>
                        <a:effectRef idx="0">
                          <a:schemeClr val="accent6"/>
                        </a:effectRef>
                        <a:fontRef idx="minor">
                          <a:schemeClr val="dk1"/>
                        </a:fontRef>
                      </wps:style>
                      <wps:txbx>
                        <w:txbxContent>
                          <w:p w:rsidR="00C23E8A" w:rsidRPr="00064E45" w:rsidRDefault="00C23E8A" w:rsidP="00064E45">
                            <w:pPr>
                              <w:jc w:val="center"/>
                              <w:rPr>
                                <w:rFonts w:ascii="Times New Roman" w:hAnsi="Times New Roman"/>
                                <w:b/>
                                <w:lang w:val="uz-Cyrl-UZ"/>
                              </w:rPr>
                            </w:pPr>
                            <w:r w:rsidRPr="00064E45">
                              <w:rPr>
                                <w:rFonts w:ascii="Times New Roman" w:hAnsi="Times New Roman"/>
                                <w:b/>
                                <w:lang w:val="uz-Cyrl-UZ"/>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63AECF28" id="Выноска со стрелкой вправо 12314" o:spid="_x0000_s1055" type="#_x0000_t78" style="position:absolute;left:0;text-align:left;margin-left:148.95pt;margin-top:117.35pt;width:21.75pt;height:18pt;z-index:251646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" adj="14035,,17131" fillcolor="white [3201]" strokecolor="#70ad47 [3209]" strokeweight="1pt">
                <v:textbox>
                  <w:txbxContent>
                    <w:p w:rsidR="00011D0B" w:rsidRPr="00064E45" w:rsidRDefault="00011D0B" w:rsidP="00064E45">
                      <w:pPr>
                        <w:jc w:val="center"/>
                        <w:rPr>
                          <w:rFonts w:ascii="Times New Roman" w:hAnsi="Times New Roman"/>
                          <w:b/>
                          <w:lang w:val="uz-Cyrl-UZ"/>
                        </w:rPr>
                      </w:pPr>
                      <w:r w:rsidRPr="00064E45">
                        <w:rPr>
                          <w:rFonts w:ascii="Times New Roman" w:hAnsi="Times New Roman"/>
                          <w:b/>
                          <w:lang w:val="uz-Cyrl-UZ"/>
                        </w:rPr>
                        <w:t>1</w:t>
                      </w:r>
                    </w:p>
                  </w:txbxContent>
                </v:textbox>
              </v:shape>
            </w:pict>
          </mc:Fallback>
        </mc:AlternateContent>
      </w:r>
      <w:r w:rsidRPr="00C93642">
        <w:rPr>
          <w:noProof/>
          <w:sz w:val="28"/>
          <w:szCs w:val="28"/>
        </w:rPr>
        <w:drawing>
          <wp:inline distT="0" distB="0" distL="0" distR="0" wp14:anchorId="068C0E56" wp14:editId="460EA453">
            <wp:extent cx="5553336" cy="3220279"/>
            <wp:effectExtent l="0" t="0" r="0" b="0"/>
            <wp:docPr id="50" name="Рисунок 50" descr="D:\E\Нафас тизими\6, 12 ойлик нафас йўллари\TS_20000126_063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Нафас тизими\6, 12 ойлик нафас йўллари\TS_20000126_063928.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563941" cy="3226429"/>
                    </a:xfrm>
                    <a:prstGeom prst="rect">
                      <a:avLst/>
                    </a:prstGeom>
                    <a:noFill/>
                    <a:ln>
                      <a:noFill/>
                    </a:ln>
                  </pic:spPr>
                </pic:pic>
              </a:graphicData>
            </a:graphic>
          </wp:inline>
        </w:drawing>
      </w:r>
    </w:p>
    <w:p w:rsidR="000F1A22" w:rsidRPr="0030787E" w:rsidRDefault="006A7601" w:rsidP="00A751CF">
      <w:pPr>
        <w:pStyle w:val="32"/>
        <w:jc w:val="both"/>
        <w:rPr>
          <w:b w:val="0"/>
          <w:sz w:val="24"/>
        </w:rPr>
      </w:pPr>
      <w:r w:rsidRPr="0030787E">
        <w:rPr>
          <w:b w:val="0"/>
          <w:sz w:val="24"/>
        </w:rPr>
        <w:t>3.</w:t>
      </w:r>
      <w:r w:rsidR="000F1A22" w:rsidRPr="0030787E">
        <w:rPr>
          <w:b w:val="0"/>
          <w:sz w:val="24"/>
        </w:rPr>
        <w:t>5.2-</w:t>
      </w:r>
      <w:r w:rsidR="00052CCE" w:rsidRPr="0030787E">
        <w:rPr>
          <w:b w:val="0"/>
          <w:sz w:val="24"/>
        </w:rPr>
        <w:t>расм. 12 ойлик давр. Трахея деворида бириктирувчи тўқима тутамларининг кўпайиши ва зич жойланиши</w:t>
      </w:r>
      <w:r w:rsidR="00064E45" w:rsidRPr="0030787E">
        <w:rPr>
          <w:b w:val="0"/>
          <w:sz w:val="24"/>
        </w:rPr>
        <w:t>(1)</w:t>
      </w:r>
      <w:r w:rsidR="00052CCE" w:rsidRPr="0030787E">
        <w:rPr>
          <w:b w:val="0"/>
          <w:sz w:val="24"/>
        </w:rPr>
        <w:t>. Ван-Гизон</w:t>
      </w:r>
      <w:r w:rsidR="004A7B9D" w:rsidRPr="0030787E">
        <w:rPr>
          <w:b w:val="0"/>
          <w:sz w:val="24"/>
        </w:rPr>
        <w:t xml:space="preserve"> усулида бўялган.</w:t>
      </w:r>
      <w:r w:rsidR="000F1A22" w:rsidRPr="0030787E">
        <w:rPr>
          <w:b w:val="0"/>
          <w:sz w:val="24"/>
        </w:rPr>
        <w:t xml:space="preserve"> 10х40 ўлчамда катталаштирилган тасвири</w:t>
      </w:r>
    </w:p>
    <w:p w:rsidR="00DC22FB" w:rsidRDefault="00DC22FB" w:rsidP="00A751CF">
      <w:pPr>
        <w:pStyle w:val="32"/>
        <w:jc w:val="both"/>
        <w:rPr>
          <w:sz w:val="24"/>
        </w:rPr>
      </w:pPr>
    </w:p>
    <w:p w:rsidR="00DC22FB" w:rsidRDefault="0020021F" w:rsidP="00DC22FB">
      <w:pPr>
        <w:pStyle w:val="32"/>
        <w:spacing w:after="0" w:line="360" w:lineRule="auto"/>
        <w:ind w:firstLine="709"/>
        <w:jc w:val="both"/>
        <w:rPr>
          <w:b w:val="0"/>
        </w:rPr>
      </w:pPr>
      <w:r>
        <w:rPr>
          <w:b w:val="0"/>
        </w:rPr>
        <w:t>Т</w:t>
      </w:r>
      <w:r w:rsidR="000F1A22" w:rsidRPr="000F1A22">
        <w:rPr>
          <w:b w:val="0"/>
        </w:rPr>
        <w:t>а</w:t>
      </w:r>
      <w:r>
        <w:rPr>
          <w:b w:val="0"/>
        </w:rPr>
        <w:t>ъ</w:t>
      </w:r>
      <w:r w:rsidR="000F1A22" w:rsidRPr="000F1A22">
        <w:rPr>
          <w:b w:val="0"/>
        </w:rPr>
        <w:t xml:space="preserve">кидлаш жоизки, </w:t>
      </w:r>
      <w:r w:rsidR="000F1A22">
        <w:rPr>
          <w:b w:val="0"/>
        </w:rPr>
        <w:t>бир ёшгача бўлган чақалоқлар трахе</w:t>
      </w:r>
      <w:r w:rsidR="00E57F1F">
        <w:rPr>
          <w:b w:val="0"/>
        </w:rPr>
        <w:t xml:space="preserve">я </w:t>
      </w:r>
      <w:r w:rsidR="000F1A22">
        <w:rPr>
          <w:b w:val="0"/>
        </w:rPr>
        <w:t>деворлари морфометрик кўрсаткичлари</w:t>
      </w:r>
      <w:r w:rsidR="009E06D1">
        <w:rPr>
          <w:b w:val="0"/>
        </w:rPr>
        <w:t xml:space="preserve">нинг таҳлилидан кўриниб турибдики, </w:t>
      </w:r>
      <w:r w:rsidR="00E57F1F">
        <w:rPr>
          <w:b w:val="0"/>
        </w:rPr>
        <w:t xml:space="preserve">янги тўғилган чақалоқлар трахеяси ўртача </w:t>
      </w:r>
      <w:r w:rsidR="004903EA" w:rsidRPr="004903EA">
        <w:rPr>
          <w:b w:val="0"/>
        </w:rPr>
        <w:t>4,1±0,16 см, кенглиги 0,9±0,03 см</w:t>
      </w:r>
      <w:r w:rsidR="004903EA">
        <w:rPr>
          <w:b w:val="0"/>
        </w:rPr>
        <w:t xml:space="preserve"> бўлиб, трахеянинг тоғай халқалари суст ривожланган, юпқа </w:t>
      </w:r>
      <w:r w:rsidR="00DC22FB">
        <w:rPr>
          <w:b w:val="0"/>
        </w:rPr>
        <w:t>майдалиги кўриниб турибди.</w:t>
      </w:r>
      <w:r w:rsidR="004903EA">
        <w:rPr>
          <w:b w:val="0"/>
        </w:rPr>
        <w:t xml:space="preserve"> Шиллиқ қавати юпқа, нозик, безлари кам, суст ривожланган.</w:t>
      </w:r>
      <w:r w:rsidR="00DC22FB">
        <w:rPr>
          <w:b w:val="0"/>
        </w:rPr>
        <w:t xml:space="preserve"> </w:t>
      </w:r>
    </w:p>
    <w:p w:rsidR="00E57F1F" w:rsidRDefault="004903EA" w:rsidP="00DC22FB">
      <w:pPr>
        <w:pStyle w:val="32"/>
        <w:spacing w:after="0" w:line="360" w:lineRule="auto"/>
        <w:ind w:firstLine="709"/>
        <w:jc w:val="both"/>
        <w:rPr>
          <w:b w:val="0"/>
        </w:rPr>
      </w:pPr>
      <w:r>
        <w:rPr>
          <w:b w:val="0"/>
        </w:rPr>
        <w:t>Шиллиқ пардаси қон ва лимфа томирларига бой бўлганлигидан яллиғланиш жараёни кўп ўчрайди.</w:t>
      </w:r>
    </w:p>
    <w:p w:rsidR="00DC22FB" w:rsidRDefault="004903EA" w:rsidP="00883117">
      <w:pPr>
        <w:pStyle w:val="32"/>
        <w:spacing w:after="0" w:line="360" w:lineRule="auto"/>
        <w:ind w:firstLine="709"/>
        <w:jc w:val="both"/>
        <w:rPr>
          <w:b w:val="0"/>
        </w:rPr>
      </w:pPr>
      <w:r>
        <w:rPr>
          <w:b w:val="0"/>
        </w:rPr>
        <w:t>3-ойлик даврда трахея бир оз чўзилган узунлиги 5,3</w:t>
      </w:r>
      <w:r w:rsidRPr="004903EA">
        <w:rPr>
          <w:b w:val="0"/>
        </w:rPr>
        <w:t>±</w:t>
      </w:r>
      <w:r>
        <w:rPr>
          <w:b w:val="0"/>
        </w:rPr>
        <w:t>0,36см, кенглиги 1,4</w:t>
      </w:r>
      <w:r w:rsidRPr="004903EA">
        <w:rPr>
          <w:b w:val="0"/>
        </w:rPr>
        <w:t>±</w:t>
      </w:r>
      <w:r>
        <w:rPr>
          <w:b w:val="0"/>
        </w:rPr>
        <w:t>0,08 см тенг.</w:t>
      </w:r>
      <w:r w:rsidR="00DC22FB">
        <w:rPr>
          <w:b w:val="0"/>
        </w:rPr>
        <w:t xml:space="preserve"> </w:t>
      </w:r>
    </w:p>
    <w:p w:rsidR="00DC22FB" w:rsidRDefault="004903EA" w:rsidP="00883117">
      <w:pPr>
        <w:pStyle w:val="32"/>
        <w:spacing w:after="0" w:line="360" w:lineRule="auto"/>
        <w:ind w:firstLine="709"/>
        <w:jc w:val="both"/>
        <w:rPr>
          <w:b w:val="0"/>
        </w:rPr>
      </w:pPr>
      <w:r>
        <w:rPr>
          <w:b w:val="0"/>
        </w:rPr>
        <w:t xml:space="preserve">Трахея тоғай халқалари бир оз такомиллашиб бириктирувчи тўқима толалари кўпайган. Шиллиқ пардаси юпқалиги сақланган, нозик, безлари олдинги даврга нисбатан яхши ривожланган. </w:t>
      </w:r>
    </w:p>
    <w:p w:rsidR="004903EA" w:rsidRDefault="004903EA" w:rsidP="00883117">
      <w:pPr>
        <w:pStyle w:val="32"/>
        <w:spacing w:after="0" w:line="360" w:lineRule="auto"/>
        <w:ind w:firstLine="709"/>
        <w:jc w:val="both"/>
        <w:rPr>
          <w:b w:val="0"/>
        </w:rPr>
      </w:pPr>
      <w:r>
        <w:rPr>
          <w:b w:val="0"/>
        </w:rPr>
        <w:t>Қопловчи эпителий таркибида киприксимон эпителийга нисбатан юзаси силлиқ эпителийлар сони кўп 1,7 марта кўп.</w:t>
      </w:r>
    </w:p>
    <w:p w:rsidR="00DC22FB" w:rsidRDefault="004903EA" w:rsidP="00883117">
      <w:pPr>
        <w:pStyle w:val="32"/>
        <w:spacing w:line="360" w:lineRule="auto"/>
        <w:ind w:firstLine="709"/>
        <w:jc w:val="both"/>
        <w:rPr>
          <w:b w:val="0"/>
        </w:rPr>
      </w:pPr>
      <w:r>
        <w:rPr>
          <w:b w:val="0"/>
        </w:rPr>
        <w:lastRenderedPageBreak/>
        <w:t xml:space="preserve">Чақалоқларни 6 ойлик даврида трахея девори қаватлари тез ўсганлиги кузатилди. </w:t>
      </w:r>
    </w:p>
    <w:p w:rsidR="00DC22FB" w:rsidRDefault="00E93C0D" w:rsidP="00883117">
      <w:pPr>
        <w:pStyle w:val="32"/>
        <w:spacing w:line="360" w:lineRule="auto"/>
        <w:ind w:firstLine="709"/>
        <w:jc w:val="both"/>
        <w:rPr>
          <w:b w:val="0"/>
        </w:rPr>
      </w:pPr>
      <w:r>
        <w:rPr>
          <w:b w:val="0"/>
        </w:rPr>
        <w:t xml:space="preserve">Чақалоқларнинг 6 ойлик даврида шиллиқ пардасида бўрмалар диярли тўлиқ холди йуқолди. </w:t>
      </w:r>
    </w:p>
    <w:p w:rsidR="00DC22FB" w:rsidRDefault="00E93C0D" w:rsidP="00883117">
      <w:pPr>
        <w:pStyle w:val="32"/>
        <w:spacing w:line="360" w:lineRule="auto"/>
        <w:ind w:firstLine="709"/>
        <w:jc w:val="both"/>
        <w:rPr>
          <w:b w:val="0"/>
        </w:rPr>
      </w:pPr>
      <w:r>
        <w:rPr>
          <w:b w:val="0"/>
        </w:rPr>
        <w:t xml:space="preserve">Чақалоқлар </w:t>
      </w:r>
      <w:r w:rsidR="00DC22FB">
        <w:rPr>
          <w:b w:val="0"/>
        </w:rPr>
        <w:t>бир</w:t>
      </w:r>
      <w:r>
        <w:rPr>
          <w:b w:val="0"/>
        </w:rPr>
        <w:t xml:space="preserve"> ёшга етганда трахея варонкасимон шаклдан цилиндирсимон шаклга киради. </w:t>
      </w:r>
    </w:p>
    <w:p w:rsidR="00DC22FB" w:rsidRDefault="00E93C0D" w:rsidP="00883117">
      <w:pPr>
        <w:pStyle w:val="32"/>
        <w:spacing w:line="360" w:lineRule="auto"/>
        <w:ind w:firstLine="709"/>
        <w:jc w:val="both"/>
        <w:rPr>
          <w:b w:val="0"/>
        </w:rPr>
      </w:pPr>
      <w:r>
        <w:rPr>
          <w:b w:val="0"/>
        </w:rPr>
        <w:t xml:space="preserve">Трахея узунлиги </w:t>
      </w:r>
      <w:r w:rsidR="00DC22FB">
        <w:rPr>
          <w:b w:val="0"/>
        </w:rPr>
        <w:t>бир</w:t>
      </w:r>
      <w:r>
        <w:rPr>
          <w:b w:val="0"/>
        </w:rPr>
        <w:t xml:space="preserve"> ёшда 6,2</w:t>
      </w:r>
      <w:r w:rsidRPr="004903EA">
        <w:rPr>
          <w:b w:val="0"/>
        </w:rPr>
        <w:t>±</w:t>
      </w:r>
      <w:r>
        <w:rPr>
          <w:b w:val="0"/>
        </w:rPr>
        <w:t>0,42 см, кенглиги 2,1</w:t>
      </w:r>
      <w:r w:rsidRPr="004903EA">
        <w:rPr>
          <w:b w:val="0"/>
        </w:rPr>
        <w:t>±</w:t>
      </w:r>
      <w:r>
        <w:rPr>
          <w:b w:val="0"/>
        </w:rPr>
        <w:t xml:space="preserve">0,2 см тенг. </w:t>
      </w:r>
    </w:p>
    <w:p w:rsidR="004903EA" w:rsidRDefault="00DC22FB" w:rsidP="00883117">
      <w:pPr>
        <w:pStyle w:val="32"/>
        <w:spacing w:line="360" w:lineRule="auto"/>
        <w:ind w:firstLine="709"/>
        <w:jc w:val="both"/>
        <w:rPr>
          <w:b w:val="0"/>
        </w:rPr>
      </w:pPr>
      <w:r>
        <w:rPr>
          <w:b w:val="0"/>
        </w:rPr>
        <w:t xml:space="preserve">Бир </w:t>
      </w:r>
      <w:r w:rsidR="00E93C0D">
        <w:rPr>
          <w:b w:val="0"/>
        </w:rPr>
        <w:t>ёшда трахея деворидаги хусусий пластинка, шиллиқ ости қават, тоғай халқаси атрофида бириктирувчи тўқима толалари кўпайиб зич жойлашганлиги аниқланди.</w:t>
      </w:r>
    </w:p>
    <w:p w:rsidR="007564AC" w:rsidRPr="004A7B9D" w:rsidRDefault="007564AC" w:rsidP="009E06D1">
      <w:pPr>
        <w:pStyle w:val="32"/>
        <w:ind w:firstLine="709"/>
        <w:jc w:val="both"/>
        <w:rPr>
          <w:sz w:val="24"/>
        </w:rPr>
      </w:pPr>
      <w:r>
        <w:br w:type="page"/>
      </w:r>
    </w:p>
    <w:p w:rsidR="00052CCE" w:rsidRPr="007564AC" w:rsidRDefault="00052CCE" w:rsidP="007564AC">
      <w:pPr>
        <w:pStyle w:val="0"/>
        <w:rPr>
          <w:rStyle w:val="aff8"/>
          <w:rFonts w:eastAsiaTheme="minorHAnsi"/>
          <w:b/>
          <w:bCs w:val="0"/>
          <w:spacing w:val="5"/>
          <w:sz w:val="28"/>
          <w:szCs w:val="28"/>
          <w:shd w:val="clear" w:color="auto" w:fill="auto"/>
        </w:rPr>
      </w:pPr>
      <w:bookmarkStart w:id="23" w:name="_Toc126003993"/>
      <w:r w:rsidRPr="007564AC">
        <w:rPr>
          <w:rFonts w:eastAsia="Calibri"/>
        </w:rPr>
        <w:lastRenderedPageBreak/>
        <w:t xml:space="preserve">IV БОБ. </w:t>
      </w:r>
      <w:r w:rsidRPr="007564AC">
        <w:rPr>
          <w:rStyle w:val="aff8"/>
          <w:rFonts w:eastAsiaTheme="minorHAnsi"/>
          <w:b/>
          <w:bCs w:val="0"/>
          <w:spacing w:val="5"/>
          <w:sz w:val="28"/>
          <w:szCs w:val="28"/>
          <w:shd w:val="clear" w:color="auto" w:fill="auto"/>
        </w:rPr>
        <w:t>ЧАҚАЛОҚЛАРНИНГ БИР ЁШГАЧА ДАВРИДА ЎПКА</w:t>
      </w:r>
      <w:r w:rsidR="004A7B9D">
        <w:rPr>
          <w:rStyle w:val="aff8"/>
          <w:rFonts w:eastAsiaTheme="minorHAnsi"/>
          <w:b/>
          <w:bCs w:val="0"/>
          <w:spacing w:val="5"/>
          <w:sz w:val="28"/>
          <w:szCs w:val="28"/>
          <w:shd w:val="clear" w:color="auto" w:fill="auto"/>
        </w:rPr>
        <w:t xml:space="preserve"> </w:t>
      </w:r>
      <w:r w:rsidRPr="007564AC">
        <w:rPr>
          <w:rStyle w:val="aff8"/>
          <w:rFonts w:eastAsiaTheme="minorHAnsi"/>
          <w:b/>
          <w:bCs w:val="0"/>
          <w:spacing w:val="5"/>
          <w:sz w:val="28"/>
          <w:szCs w:val="28"/>
          <w:shd w:val="clear" w:color="auto" w:fill="auto"/>
        </w:rPr>
        <w:t>ИЧИ БРОНХЛАР ДЕВОРИ ТЎҚИМА ТУЗИЛМАЛАРИНИНГ ТАКОМИЛ ТОПИБ БОРИШ ДИНАМИКАСИ</w:t>
      </w:r>
      <w:r w:rsidR="004A7B9D">
        <w:rPr>
          <w:rStyle w:val="aff8"/>
          <w:rFonts w:eastAsiaTheme="minorHAnsi"/>
          <w:b/>
          <w:bCs w:val="0"/>
          <w:spacing w:val="5"/>
          <w:sz w:val="28"/>
          <w:szCs w:val="28"/>
          <w:shd w:val="clear" w:color="auto" w:fill="auto"/>
        </w:rPr>
        <w:t>, НАТИЖАЛАРИ</w:t>
      </w:r>
      <w:r w:rsidRPr="007564AC">
        <w:rPr>
          <w:rStyle w:val="aff8"/>
          <w:rFonts w:eastAsiaTheme="minorHAnsi"/>
          <w:b/>
          <w:bCs w:val="0"/>
          <w:spacing w:val="5"/>
          <w:sz w:val="28"/>
          <w:szCs w:val="28"/>
          <w:shd w:val="clear" w:color="auto" w:fill="auto"/>
        </w:rPr>
        <w:t>.</w:t>
      </w:r>
      <w:bookmarkEnd w:id="23"/>
    </w:p>
    <w:p w:rsidR="00052CCE" w:rsidRPr="009E06D1" w:rsidRDefault="00052CCE" w:rsidP="007564AC">
      <w:pPr>
        <w:pStyle w:val="16"/>
        <w:rPr>
          <w:rFonts w:asciiTheme="minorHAnsi" w:eastAsia="Calibri" w:hAnsiTheme="minorHAnsi"/>
          <w:lang w:val="uz-Cyrl-UZ"/>
        </w:rPr>
      </w:pPr>
      <w:bookmarkStart w:id="24" w:name="_Toc126003994"/>
      <w:r w:rsidRPr="00BD0A6F">
        <w:rPr>
          <w:rFonts w:eastAsia="Calibri"/>
          <w:lang w:val="uz-Cyrl-UZ"/>
        </w:rPr>
        <w:t>§4.1. Янги туғилган чақалоқлар неонатал даврда ўпка</w:t>
      </w:r>
      <w:r w:rsidR="004A7B9D">
        <w:rPr>
          <w:rFonts w:asciiTheme="minorHAnsi" w:eastAsia="Calibri" w:hAnsiTheme="minorHAnsi"/>
          <w:lang w:val="uz-Cyrl-UZ"/>
        </w:rPr>
        <w:t xml:space="preserve"> </w:t>
      </w:r>
      <w:r w:rsidRPr="00BD0A6F">
        <w:rPr>
          <w:rFonts w:eastAsia="Calibri"/>
          <w:lang w:val="uz-Cyrl-UZ"/>
        </w:rPr>
        <w:t xml:space="preserve">ичи бронхлари деворлари морфометрик кўрсаткичларини </w:t>
      </w:r>
      <w:r w:rsidR="004A7B9D">
        <w:rPr>
          <w:rFonts w:ascii="Times New Roman" w:eastAsia="Calibri" w:hAnsi="Times New Roman"/>
          <w:lang w:val="uz-Cyrl-UZ"/>
        </w:rPr>
        <w:t>баҳолаш натижалари</w:t>
      </w:r>
      <w:bookmarkEnd w:id="24"/>
    </w:p>
    <w:p w:rsidR="00052CCE" w:rsidRPr="00C92F6E" w:rsidRDefault="009E06D1" w:rsidP="007564AC">
      <w:pPr>
        <w:pStyle w:val="26"/>
        <w:rPr>
          <w:bCs/>
          <w:iCs/>
        </w:rPr>
      </w:pPr>
      <w:r w:rsidRPr="00C92F6E">
        <w:rPr>
          <w:bCs/>
          <w:iCs/>
        </w:rPr>
        <w:t>Ўпка бўлаклари бронхлари</w:t>
      </w:r>
      <w:r w:rsidR="00C92F6E" w:rsidRPr="00C92F6E">
        <w:rPr>
          <w:bCs/>
          <w:iCs/>
        </w:rPr>
        <w:t>.</w:t>
      </w:r>
    </w:p>
    <w:p w:rsidR="00052CCE" w:rsidRDefault="00052CCE" w:rsidP="007564AC">
      <w:pPr>
        <w:pStyle w:val="26"/>
      </w:pPr>
      <w:r w:rsidRPr="00C92F6E">
        <w:rPr>
          <w:bCs/>
          <w:iCs/>
        </w:rPr>
        <w:t xml:space="preserve">Бир ойлик давр. </w:t>
      </w:r>
      <w:r w:rsidRPr="00E83E9F">
        <w:t>Янги туғилган чақалоқларнинг 1 ойлик давригач</w:t>
      </w:r>
      <w:r>
        <w:t>а ўпка бўлаклари бронхлари варонка</w:t>
      </w:r>
      <w:r w:rsidRPr="00E83E9F">
        <w:t xml:space="preserve">симон кўринишда бўлиб, узунлиги 3,7±0,8 см, бўшлиғининг кенглиги ўртача 0,7±0,1 смни ташкил қилади. Девори нистабан юмшоқ, яъни тоғай халқалари кам ривожланган, юпқа ва юмшоқлиги </w:t>
      </w:r>
      <w:r>
        <w:t>аниқланди</w:t>
      </w:r>
      <w:r w:rsidRPr="00E83E9F">
        <w:t>. Тоғай халқалари бир</w:t>
      </w:r>
      <w:r>
        <w:t xml:space="preserve"> бутун тузилиши бузилиб, бир-нечт</w:t>
      </w:r>
      <w:r w:rsidRPr="00E83E9F">
        <w:t>а</w:t>
      </w:r>
      <w:r>
        <w:t xml:space="preserve"> бўлаклардан иборатлиги аниқлан</w:t>
      </w:r>
      <w:r w:rsidRPr="00E83E9F">
        <w:t xml:space="preserve">ди. </w:t>
      </w:r>
    </w:p>
    <w:p w:rsidR="00052CCE" w:rsidRDefault="00052CCE" w:rsidP="007564AC">
      <w:pPr>
        <w:pStyle w:val="26"/>
      </w:pPr>
      <w:r>
        <w:t>Тоғай халқаси нисбатан юпқа ва ясси, таркиби бўйича етилмаган тузилишга эга, яъни ҳужайралари майда, кўп ва зич жойлашган, фақат айримларининг цитоплазмаси вакуоллашган кўринишдалиги кузатилди. Тоғайнинг асосий моддаси зич ва тўқ бўялган, ички ва ташқи юзасидан тоғай халқаларини бириктирувчи тўқимали тутамлар ўраган ҳолдалиги аниқланди. Ташқи томондан нозик ва шишли сероз парда билан ўралган. Шиллиқ пардаси бурмали, лекин бурмалари трахея бурмаларидан яссироқ ва кичик тузилишга эга (</w:t>
      </w:r>
      <w:r w:rsidR="00961BFE">
        <w:t>4.</w:t>
      </w:r>
      <w:r w:rsidR="009E06D1">
        <w:t>1.</w:t>
      </w:r>
      <w:r w:rsidR="00961BFE">
        <w:t>1</w:t>
      </w:r>
      <w:r>
        <w:t xml:space="preserve">-расмга қаранг), юзаси бир қаватли кўп қаторли цилиндирсимон эпителий билан қопланганлиги аниқланди. Қопловчи эпителий орасида қадаҳсимон ҳужайралар камлиги аниқланди. Базал мембранаси ва хусусий пластинкаси зич ҳолдаги толалари кўп, ҳужайраси нисбатан кам бўлган бириктирувчи тўқимадан иборатлиги кузатилди. Шиллиқ ости қаватида, хусусий пластинкага туташган ҳолда силлиқ мушак ҳужайралар тутами жойлашганлиги топилди. Шиллиқ ости қавати нозик, оч бўялган, толалари ва ҳужайралари жуда кам шишга учраган шакллланмаган бириктирувчи тўқимадан иборатлиги аниқланди. Шиллиқ ости қаватида </w:t>
      </w:r>
      <w:r>
        <w:lastRenderedPageBreak/>
        <w:t>серозли-шилимшиқли безлар жойлашган, трахеяга нисбатан уларнинг сони кам ва етилмаган тузилишга эгалиги кузатилди.</w:t>
      </w:r>
    </w:p>
    <w:p w:rsidR="00C92F6E" w:rsidRDefault="00052CCE" w:rsidP="007564AC">
      <w:pPr>
        <w:pStyle w:val="26"/>
      </w:pPr>
      <w:r>
        <w:t>Ўпка бўлаклари бронхлари деворидаги тоғай халқалар учи тугаган соҳада юмшоқ тўқимали махсус парда жойлашганлиги аниқланди. Бу соҳадаги шиллиқ парда юзаси силлиқ, бурмалари йўқ, бир қаватли кўп қаторли эпителий копламаси нисбатан юпқа (</w:t>
      </w:r>
      <w:r w:rsidR="00961BFE">
        <w:t>4.</w:t>
      </w:r>
      <w:r w:rsidR="009E06D1">
        <w:t>1.</w:t>
      </w:r>
      <w:r w:rsidR="00961BFE">
        <w:t>2</w:t>
      </w:r>
      <w:r>
        <w:t xml:space="preserve">-расмга қаранг), уларнинг ядролари бетартиб жойлашган, яъни аксарияти ҳужайранинг ўртасида жой эгаллаганлиги аниқланди. </w:t>
      </w:r>
    </w:p>
    <w:p w:rsidR="00052CCE" w:rsidRDefault="00052CCE" w:rsidP="007564AC">
      <w:pPr>
        <w:spacing w:after="0"/>
        <w:jc w:val="both"/>
        <w:rPr>
          <w:sz w:val="28"/>
          <w:szCs w:val="28"/>
          <w:lang w:val="uz-Cyrl-UZ"/>
        </w:rPr>
      </w:pPr>
      <w:r>
        <w:rPr>
          <w:noProof/>
          <w:sz w:val="28"/>
          <w:szCs w:val="28"/>
        </w:rPr>
        <mc:AlternateContent>
          <mc:Choice Requires="wps">
            <w:drawing>
              <wp:anchor distT="0" distB="0" distL="114300" distR="114300" simplePos="0" relativeHeight="251656704" behindDoc="0" locked="0" layoutInCell="1" allowOverlap="1" wp14:anchorId="3AC2EF00" wp14:editId="6357AD96">
                <wp:simplePos x="0" y="0"/>
                <wp:positionH relativeFrom="column">
                  <wp:posOffset>4311015</wp:posOffset>
                </wp:positionH>
                <wp:positionV relativeFrom="paragraph">
                  <wp:posOffset>1011555</wp:posOffset>
                </wp:positionV>
                <wp:extent cx="390525" cy="304800"/>
                <wp:effectExtent l="0" t="0" r="28575" b="19050"/>
                <wp:wrapNone/>
                <wp:docPr id="8201" name="Выноска со стрелкой вправо 8201"/>
                <wp:cNvGraphicFramePr/>
                <a:graphic xmlns:a="http://schemas.openxmlformats.org/drawingml/2006/main">
                  <a:graphicData uri="http://schemas.microsoft.com/office/word/2010/wordprocessingShape">
                    <wps:wsp>
                      <wps:cNvSpPr/>
                      <wps:spPr>
                        <a:xfrm>
                          <a:off x="0" y="0"/>
                          <a:ext cx="390525" cy="304800"/>
                        </a:xfrm>
                        <a:prstGeom prst="rightArrowCallout">
                          <a:avLst/>
                        </a:prstGeom>
                      </wps:spPr>
                      <wps:style>
                        <a:lnRef idx="2">
                          <a:schemeClr val="accent6"/>
                        </a:lnRef>
                        <a:fillRef idx="1">
                          <a:schemeClr val="lt1"/>
                        </a:fillRef>
                        <a:effectRef idx="0">
                          <a:schemeClr val="accent6"/>
                        </a:effectRef>
                        <a:fontRef idx="minor">
                          <a:schemeClr val="dk1"/>
                        </a:fontRef>
                      </wps:style>
                      <wps:txbx>
                        <w:txbxContent>
                          <w:p w:rsidR="00C23E8A" w:rsidRPr="00F97698" w:rsidRDefault="00C23E8A" w:rsidP="00052CCE">
                            <w:pPr>
                              <w:jc w:val="center"/>
                              <w:rPr>
                                <w:b/>
                                <w:lang w:val="uz-Cyrl-UZ"/>
                              </w:rPr>
                            </w:pPr>
                            <w:r w:rsidRPr="00F97698">
                              <w:rPr>
                                <w:b/>
                                <w:lang w:val="uz-Cyrl-UZ"/>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3AC2EF00" id="Выноска со стрелкой вправо 8201" o:spid="_x0000_s1056" type="#_x0000_t78" style="position:absolute;left:0;text-align:left;margin-left:339.45pt;margin-top:79.65pt;width:30.75pt;height:24pt;z-index:251656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" adj="14035,,17385" fillcolor="white [3201]" strokecolor="#70ad47 [3209]" strokeweight="1pt">
                <v:textbox>
                  <w:txbxContent>
                    <w:p w:rsidR="00011D0B" w:rsidRPr="00F97698" w:rsidRDefault="00011D0B" w:rsidP="00052CCE">
                      <w:pPr>
                        <w:jc w:val="center"/>
                        <w:rPr>
                          <w:b/>
                          <w:lang w:val="uz-Cyrl-UZ"/>
                        </w:rPr>
                      </w:pPr>
                      <w:r w:rsidRPr="00F97698">
                        <w:rPr>
                          <w:b/>
                          <w:lang w:val="uz-Cyrl-UZ"/>
                        </w:rPr>
                        <w:t>3</w:t>
                      </w:r>
                    </w:p>
                  </w:txbxContent>
                </v:textbox>
              </v:shape>
            </w:pict>
          </mc:Fallback>
        </mc:AlternateContent>
      </w:r>
      <w:r>
        <w:rPr>
          <w:noProof/>
          <w:sz w:val="28"/>
          <w:szCs w:val="28"/>
        </w:rPr>
        <mc:AlternateContent>
          <mc:Choice Requires="wps">
            <w:drawing>
              <wp:anchor distT="0" distB="0" distL="114300" distR="114300" simplePos="0" relativeHeight="251654656" behindDoc="0" locked="0" layoutInCell="1" allowOverlap="1" wp14:anchorId="35AB447C" wp14:editId="066F1F98">
                <wp:simplePos x="0" y="0"/>
                <wp:positionH relativeFrom="column">
                  <wp:posOffset>2720340</wp:posOffset>
                </wp:positionH>
                <wp:positionV relativeFrom="paragraph">
                  <wp:posOffset>1011555</wp:posOffset>
                </wp:positionV>
                <wp:extent cx="419100" cy="304800"/>
                <wp:effectExtent l="0" t="0" r="19050" b="19050"/>
                <wp:wrapNone/>
                <wp:docPr id="8200" name="Выноска со стрелкой вправо 8200"/>
                <wp:cNvGraphicFramePr/>
                <a:graphic xmlns:a="http://schemas.openxmlformats.org/drawingml/2006/main">
                  <a:graphicData uri="http://schemas.microsoft.com/office/word/2010/wordprocessingShape">
                    <wps:wsp>
                      <wps:cNvSpPr/>
                      <wps:spPr>
                        <a:xfrm>
                          <a:off x="0" y="0"/>
                          <a:ext cx="419100" cy="304800"/>
                        </a:xfrm>
                        <a:prstGeom prst="rightArrowCallout">
                          <a:avLst/>
                        </a:prstGeom>
                      </wps:spPr>
                      <wps:style>
                        <a:lnRef idx="2">
                          <a:schemeClr val="accent6"/>
                        </a:lnRef>
                        <a:fillRef idx="1">
                          <a:schemeClr val="lt1"/>
                        </a:fillRef>
                        <a:effectRef idx="0">
                          <a:schemeClr val="accent6"/>
                        </a:effectRef>
                        <a:fontRef idx="minor">
                          <a:schemeClr val="dk1"/>
                        </a:fontRef>
                      </wps:style>
                      <wps:txbx>
                        <w:txbxContent>
                          <w:p w:rsidR="00C23E8A" w:rsidRPr="00F97698" w:rsidRDefault="00C23E8A" w:rsidP="00052CCE">
                            <w:pPr>
                              <w:jc w:val="center"/>
                              <w:rPr>
                                <w:b/>
                                <w:lang w:val="uz-Cyrl-UZ"/>
                              </w:rPr>
                            </w:pPr>
                            <w:r w:rsidRPr="00F97698">
                              <w:rPr>
                                <w:b/>
                                <w:lang w:val="uz-Cyrl-UZ"/>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35AB447C" id="Выноска со стрелкой вправо 8200" o:spid="_x0000_s1057" type="#_x0000_t78" style="position:absolute;left:0;text-align:left;margin-left:214.2pt;margin-top:79.65pt;width:33pt;height:24pt;z-index:251654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" adj="14035,,17673" fillcolor="white [3201]" strokecolor="#70ad47 [3209]" strokeweight="1pt">
                <v:textbox>
                  <w:txbxContent>
                    <w:p w:rsidR="00011D0B" w:rsidRPr="00F97698" w:rsidRDefault="00011D0B" w:rsidP="00052CCE">
                      <w:pPr>
                        <w:jc w:val="center"/>
                        <w:rPr>
                          <w:b/>
                          <w:lang w:val="uz-Cyrl-UZ"/>
                        </w:rPr>
                      </w:pPr>
                      <w:r w:rsidRPr="00F97698">
                        <w:rPr>
                          <w:b/>
                          <w:lang w:val="uz-Cyrl-UZ"/>
                        </w:rPr>
                        <w:t>2</w:t>
                      </w:r>
                    </w:p>
                  </w:txbxContent>
                </v:textbox>
              </v:shape>
            </w:pict>
          </mc:Fallback>
        </mc:AlternateContent>
      </w:r>
      <w:r>
        <w:rPr>
          <w:noProof/>
          <w:sz w:val="28"/>
          <w:szCs w:val="28"/>
        </w:rPr>
        <mc:AlternateContent>
          <mc:Choice Requires="wps">
            <w:drawing>
              <wp:anchor distT="0" distB="0" distL="114300" distR="114300" simplePos="0" relativeHeight="251652608" behindDoc="0" locked="0" layoutInCell="1" allowOverlap="1" wp14:anchorId="701BB5D3" wp14:editId="721B54EA">
                <wp:simplePos x="0" y="0"/>
                <wp:positionH relativeFrom="column">
                  <wp:posOffset>1605915</wp:posOffset>
                </wp:positionH>
                <wp:positionV relativeFrom="paragraph">
                  <wp:posOffset>1183005</wp:posOffset>
                </wp:positionV>
                <wp:extent cx="447675" cy="266700"/>
                <wp:effectExtent l="0" t="0" r="28575" b="19050"/>
                <wp:wrapNone/>
                <wp:docPr id="8199" name="Выноска со стрелкой вправо 8199"/>
                <wp:cNvGraphicFramePr/>
                <a:graphic xmlns:a="http://schemas.openxmlformats.org/drawingml/2006/main">
                  <a:graphicData uri="http://schemas.microsoft.com/office/word/2010/wordprocessingShape">
                    <wps:wsp>
                      <wps:cNvSpPr/>
                      <wps:spPr>
                        <a:xfrm>
                          <a:off x="0" y="0"/>
                          <a:ext cx="447675" cy="266700"/>
                        </a:xfrm>
                        <a:prstGeom prst="rightArrowCallout">
                          <a:avLst/>
                        </a:prstGeom>
                      </wps:spPr>
                      <wps:style>
                        <a:lnRef idx="2">
                          <a:schemeClr val="accent6"/>
                        </a:lnRef>
                        <a:fillRef idx="1">
                          <a:schemeClr val="lt1"/>
                        </a:fillRef>
                        <a:effectRef idx="0">
                          <a:schemeClr val="accent6"/>
                        </a:effectRef>
                        <a:fontRef idx="minor">
                          <a:schemeClr val="dk1"/>
                        </a:fontRef>
                      </wps:style>
                      <wps:txbx>
                        <w:txbxContent>
                          <w:p w:rsidR="00C23E8A" w:rsidRPr="00F97698" w:rsidRDefault="00C23E8A" w:rsidP="00052CCE">
                            <w:pPr>
                              <w:jc w:val="center"/>
                              <w:rPr>
                                <w:b/>
                                <w:lang w:val="uz-Cyrl-UZ"/>
                              </w:rPr>
                            </w:pPr>
                            <w:r w:rsidRPr="00F97698">
                              <w:rPr>
                                <w:b/>
                                <w:lang w:val="uz-Cyrl-UZ"/>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701BB5D3" id="Выноска со стрелкой вправо 8199" o:spid="_x0000_s1058" type="#_x0000_t78" style="position:absolute;left:0;text-align:left;margin-left:126.45pt;margin-top:93.15pt;width:35.25pt;height:21pt;z-index:251652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" adj="14035,,18383" fillcolor="white [3201]" strokecolor="#70ad47 [3209]" strokeweight="1pt">
                <v:textbox>
                  <w:txbxContent>
                    <w:p w:rsidR="00011D0B" w:rsidRPr="00F97698" w:rsidRDefault="00011D0B" w:rsidP="00052CCE">
                      <w:pPr>
                        <w:jc w:val="center"/>
                        <w:rPr>
                          <w:b/>
                          <w:lang w:val="uz-Cyrl-UZ"/>
                        </w:rPr>
                      </w:pPr>
                      <w:r w:rsidRPr="00F97698">
                        <w:rPr>
                          <w:b/>
                          <w:lang w:val="uz-Cyrl-UZ"/>
                        </w:rPr>
                        <w:t>1</w:t>
                      </w:r>
                    </w:p>
                  </w:txbxContent>
                </v:textbox>
              </v:shape>
            </w:pict>
          </mc:Fallback>
        </mc:AlternateContent>
      </w:r>
      <w:r w:rsidRPr="00C10FF6">
        <w:rPr>
          <w:noProof/>
          <w:sz w:val="28"/>
          <w:szCs w:val="28"/>
        </w:rPr>
        <w:drawing>
          <wp:inline distT="0" distB="0" distL="0" distR="0" wp14:anchorId="1D957930" wp14:editId="0A56FABC">
            <wp:extent cx="5716956" cy="3448050"/>
            <wp:effectExtent l="0" t="0" r="0" b="0"/>
            <wp:docPr id="6" name="Рисунок 6" descr="C:\Users\Директор\Desktop\Нафас тизими\Юкори нафас йўллари расмлар\TS_20000106_030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Директор\Desktop\Нафас тизими\Юкори нафас йўллари расмлар\TS_20000106_030700.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29658" cy="3455711"/>
                    </a:xfrm>
                    <a:prstGeom prst="rect">
                      <a:avLst/>
                    </a:prstGeom>
                    <a:noFill/>
                    <a:ln>
                      <a:noFill/>
                    </a:ln>
                  </pic:spPr>
                </pic:pic>
              </a:graphicData>
            </a:graphic>
          </wp:inline>
        </w:drawing>
      </w:r>
    </w:p>
    <w:p w:rsidR="004A7B9D" w:rsidRDefault="00961BFE" w:rsidP="00A751CF">
      <w:pPr>
        <w:pStyle w:val="32"/>
        <w:jc w:val="both"/>
        <w:rPr>
          <w:b w:val="0"/>
          <w:sz w:val="24"/>
        </w:rPr>
      </w:pPr>
      <w:r w:rsidRPr="0030787E">
        <w:rPr>
          <w:b w:val="0"/>
          <w:sz w:val="24"/>
        </w:rPr>
        <w:t>4.</w:t>
      </w:r>
      <w:r w:rsidR="009E06D1" w:rsidRPr="0030787E">
        <w:rPr>
          <w:b w:val="0"/>
          <w:sz w:val="24"/>
        </w:rPr>
        <w:t>1.</w:t>
      </w:r>
      <w:r w:rsidRPr="0030787E">
        <w:rPr>
          <w:b w:val="0"/>
          <w:sz w:val="24"/>
        </w:rPr>
        <w:t>1</w:t>
      </w:r>
      <w:r w:rsidR="00052CCE" w:rsidRPr="0030787E">
        <w:rPr>
          <w:b w:val="0"/>
          <w:sz w:val="24"/>
        </w:rPr>
        <w:t>-расм. Ўпка бўлаклари бронхлари, 1 ойлик давр. Шиллиқ парда бурмалари нисбатан кичик(1), шиллиқ ости қавати нозик, тўқима тузилмалари кам(2), тоғай халқаси кўп ҳужайрали</w:t>
      </w:r>
      <w:r w:rsidR="00C92F6E">
        <w:rPr>
          <w:b w:val="0"/>
          <w:sz w:val="24"/>
        </w:rPr>
        <w:t xml:space="preserve"> </w:t>
      </w:r>
      <w:r w:rsidR="00052CCE" w:rsidRPr="0030787E">
        <w:rPr>
          <w:b w:val="0"/>
          <w:sz w:val="24"/>
        </w:rPr>
        <w:t xml:space="preserve">(3). </w:t>
      </w:r>
      <w:r w:rsidR="004A7B9D" w:rsidRPr="0030787E">
        <w:rPr>
          <w:b w:val="0"/>
          <w:sz w:val="24"/>
        </w:rPr>
        <w:t>Гемотоксилин-эозин усулида бўялган. 10х40 ў</w:t>
      </w:r>
      <w:r w:rsidR="009E06D1" w:rsidRPr="0030787E">
        <w:rPr>
          <w:b w:val="0"/>
          <w:sz w:val="24"/>
        </w:rPr>
        <w:t>лчамда катталаштирилган тасвири</w:t>
      </w:r>
    </w:p>
    <w:p w:rsidR="000B1379" w:rsidRDefault="00C92F6E" w:rsidP="00C92F6E">
      <w:pPr>
        <w:pStyle w:val="32"/>
        <w:ind w:firstLine="709"/>
        <w:jc w:val="both"/>
        <w:rPr>
          <w:b w:val="0"/>
          <w:bCs/>
        </w:rPr>
      </w:pPr>
      <w:r w:rsidRPr="00C92F6E">
        <w:rPr>
          <w:b w:val="0"/>
          <w:bCs/>
        </w:rPr>
        <w:t xml:space="preserve">Хусусий пластинкаси трахеяга нисбатан нозик, таркибида ҳужайралари кўплиги, толалари камлиги билан, қон томирлари ҳам кўплиги билан фарқ қилади. </w:t>
      </w:r>
    </w:p>
    <w:p w:rsidR="000B1379" w:rsidRDefault="00C92F6E" w:rsidP="00C92F6E">
      <w:pPr>
        <w:pStyle w:val="32"/>
        <w:ind w:firstLine="709"/>
        <w:jc w:val="both"/>
        <w:rPr>
          <w:b w:val="0"/>
          <w:bCs/>
        </w:rPr>
      </w:pPr>
      <w:r w:rsidRPr="00C92F6E">
        <w:rPr>
          <w:b w:val="0"/>
          <w:bCs/>
        </w:rPr>
        <w:t>Шиллиқ ости қаватининг юза соҳасида тутамлари нисбатан қалин силлиқ мушак ҳужайралари жойлашган. Ундан кейинги катламда асосан ҳар томонга тармоқланган, барча томир, без тузилмаларини зич ҳолда ўраб олган бириктирувчи тўқима тутамлари жойлашганлиги аниқланди.</w:t>
      </w:r>
    </w:p>
    <w:p w:rsidR="000B1379" w:rsidRDefault="00C92F6E" w:rsidP="00C92F6E">
      <w:pPr>
        <w:pStyle w:val="32"/>
        <w:ind w:firstLine="709"/>
        <w:jc w:val="both"/>
        <w:rPr>
          <w:b w:val="0"/>
          <w:bCs/>
        </w:rPr>
      </w:pPr>
      <w:r w:rsidRPr="00C92F6E">
        <w:rPr>
          <w:b w:val="0"/>
          <w:bCs/>
        </w:rPr>
        <w:t xml:space="preserve"> Бириктирувчи тўқима таркибида трахеяга нисбатан ҳужайралари кўплиги, толалари бетартиб жойлашганлиги топилди. Бу соҳадаги серозли-</w:t>
      </w:r>
      <w:r w:rsidRPr="00C92F6E">
        <w:rPr>
          <w:b w:val="0"/>
          <w:bCs/>
        </w:rPr>
        <w:lastRenderedPageBreak/>
        <w:t xml:space="preserve">шилимшиқли без ячейкалари нисбатан кам ва алоҳида-алоҳида жойлашганлиги аниқланди. </w:t>
      </w:r>
    </w:p>
    <w:p w:rsidR="00C92F6E" w:rsidRPr="00C92F6E" w:rsidRDefault="00C92F6E" w:rsidP="00C92F6E">
      <w:pPr>
        <w:pStyle w:val="32"/>
        <w:ind w:firstLine="709"/>
        <w:jc w:val="both"/>
        <w:rPr>
          <w:b w:val="0"/>
          <w:bCs/>
          <w:sz w:val="24"/>
        </w:rPr>
      </w:pPr>
      <w:r w:rsidRPr="00C92F6E">
        <w:rPr>
          <w:b w:val="0"/>
          <w:bCs/>
        </w:rPr>
        <w:t xml:space="preserve">Ўпка бўлаги бронх девори ван-Гизон усули билан бўялганда барча қатламлари, яъни шиллиқ парда хусусий пластинкаси, шиллиқ ости қавати, тоғай халқалари атрофи ва ташқи юзасини қоплаган бириктирувчи тўқима толалари пикрофуксин билан тўқ қизғиш-жигар рангга бўялгани аниқланди (4.1.3-расмга қаранг). </w:t>
      </w:r>
    </w:p>
    <w:p w:rsidR="00052CCE" w:rsidRDefault="00052CCE" w:rsidP="004A7B9D">
      <w:pPr>
        <w:pStyle w:val="32"/>
      </w:pPr>
      <w:r>
        <w:rPr>
          <w:noProof/>
          <w:lang w:val="ru-RU"/>
        </w:rPr>
        <mc:AlternateContent>
          <mc:Choice Requires="wps">
            <w:drawing>
              <wp:anchor distT="0" distB="0" distL="114300" distR="114300" simplePos="0" relativeHeight="251659776" behindDoc="0" locked="0" layoutInCell="1" allowOverlap="1" wp14:anchorId="12C0B6B7" wp14:editId="062E3A97">
                <wp:simplePos x="0" y="0"/>
                <wp:positionH relativeFrom="column">
                  <wp:posOffset>1882140</wp:posOffset>
                </wp:positionH>
                <wp:positionV relativeFrom="paragraph">
                  <wp:posOffset>1737360</wp:posOffset>
                </wp:positionV>
                <wp:extent cx="361950" cy="266700"/>
                <wp:effectExtent l="0" t="0" r="19050" b="19050"/>
                <wp:wrapNone/>
                <wp:docPr id="8202" name="Выноска со стрелкой вправо 8202"/>
                <wp:cNvGraphicFramePr/>
                <a:graphic xmlns:a="http://schemas.openxmlformats.org/drawingml/2006/main">
                  <a:graphicData uri="http://schemas.microsoft.com/office/word/2010/wordprocessingShape">
                    <wps:wsp>
                      <wps:cNvSpPr/>
                      <wps:spPr>
                        <a:xfrm>
                          <a:off x="0" y="0"/>
                          <a:ext cx="361950" cy="266700"/>
                        </a:xfrm>
                        <a:prstGeom prst="rightArrowCallout">
                          <a:avLst/>
                        </a:prstGeom>
                      </wps:spPr>
                      <wps:style>
                        <a:lnRef idx="2">
                          <a:schemeClr val="accent6"/>
                        </a:lnRef>
                        <a:fillRef idx="1">
                          <a:schemeClr val="lt1"/>
                        </a:fillRef>
                        <a:effectRef idx="0">
                          <a:schemeClr val="accent6"/>
                        </a:effectRef>
                        <a:fontRef idx="minor">
                          <a:schemeClr val="dk1"/>
                        </a:fontRef>
                      </wps:style>
                      <wps:txbx>
                        <w:txbxContent>
                          <w:p w:rsidR="00C23E8A" w:rsidRPr="008A32A6" w:rsidRDefault="00C23E8A" w:rsidP="00052CCE">
                            <w:pPr>
                              <w:jc w:val="center"/>
                              <w:rPr>
                                <w:b/>
                                <w:lang w:val="uz-Cyrl-UZ"/>
                              </w:rPr>
                            </w:pPr>
                            <w:r w:rsidRPr="008A32A6">
                              <w:rPr>
                                <w:b/>
                                <w:lang w:val="uz-Cyrl-UZ"/>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12C0B6B7" id="Выноска со стрелкой вправо 8202" o:spid="_x0000_s1059" type="#_x0000_t78" style="position:absolute;left:0;text-align:left;margin-left:148.2pt;margin-top:136.8pt;width:28.5pt;height:21pt;z-index:251659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" adj="14035,,17621" fillcolor="white [3201]" strokecolor="#70ad47 [3209]" strokeweight="1pt">
                <v:textbox>
                  <w:txbxContent>
                    <w:p w:rsidR="00011D0B" w:rsidRPr="008A32A6" w:rsidRDefault="00011D0B" w:rsidP="00052CCE">
                      <w:pPr>
                        <w:jc w:val="center"/>
                        <w:rPr>
                          <w:b/>
                          <w:lang w:val="uz-Cyrl-UZ"/>
                        </w:rPr>
                      </w:pPr>
                      <w:r w:rsidRPr="008A32A6">
                        <w:rPr>
                          <w:b/>
                          <w:lang w:val="uz-Cyrl-UZ"/>
                        </w:rPr>
                        <w:t>1</w:t>
                      </w:r>
                    </w:p>
                  </w:txbxContent>
                </v:textbox>
              </v:shape>
            </w:pict>
          </mc:Fallback>
        </mc:AlternateContent>
      </w:r>
      <w:r w:rsidRPr="00C10FF6">
        <w:rPr>
          <w:noProof/>
          <w:lang w:val="ru-RU"/>
        </w:rPr>
        <w:drawing>
          <wp:inline distT="0" distB="0" distL="0" distR="0" wp14:anchorId="368A577F" wp14:editId="744B7628">
            <wp:extent cx="5815012" cy="3614737"/>
            <wp:effectExtent l="0" t="0" r="0" b="5080"/>
            <wp:docPr id="1" name="Рисунок 1" descr="C:\Users\Директор\Desktop\Нафас тизими\Юкори нафас йўллари расмлар\TS_20000106_025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Директор\Desktop\Нафас тизими\Юкори нафас йўллари расмлар\TS_20000106_025321.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824803" cy="3620823"/>
                    </a:xfrm>
                    <a:prstGeom prst="rect">
                      <a:avLst/>
                    </a:prstGeom>
                    <a:noFill/>
                    <a:ln>
                      <a:noFill/>
                    </a:ln>
                  </pic:spPr>
                </pic:pic>
              </a:graphicData>
            </a:graphic>
          </wp:inline>
        </w:drawing>
      </w:r>
    </w:p>
    <w:p w:rsidR="004A7B9D" w:rsidRDefault="00961BFE" w:rsidP="00A751CF">
      <w:pPr>
        <w:pStyle w:val="32"/>
        <w:jc w:val="both"/>
        <w:rPr>
          <w:b w:val="0"/>
          <w:sz w:val="24"/>
        </w:rPr>
      </w:pPr>
      <w:r w:rsidRPr="0030787E">
        <w:rPr>
          <w:b w:val="0"/>
          <w:sz w:val="24"/>
        </w:rPr>
        <w:t>4.</w:t>
      </w:r>
      <w:r w:rsidR="009E06D1" w:rsidRPr="0030787E">
        <w:rPr>
          <w:b w:val="0"/>
          <w:sz w:val="24"/>
        </w:rPr>
        <w:t>1.</w:t>
      </w:r>
      <w:r w:rsidRPr="0030787E">
        <w:rPr>
          <w:b w:val="0"/>
          <w:sz w:val="24"/>
        </w:rPr>
        <w:t>2</w:t>
      </w:r>
      <w:r w:rsidR="00052CCE" w:rsidRPr="0030787E">
        <w:rPr>
          <w:b w:val="0"/>
          <w:sz w:val="24"/>
        </w:rPr>
        <w:t>-расм. Ўпка бўлаклари бронхлари, 1 ойлик давр. Бронх деворининг тоғай халқаси йўқ соҳаси, шиллиқ парда силлиқ, силлиқ мушак тутамлари йўғон, бириктирувчи тўқима тутамлари зич(1)</w:t>
      </w:r>
      <w:r w:rsidR="004F030C" w:rsidRPr="0030787E">
        <w:rPr>
          <w:b w:val="0"/>
          <w:sz w:val="24"/>
        </w:rPr>
        <w:t xml:space="preserve"> жойлашган</w:t>
      </w:r>
      <w:r w:rsidR="004A7B9D" w:rsidRPr="0030787E">
        <w:rPr>
          <w:b w:val="0"/>
          <w:sz w:val="22"/>
        </w:rPr>
        <w:t xml:space="preserve">. </w:t>
      </w:r>
      <w:r w:rsidR="004A7B9D" w:rsidRPr="0030787E">
        <w:rPr>
          <w:b w:val="0"/>
          <w:sz w:val="24"/>
        </w:rPr>
        <w:t>Гемотоксилин-эозин усулида бўялган. 10х40 ў</w:t>
      </w:r>
      <w:r w:rsidR="009E06D1" w:rsidRPr="0030787E">
        <w:rPr>
          <w:b w:val="0"/>
          <w:sz w:val="24"/>
        </w:rPr>
        <w:t>лчамда катталаштирилган тасвири</w:t>
      </w:r>
    </w:p>
    <w:p w:rsidR="000B1379" w:rsidRDefault="00C92F6E" w:rsidP="00C92F6E">
      <w:pPr>
        <w:pStyle w:val="32"/>
        <w:ind w:firstLine="709"/>
        <w:jc w:val="both"/>
        <w:rPr>
          <w:b w:val="0"/>
          <w:bCs/>
        </w:rPr>
      </w:pPr>
      <w:r w:rsidRPr="00C92F6E">
        <w:rPr>
          <w:b w:val="0"/>
          <w:bCs/>
        </w:rPr>
        <w:t xml:space="preserve">Бронх деворидаги мукополисахаридларни аниқлаш мақсадида ШИК-реакцияси билан бўялганда қопловчи эпителий, безлари таркибида углеводли моддаларнинг камлиги натижасида манфий бўялгани кузатилди (4.1.4-расмга қаранг). </w:t>
      </w:r>
    </w:p>
    <w:p w:rsidR="00C92F6E" w:rsidRPr="00C92F6E" w:rsidRDefault="00C92F6E" w:rsidP="00C92F6E">
      <w:pPr>
        <w:pStyle w:val="32"/>
        <w:ind w:firstLine="709"/>
        <w:jc w:val="both"/>
        <w:rPr>
          <w:b w:val="0"/>
          <w:bCs/>
          <w:sz w:val="24"/>
        </w:rPr>
      </w:pPr>
      <w:r w:rsidRPr="00C92F6E">
        <w:rPr>
          <w:b w:val="0"/>
          <w:bCs/>
        </w:rPr>
        <w:t>Фақат, қопловчи эпителий орасида майда донача кўринишидаги қада</w:t>
      </w:r>
      <w:r>
        <w:rPr>
          <w:b w:val="0"/>
          <w:bCs/>
        </w:rPr>
        <w:t>қ</w:t>
      </w:r>
      <w:r w:rsidRPr="00C92F6E">
        <w:rPr>
          <w:b w:val="0"/>
          <w:bCs/>
        </w:rPr>
        <w:t>симон ҳужайралар секрети ШИК мусбат бўялгани аниқланди.</w:t>
      </w:r>
    </w:p>
    <w:p w:rsidR="00C92F6E" w:rsidRPr="0030787E" w:rsidRDefault="00C92F6E" w:rsidP="00A751CF">
      <w:pPr>
        <w:pStyle w:val="32"/>
        <w:jc w:val="both"/>
        <w:rPr>
          <w:b w:val="0"/>
          <w:sz w:val="24"/>
        </w:rPr>
      </w:pPr>
    </w:p>
    <w:p w:rsidR="00052CCE" w:rsidRDefault="00052CCE" w:rsidP="004A7B9D">
      <w:pPr>
        <w:pStyle w:val="32"/>
      </w:pPr>
      <w:r>
        <w:rPr>
          <w:noProof/>
          <w:lang w:val="ru-RU"/>
        </w:rPr>
        <w:lastRenderedPageBreak/>
        <mc:AlternateContent>
          <mc:Choice Requires="wps">
            <w:drawing>
              <wp:anchor distT="0" distB="0" distL="114300" distR="114300" simplePos="0" relativeHeight="251670016" behindDoc="0" locked="0" layoutInCell="1" allowOverlap="1" wp14:anchorId="732BB88A" wp14:editId="6F5383B6">
                <wp:simplePos x="0" y="0"/>
                <wp:positionH relativeFrom="column">
                  <wp:posOffset>4082415</wp:posOffset>
                </wp:positionH>
                <wp:positionV relativeFrom="paragraph">
                  <wp:posOffset>2181225</wp:posOffset>
                </wp:positionV>
                <wp:extent cx="457200" cy="295275"/>
                <wp:effectExtent l="0" t="0" r="19050" b="28575"/>
                <wp:wrapNone/>
                <wp:docPr id="8206" name="Выноска со стрелкой вправо 8206"/>
                <wp:cNvGraphicFramePr/>
                <a:graphic xmlns:a="http://schemas.openxmlformats.org/drawingml/2006/main">
                  <a:graphicData uri="http://schemas.microsoft.com/office/word/2010/wordprocessingShape">
                    <wps:wsp>
                      <wps:cNvSpPr/>
                      <wps:spPr>
                        <a:xfrm>
                          <a:off x="0" y="0"/>
                          <a:ext cx="457200" cy="295275"/>
                        </a:xfrm>
                        <a:prstGeom prst="rightArrowCallout">
                          <a:avLst/>
                        </a:prstGeom>
                      </wps:spPr>
                      <wps:style>
                        <a:lnRef idx="2">
                          <a:schemeClr val="accent6"/>
                        </a:lnRef>
                        <a:fillRef idx="1">
                          <a:schemeClr val="lt1"/>
                        </a:fillRef>
                        <a:effectRef idx="0">
                          <a:schemeClr val="accent6"/>
                        </a:effectRef>
                        <a:fontRef idx="minor">
                          <a:schemeClr val="dk1"/>
                        </a:fontRef>
                      </wps:style>
                      <wps:txbx>
                        <w:txbxContent>
                          <w:p w:rsidR="00C23E8A" w:rsidRPr="008A32A6" w:rsidRDefault="00C23E8A" w:rsidP="00052CCE">
                            <w:pPr>
                              <w:jc w:val="center"/>
                              <w:rPr>
                                <w:b/>
                                <w:lang w:val="uz-Cyrl-UZ"/>
                              </w:rPr>
                            </w:pPr>
                            <w:r w:rsidRPr="008A32A6">
                              <w:rPr>
                                <w:b/>
                                <w:lang w:val="uz-Cyrl-UZ"/>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732BB88A" id="Выноска со стрелкой вправо 8206" o:spid="_x0000_s1060" type="#_x0000_t78" style="position:absolute;left:0;text-align:left;margin-left:321.45pt;margin-top:171.75pt;width:36pt;height:23.2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" adj="14035,,18113" fillcolor="white [3201]" strokecolor="#70ad47 [3209]" strokeweight="1pt">
                <v:textbox>
                  <w:txbxContent>
                    <w:p w:rsidR="00011D0B" w:rsidRPr="008A32A6" w:rsidRDefault="00011D0B" w:rsidP="00052CCE">
                      <w:pPr>
                        <w:jc w:val="center"/>
                        <w:rPr>
                          <w:b/>
                          <w:lang w:val="uz-Cyrl-UZ"/>
                        </w:rPr>
                      </w:pPr>
                      <w:r w:rsidRPr="008A32A6">
                        <w:rPr>
                          <w:b/>
                          <w:lang w:val="uz-Cyrl-UZ"/>
                        </w:rPr>
                        <w:t>3</w:t>
                      </w:r>
                    </w:p>
                  </w:txbxContent>
                </v:textbox>
              </v:shape>
            </w:pict>
          </mc:Fallback>
        </mc:AlternateContent>
      </w:r>
      <w:r>
        <w:rPr>
          <w:noProof/>
          <w:lang w:val="ru-RU"/>
        </w:rPr>
        <mc:AlternateContent>
          <mc:Choice Requires="wps">
            <w:drawing>
              <wp:anchor distT="0" distB="0" distL="114300" distR="114300" simplePos="0" relativeHeight="251666944" behindDoc="0" locked="0" layoutInCell="1" allowOverlap="1" wp14:anchorId="71F0C770" wp14:editId="3D200A4D">
                <wp:simplePos x="0" y="0"/>
                <wp:positionH relativeFrom="column">
                  <wp:posOffset>1691640</wp:posOffset>
                </wp:positionH>
                <wp:positionV relativeFrom="paragraph">
                  <wp:posOffset>2133600</wp:posOffset>
                </wp:positionV>
                <wp:extent cx="342900" cy="285750"/>
                <wp:effectExtent l="0" t="0" r="19050" b="19050"/>
                <wp:wrapNone/>
                <wp:docPr id="8205" name="Выноска со стрелкой вправо 8205"/>
                <wp:cNvGraphicFramePr/>
                <a:graphic xmlns:a="http://schemas.openxmlformats.org/drawingml/2006/main">
                  <a:graphicData uri="http://schemas.microsoft.com/office/word/2010/wordprocessingShape">
                    <wps:wsp>
                      <wps:cNvSpPr/>
                      <wps:spPr>
                        <a:xfrm>
                          <a:off x="0" y="0"/>
                          <a:ext cx="342900" cy="285750"/>
                        </a:xfrm>
                        <a:prstGeom prst="rightArrowCallout">
                          <a:avLst>
                            <a:gd name="adj1" fmla="val 25000"/>
                            <a:gd name="adj2" fmla="val 25000"/>
                            <a:gd name="adj3" fmla="val 25000"/>
                            <a:gd name="adj4" fmla="val 88750"/>
                          </a:avLst>
                        </a:prstGeom>
                      </wps:spPr>
                      <wps:style>
                        <a:lnRef idx="2">
                          <a:schemeClr val="accent6"/>
                        </a:lnRef>
                        <a:fillRef idx="1">
                          <a:schemeClr val="lt1"/>
                        </a:fillRef>
                        <a:effectRef idx="0">
                          <a:schemeClr val="accent6"/>
                        </a:effectRef>
                        <a:fontRef idx="minor">
                          <a:schemeClr val="dk1"/>
                        </a:fontRef>
                      </wps:style>
                      <wps:txbx>
                        <w:txbxContent>
                          <w:p w:rsidR="00C23E8A" w:rsidRPr="008A32A6" w:rsidRDefault="00C23E8A" w:rsidP="00052CCE">
                            <w:pPr>
                              <w:jc w:val="center"/>
                              <w:rPr>
                                <w:b/>
                                <w:lang w:val="uz-Cyrl-UZ"/>
                              </w:rPr>
                            </w:pPr>
                            <w:r w:rsidRPr="008A32A6">
                              <w:rPr>
                                <w:b/>
                                <w:lang w:val="uz-Cyrl-UZ"/>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71F0C770" id="Выноска со стрелкой вправо 8205" o:spid="_x0000_s1061" type="#_x0000_t78" style="position:absolute;left:0;text-align:left;margin-left:133.2pt;margin-top:168pt;width:27pt;height:22.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" adj="19170,,17100" fillcolor="white [3201]" strokecolor="#70ad47 [3209]" strokeweight="1pt">
                <v:textbox>
                  <w:txbxContent>
                    <w:p w:rsidR="00011D0B" w:rsidRPr="008A32A6" w:rsidRDefault="00011D0B" w:rsidP="00052CCE">
                      <w:pPr>
                        <w:jc w:val="center"/>
                        <w:rPr>
                          <w:b/>
                          <w:lang w:val="uz-Cyrl-UZ"/>
                        </w:rPr>
                      </w:pPr>
                      <w:r w:rsidRPr="008A32A6">
                        <w:rPr>
                          <w:b/>
                          <w:lang w:val="uz-Cyrl-UZ"/>
                        </w:rPr>
                        <w:t>2</w:t>
                      </w:r>
                    </w:p>
                  </w:txbxContent>
                </v:textbox>
              </v:shape>
            </w:pict>
          </mc:Fallback>
        </mc:AlternateContent>
      </w:r>
      <w:r>
        <w:rPr>
          <w:noProof/>
          <w:lang w:val="ru-RU"/>
        </w:rPr>
        <mc:AlternateContent>
          <mc:Choice Requires="wps">
            <w:drawing>
              <wp:anchor distT="0" distB="0" distL="114300" distR="114300" simplePos="0" relativeHeight="251663872" behindDoc="0" locked="0" layoutInCell="1" allowOverlap="1" wp14:anchorId="1137F422" wp14:editId="2A9D6CC2">
                <wp:simplePos x="0" y="0"/>
                <wp:positionH relativeFrom="column">
                  <wp:posOffset>291465</wp:posOffset>
                </wp:positionH>
                <wp:positionV relativeFrom="paragraph">
                  <wp:posOffset>2133600</wp:posOffset>
                </wp:positionV>
                <wp:extent cx="428625" cy="228600"/>
                <wp:effectExtent l="0" t="0" r="28575" b="19050"/>
                <wp:wrapNone/>
                <wp:docPr id="8203" name="Выноска со стрелкой вправо 8203"/>
                <wp:cNvGraphicFramePr/>
                <a:graphic xmlns:a="http://schemas.openxmlformats.org/drawingml/2006/main">
                  <a:graphicData uri="http://schemas.microsoft.com/office/word/2010/wordprocessingShape">
                    <wps:wsp>
                      <wps:cNvSpPr/>
                      <wps:spPr>
                        <a:xfrm>
                          <a:off x="0" y="0"/>
                          <a:ext cx="428625" cy="228600"/>
                        </a:xfrm>
                        <a:prstGeom prst="rightArrowCallout">
                          <a:avLst/>
                        </a:prstGeom>
                      </wps:spPr>
                      <wps:style>
                        <a:lnRef idx="2">
                          <a:schemeClr val="accent6"/>
                        </a:lnRef>
                        <a:fillRef idx="1">
                          <a:schemeClr val="lt1"/>
                        </a:fillRef>
                        <a:effectRef idx="0">
                          <a:schemeClr val="accent6"/>
                        </a:effectRef>
                        <a:fontRef idx="minor">
                          <a:schemeClr val="dk1"/>
                        </a:fontRef>
                      </wps:style>
                      <wps:txbx>
                        <w:txbxContent>
                          <w:p w:rsidR="00C23E8A" w:rsidRPr="008A32A6" w:rsidRDefault="00C23E8A" w:rsidP="00052CCE">
                            <w:pPr>
                              <w:jc w:val="center"/>
                              <w:rPr>
                                <w:b/>
                                <w:lang w:val="uz-Cyrl-UZ"/>
                              </w:rPr>
                            </w:pPr>
                            <w:r w:rsidRPr="008A32A6">
                              <w:rPr>
                                <w:b/>
                                <w:lang w:val="uz-Cyrl-UZ"/>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1137F422" id="Выноска со стрелкой вправо 8203" o:spid="_x0000_s1062" type="#_x0000_t78" style="position:absolute;left:0;text-align:left;margin-left:22.95pt;margin-top:168pt;width:33.75pt;height:18pt;z-index:251663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" adj="14035,,18720" fillcolor="white [3201]" strokecolor="#70ad47 [3209]" strokeweight="1pt">
                <v:textbox>
                  <w:txbxContent>
                    <w:p w:rsidR="00011D0B" w:rsidRPr="008A32A6" w:rsidRDefault="00011D0B" w:rsidP="00052CCE">
                      <w:pPr>
                        <w:jc w:val="center"/>
                        <w:rPr>
                          <w:b/>
                          <w:lang w:val="uz-Cyrl-UZ"/>
                        </w:rPr>
                      </w:pPr>
                      <w:r w:rsidRPr="008A32A6">
                        <w:rPr>
                          <w:b/>
                          <w:lang w:val="uz-Cyrl-UZ"/>
                        </w:rPr>
                        <w:t>1</w:t>
                      </w:r>
                    </w:p>
                  </w:txbxContent>
                </v:textbox>
              </v:shape>
            </w:pict>
          </mc:Fallback>
        </mc:AlternateContent>
      </w:r>
      <w:r w:rsidRPr="00C10FF6">
        <w:rPr>
          <w:noProof/>
          <w:lang w:val="ru-RU"/>
        </w:rPr>
        <w:drawing>
          <wp:inline distT="0" distB="0" distL="0" distR="0" wp14:anchorId="74620EFD" wp14:editId="70E5E8CF">
            <wp:extent cx="5664200" cy="3588097"/>
            <wp:effectExtent l="0" t="0" r="0" b="0"/>
            <wp:docPr id="7" name="Рисунок 7" descr="C:\Users\Директор\Desktop\Нафас тизими\Юкори нафас йўллари расмлар\TS_20000106_031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Директор\Desktop\Нафас тизими\Юкори нафас йўллари расмлар\TS_20000106_031950.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669843" cy="3591672"/>
                    </a:xfrm>
                    <a:prstGeom prst="rect">
                      <a:avLst/>
                    </a:prstGeom>
                    <a:noFill/>
                    <a:ln>
                      <a:noFill/>
                    </a:ln>
                  </pic:spPr>
                </pic:pic>
              </a:graphicData>
            </a:graphic>
          </wp:inline>
        </w:drawing>
      </w:r>
    </w:p>
    <w:p w:rsidR="004A7B9D" w:rsidRPr="0030787E" w:rsidRDefault="00961BFE" w:rsidP="00A751CF">
      <w:pPr>
        <w:pStyle w:val="32"/>
        <w:jc w:val="both"/>
        <w:rPr>
          <w:b w:val="0"/>
          <w:sz w:val="24"/>
        </w:rPr>
      </w:pPr>
      <w:r w:rsidRPr="0030787E">
        <w:rPr>
          <w:b w:val="0"/>
          <w:sz w:val="24"/>
        </w:rPr>
        <w:t>4.</w:t>
      </w:r>
      <w:r w:rsidR="009E06D1" w:rsidRPr="0030787E">
        <w:rPr>
          <w:b w:val="0"/>
          <w:sz w:val="24"/>
        </w:rPr>
        <w:t>1.</w:t>
      </w:r>
      <w:r w:rsidRPr="0030787E">
        <w:rPr>
          <w:b w:val="0"/>
          <w:sz w:val="24"/>
        </w:rPr>
        <w:t>3</w:t>
      </w:r>
      <w:r w:rsidR="00052CCE" w:rsidRPr="0030787E">
        <w:rPr>
          <w:b w:val="0"/>
          <w:sz w:val="24"/>
        </w:rPr>
        <w:t xml:space="preserve">-расм. Ўпка бўлаклари бронхлари, 1 ойлик давр. Пикрофуксин билан тўқ бўялган толали тузилмалар шиллиқ парда хусусий пластинкасида(1), безлар орасида(2) ва тоғай юзасида зич бўялгани(3) кузатилди. </w:t>
      </w:r>
      <w:r w:rsidR="004A7B9D" w:rsidRPr="0030787E">
        <w:rPr>
          <w:b w:val="0"/>
          <w:sz w:val="24"/>
        </w:rPr>
        <w:t>В</w:t>
      </w:r>
      <w:r w:rsidR="00052CCE" w:rsidRPr="0030787E">
        <w:rPr>
          <w:b w:val="0"/>
          <w:sz w:val="24"/>
        </w:rPr>
        <w:t>ан-Гизон</w:t>
      </w:r>
      <w:r w:rsidR="004A7B9D" w:rsidRPr="0030787E">
        <w:rPr>
          <w:b w:val="0"/>
          <w:sz w:val="22"/>
        </w:rPr>
        <w:t xml:space="preserve"> </w:t>
      </w:r>
      <w:r w:rsidR="004A7B9D" w:rsidRPr="0030787E">
        <w:rPr>
          <w:b w:val="0"/>
          <w:sz w:val="24"/>
        </w:rPr>
        <w:t>усулида бўялган. 10х40 ў</w:t>
      </w:r>
      <w:r w:rsidR="009E06D1" w:rsidRPr="0030787E">
        <w:rPr>
          <w:b w:val="0"/>
          <w:sz w:val="24"/>
        </w:rPr>
        <w:t>лчамда катталаштирилган тасвири</w:t>
      </w:r>
    </w:p>
    <w:p w:rsidR="00052CCE" w:rsidRDefault="00052CCE" w:rsidP="006D7BB5">
      <w:pPr>
        <w:pStyle w:val="32"/>
        <w:spacing w:after="0"/>
      </w:pPr>
      <w:r>
        <w:rPr>
          <w:noProof/>
          <w:lang w:val="ru-RU"/>
        </w:rPr>
        <mc:AlternateContent>
          <mc:Choice Requires="wps">
            <w:drawing>
              <wp:anchor distT="0" distB="0" distL="114300" distR="114300" simplePos="0" relativeHeight="251667968" behindDoc="0" locked="0" layoutInCell="1" allowOverlap="1" wp14:anchorId="56BB0E83" wp14:editId="6128A103">
                <wp:simplePos x="0" y="0"/>
                <wp:positionH relativeFrom="column">
                  <wp:posOffset>5377815</wp:posOffset>
                </wp:positionH>
                <wp:positionV relativeFrom="paragraph">
                  <wp:posOffset>2061210</wp:posOffset>
                </wp:positionV>
                <wp:extent cx="409575" cy="257175"/>
                <wp:effectExtent l="0" t="0" r="28575" b="28575"/>
                <wp:wrapNone/>
                <wp:docPr id="8209" name="Выноска со стрелкой вправо 8209"/>
                <wp:cNvGraphicFramePr/>
                <a:graphic xmlns:a="http://schemas.openxmlformats.org/drawingml/2006/main">
                  <a:graphicData uri="http://schemas.microsoft.com/office/word/2010/wordprocessingShape">
                    <wps:wsp>
                      <wps:cNvSpPr/>
                      <wps:spPr>
                        <a:xfrm>
                          <a:off x="0" y="0"/>
                          <a:ext cx="409575" cy="257175"/>
                        </a:xfrm>
                        <a:prstGeom prst="rightArrowCallout">
                          <a:avLst/>
                        </a:prstGeom>
                      </wps:spPr>
                      <wps:style>
                        <a:lnRef idx="2">
                          <a:schemeClr val="accent6"/>
                        </a:lnRef>
                        <a:fillRef idx="1">
                          <a:schemeClr val="lt1"/>
                        </a:fillRef>
                        <a:effectRef idx="0">
                          <a:schemeClr val="accent6"/>
                        </a:effectRef>
                        <a:fontRef idx="minor">
                          <a:schemeClr val="dk1"/>
                        </a:fontRef>
                      </wps:style>
                      <wps:txbx>
                        <w:txbxContent>
                          <w:p w:rsidR="00C23E8A" w:rsidRPr="00FA199C" w:rsidRDefault="00C23E8A" w:rsidP="00052CCE">
                            <w:pPr>
                              <w:jc w:val="center"/>
                              <w:rPr>
                                <w:b/>
                                <w:lang w:val="uz-Cyrl-UZ"/>
                              </w:rPr>
                            </w:pPr>
                            <w:r w:rsidRPr="00FA199C">
                              <w:rPr>
                                <w:b/>
                                <w:lang w:val="uz-Cyrl-UZ"/>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56BB0E83" id="Выноска со стрелкой вправо 8209" o:spid="_x0000_s1063" type="#_x0000_t78" style="position:absolute;left:0;text-align:left;margin-left:423.45pt;margin-top:162.3pt;width:32.25pt;height:20.2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" adj="14035,,18209" fillcolor="white [3201]" strokecolor="#70ad47 [3209]" strokeweight="1pt">
                <v:textbox>
                  <w:txbxContent>
                    <w:p w:rsidR="00011D0B" w:rsidRPr="00FA199C" w:rsidRDefault="00011D0B" w:rsidP="00052CCE">
                      <w:pPr>
                        <w:jc w:val="center"/>
                        <w:rPr>
                          <w:b/>
                          <w:lang w:val="uz-Cyrl-UZ"/>
                        </w:rPr>
                      </w:pPr>
                      <w:r w:rsidRPr="00FA199C">
                        <w:rPr>
                          <w:b/>
                          <w:lang w:val="uz-Cyrl-UZ"/>
                        </w:rPr>
                        <w:t>2</w:t>
                      </w:r>
                    </w:p>
                  </w:txbxContent>
                </v:textbox>
              </v:shape>
            </w:pict>
          </mc:Fallback>
        </mc:AlternateContent>
      </w:r>
      <w:r>
        <w:rPr>
          <w:noProof/>
          <w:lang w:val="ru-RU"/>
        </w:rPr>
        <mc:AlternateContent>
          <mc:Choice Requires="wps">
            <w:drawing>
              <wp:anchor distT="0" distB="0" distL="114300" distR="114300" simplePos="0" relativeHeight="251665920" behindDoc="0" locked="0" layoutInCell="1" allowOverlap="1" wp14:anchorId="6EB5DFBB" wp14:editId="5254FB80">
                <wp:simplePos x="0" y="0"/>
                <wp:positionH relativeFrom="column">
                  <wp:posOffset>3282315</wp:posOffset>
                </wp:positionH>
                <wp:positionV relativeFrom="paragraph">
                  <wp:posOffset>137160</wp:posOffset>
                </wp:positionV>
                <wp:extent cx="428625" cy="266700"/>
                <wp:effectExtent l="0" t="0" r="28575" b="19050"/>
                <wp:wrapNone/>
                <wp:docPr id="8208" name="Выноска со стрелкой вправо 8208"/>
                <wp:cNvGraphicFramePr/>
                <a:graphic xmlns:a="http://schemas.openxmlformats.org/drawingml/2006/main">
                  <a:graphicData uri="http://schemas.microsoft.com/office/word/2010/wordprocessingShape">
                    <wps:wsp>
                      <wps:cNvSpPr/>
                      <wps:spPr>
                        <a:xfrm>
                          <a:off x="0" y="0"/>
                          <a:ext cx="428625" cy="266700"/>
                        </a:xfrm>
                        <a:prstGeom prst="rightArrowCallout">
                          <a:avLst/>
                        </a:prstGeom>
                      </wps:spPr>
                      <wps:style>
                        <a:lnRef idx="2">
                          <a:schemeClr val="accent6"/>
                        </a:lnRef>
                        <a:fillRef idx="1">
                          <a:schemeClr val="lt1"/>
                        </a:fillRef>
                        <a:effectRef idx="0">
                          <a:schemeClr val="accent6"/>
                        </a:effectRef>
                        <a:fontRef idx="minor">
                          <a:schemeClr val="dk1"/>
                        </a:fontRef>
                      </wps:style>
                      <wps:txbx>
                        <w:txbxContent>
                          <w:p w:rsidR="00C23E8A" w:rsidRPr="008A32A6" w:rsidRDefault="00C23E8A" w:rsidP="00052CCE">
                            <w:pPr>
                              <w:jc w:val="center"/>
                              <w:rPr>
                                <w:b/>
                                <w:lang w:val="uz-Cyrl-UZ"/>
                              </w:rPr>
                            </w:pPr>
                            <w:r w:rsidRPr="008A32A6">
                              <w:rPr>
                                <w:b/>
                                <w:lang w:val="uz-Cyrl-UZ"/>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6EB5DFBB" id="Выноска со стрелкой вправо 8208" o:spid="_x0000_s1064" type="#_x0000_t78" style="position:absolute;left:0;text-align:left;margin-left:258.45pt;margin-top:10.8pt;width:33.75pt;height:21pt;z-index:251665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" adj="14035,,18240" fillcolor="white [3201]" strokecolor="#70ad47 [3209]" strokeweight="1pt">
                <v:textbox>
                  <w:txbxContent>
                    <w:p w:rsidR="00011D0B" w:rsidRPr="008A32A6" w:rsidRDefault="00011D0B" w:rsidP="00052CCE">
                      <w:pPr>
                        <w:jc w:val="center"/>
                        <w:rPr>
                          <w:b/>
                          <w:lang w:val="uz-Cyrl-UZ"/>
                        </w:rPr>
                      </w:pPr>
                      <w:r w:rsidRPr="008A32A6">
                        <w:rPr>
                          <w:b/>
                          <w:lang w:val="uz-Cyrl-UZ"/>
                        </w:rPr>
                        <w:t>2</w:t>
                      </w:r>
                    </w:p>
                  </w:txbxContent>
                </v:textbox>
              </v:shape>
            </w:pict>
          </mc:Fallback>
        </mc:AlternateContent>
      </w:r>
      <w:r>
        <w:rPr>
          <w:noProof/>
          <w:lang w:val="ru-RU"/>
        </w:rPr>
        <mc:AlternateContent>
          <mc:Choice Requires="wps">
            <w:drawing>
              <wp:anchor distT="0" distB="0" distL="114300" distR="114300" simplePos="0" relativeHeight="251664896" behindDoc="0" locked="0" layoutInCell="1" allowOverlap="1" wp14:anchorId="21412D00" wp14:editId="5C68281F">
                <wp:simplePos x="0" y="0"/>
                <wp:positionH relativeFrom="column">
                  <wp:posOffset>3939540</wp:posOffset>
                </wp:positionH>
                <wp:positionV relativeFrom="paragraph">
                  <wp:posOffset>1337310</wp:posOffset>
                </wp:positionV>
                <wp:extent cx="476250" cy="342900"/>
                <wp:effectExtent l="0" t="0" r="19050" b="19050"/>
                <wp:wrapNone/>
                <wp:docPr id="8207" name="Выноска со стрелкой вправо 8207"/>
                <wp:cNvGraphicFramePr/>
                <a:graphic xmlns:a="http://schemas.openxmlformats.org/drawingml/2006/main">
                  <a:graphicData uri="http://schemas.microsoft.com/office/word/2010/wordprocessingShape">
                    <wps:wsp>
                      <wps:cNvSpPr/>
                      <wps:spPr>
                        <a:xfrm>
                          <a:off x="0" y="0"/>
                          <a:ext cx="476250" cy="342900"/>
                        </a:xfrm>
                        <a:prstGeom prst="rightArrowCallout">
                          <a:avLst/>
                        </a:prstGeom>
                      </wps:spPr>
                      <wps:style>
                        <a:lnRef idx="2">
                          <a:schemeClr val="accent6"/>
                        </a:lnRef>
                        <a:fillRef idx="1">
                          <a:schemeClr val="lt1"/>
                        </a:fillRef>
                        <a:effectRef idx="0">
                          <a:schemeClr val="accent6"/>
                        </a:effectRef>
                        <a:fontRef idx="minor">
                          <a:schemeClr val="dk1"/>
                        </a:fontRef>
                      </wps:style>
                      <wps:txbx>
                        <w:txbxContent>
                          <w:p w:rsidR="00C23E8A" w:rsidRPr="008A32A6" w:rsidRDefault="00C23E8A" w:rsidP="00052CCE">
                            <w:pPr>
                              <w:jc w:val="center"/>
                              <w:rPr>
                                <w:b/>
                                <w:lang w:val="uz-Cyrl-UZ"/>
                              </w:rPr>
                            </w:pPr>
                            <w:r w:rsidRPr="008A32A6">
                              <w:rPr>
                                <w:b/>
                                <w:lang w:val="uz-Cyrl-UZ"/>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21412D00" id="Выноска со стрелкой вправо 8207" o:spid="_x0000_s1065" type="#_x0000_t78" style="position:absolute;left:0;text-align:left;margin-left:310.2pt;margin-top:105.3pt;width:37.5pt;height:27pt;z-index:251664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" adj="14035,,17712" fillcolor="white [3201]" strokecolor="#70ad47 [3209]" strokeweight="1pt">
                <v:textbox>
                  <w:txbxContent>
                    <w:p w:rsidR="00011D0B" w:rsidRPr="008A32A6" w:rsidRDefault="00011D0B" w:rsidP="00052CCE">
                      <w:pPr>
                        <w:jc w:val="center"/>
                        <w:rPr>
                          <w:b/>
                          <w:lang w:val="uz-Cyrl-UZ"/>
                        </w:rPr>
                      </w:pPr>
                      <w:r w:rsidRPr="008A32A6">
                        <w:rPr>
                          <w:b/>
                          <w:lang w:val="uz-Cyrl-UZ"/>
                        </w:rPr>
                        <w:t>1</w:t>
                      </w:r>
                    </w:p>
                  </w:txbxContent>
                </v:textbox>
              </v:shape>
            </w:pict>
          </mc:Fallback>
        </mc:AlternateContent>
      </w:r>
      <w:r w:rsidRPr="00C10FF6">
        <w:rPr>
          <w:noProof/>
          <w:lang w:val="ru-RU"/>
        </w:rPr>
        <w:drawing>
          <wp:inline distT="0" distB="0" distL="0" distR="0" wp14:anchorId="22D82646" wp14:editId="59410C51">
            <wp:extent cx="5837095" cy="3902933"/>
            <wp:effectExtent l="0" t="0" r="0" b="2540"/>
            <wp:docPr id="8" name="Рисунок 8" descr="C:\Users\Директор\Desktop\Нафас тизими\Юкори нафас йўллари расмлар\TS_20000106_033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Директор\Desktop\Нафас тизими\Юкори нафас йўллари расмлар\TS_20000106_033323.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842625" cy="3906631"/>
                    </a:xfrm>
                    <a:prstGeom prst="rect">
                      <a:avLst/>
                    </a:prstGeom>
                    <a:noFill/>
                    <a:ln>
                      <a:noFill/>
                    </a:ln>
                  </pic:spPr>
                </pic:pic>
              </a:graphicData>
            </a:graphic>
          </wp:inline>
        </w:drawing>
      </w:r>
    </w:p>
    <w:p w:rsidR="004A7B9D" w:rsidRPr="0030787E" w:rsidRDefault="00961BFE" w:rsidP="00A751CF">
      <w:pPr>
        <w:pStyle w:val="32"/>
        <w:jc w:val="both"/>
        <w:rPr>
          <w:b w:val="0"/>
          <w:sz w:val="24"/>
        </w:rPr>
      </w:pPr>
      <w:r w:rsidRPr="0030787E">
        <w:rPr>
          <w:b w:val="0"/>
          <w:sz w:val="24"/>
        </w:rPr>
        <w:t>4.</w:t>
      </w:r>
      <w:r w:rsidR="009E06D1" w:rsidRPr="0030787E">
        <w:rPr>
          <w:b w:val="0"/>
          <w:sz w:val="24"/>
        </w:rPr>
        <w:t>1.</w:t>
      </w:r>
      <w:r w:rsidRPr="0030787E">
        <w:rPr>
          <w:b w:val="0"/>
          <w:sz w:val="24"/>
        </w:rPr>
        <w:t>4</w:t>
      </w:r>
      <w:r w:rsidR="00052CCE" w:rsidRPr="0030787E">
        <w:rPr>
          <w:b w:val="0"/>
          <w:sz w:val="24"/>
        </w:rPr>
        <w:t>-расм. Ўпка бўлаклари бронхлари, 1 ойлик давр. Бронх девори қопловчи эпителий(1) ва безларида(2) кам миқдорда ШИК мусбат модда борлиги кузатилди. ШИК-реакция</w:t>
      </w:r>
      <w:r w:rsidR="004A7B9D" w:rsidRPr="0030787E">
        <w:rPr>
          <w:b w:val="0"/>
          <w:sz w:val="22"/>
        </w:rPr>
        <w:t xml:space="preserve"> </w:t>
      </w:r>
      <w:r w:rsidR="004A7B9D" w:rsidRPr="0030787E">
        <w:rPr>
          <w:b w:val="0"/>
          <w:sz w:val="24"/>
        </w:rPr>
        <w:t>усулида бўялган. 10х10 ў</w:t>
      </w:r>
      <w:r w:rsidR="009E06D1" w:rsidRPr="0030787E">
        <w:rPr>
          <w:b w:val="0"/>
          <w:sz w:val="24"/>
        </w:rPr>
        <w:t>лчамда катталаштирилган тасвири</w:t>
      </w:r>
    </w:p>
    <w:p w:rsidR="00052CCE" w:rsidRPr="00C92F6E" w:rsidRDefault="00052CCE" w:rsidP="00C92F6E">
      <w:pPr>
        <w:pStyle w:val="32"/>
        <w:jc w:val="left"/>
        <w:rPr>
          <w:bCs/>
          <w:iCs/>
        </w:rPr>
      </w:pPr>
      <w:r w:rsidRPr="00C92F6E">
        <w:rPr>
          <w:bCs/>
          <w:iCs/>
        </w:rPr>
        <w:lastRenderedPageBreak/>
        <w:t>Бўлакчалар ичи бронхиоласи. Бир ойлик давр.</w:t>
      </w:r>
      <w:r w:rsidR="004A7B9D" w:rsidRPr="00C92F6E">
        <w:rPr>
          <w:bCs/>
          <w:iCs/>
        </w:rPr>
        <w:t xml:space="preserve"> </w:t>
      </w:r>
    </w:p>
    <w:p w:rsidR="00052CCE" w:rsidRDefault="00052CCE" w:rsidP="007564AC">
      <w:pPr>
        <w:pStyle w:val="26"/>
      </w:pPr>
      <w:r>
        <w:t>Бўлакчаичи бронхиолани микроскопик жиҳатдан ўрганиш шуни кўрсатдики, улар ўпка тўқимаси сегментлари орасида жойлашганлиги, атрофида қон томирлар ва нерв толалари борлиги, ўпка тўқимасидан нозик ва юпқа бириктирувчи тўқимали парда билан ажратилганлиги аниқланди. Бронхиоланинг шиллиқ пардаси йирик ва кичик бурмалардан иборатлиги, йирик бурмалари бронх деворининг икки томонида симметрик ҳолда жойлашганлиги кузатилди (</w:t>
      </w:r>
      <w:r w:rsidR="00F97D66">
        <w:t>4.</w:t>
      </w:r>
      <w:r w:rsidR="009E06D1">
        <w:t>1.</w:t>
      </w:r>
      <w:r w:rsidR="00F97D66">
        <w:t>5</w:t>
      </w:r>
      <w:r>
        <w:t xml:space="preserve">-расмга қаранг). </w:t>
      </w:r>
    </w:p>
    <w:p w:rsidR="00052CCE" w:rsidRDefault="00052CCE" w:rsidP="007564AC">
      <w:pPr>
        <w:spacing w:after="0"/>
        <w:jc w:val="both"/>
        <w:rPr>
          <w:sz w:val="28"/>
          <w:szCs w:val="28"/>
          <w:lang w:val="uz-Cyrl-UZ"/>
        </w:rPr>
      </w:pPr>
      <w:r>
        <w:rPr>
          <w:noProof/>
          <w:sz w:val="28"/>
          <w:szCs w:val="28"/>
        </w:rPr>
        <mc:AlternateContent>
          <mc:Choice Requires="wps">
            <w:drawing>
              <wp:anchor distT="0" distB="0" distL="114300" distR="114300" simplePos="0" relativeHeight="251675136" behindDoc="0" locked="0" layoutInCell="1" allowOverlap="1" wp14:anchorId="493FCB0B" wp14:editId="2F5D4C53">
                <wp:simplePos x="0" y="0"/>
                <wp:positionH relativeFrom="column">
                  <wp:posOffset>4225290</wp:posOffset>
                </wp:positionH>
                <wp:positionV relativeFrom="paragraph">
                  <wp:posOffset>2752725</wp:posOffset>
                </wp:positionV>
                <wp:extent cx="428625" cy="295275"/>
                <wp:effectExtent l="0" t="0" r="28575" b="28575"/>
                <wp:wrapNone/>
                <wp:docPr id="8212" name="Выноска со стрелкой вправо 8212"/>
                <wp:cNvGraphicFramePr/>
                <a:graphic xmlns:a="http://schemas.openxmlformats.org/drawingml/2006/main">
                  <a:graphicData uri="http://schemas.microsoft.com/office/word/2010/wordprocessingShape">
                    <wps:wsp>
                      <wps:cNvSpPr/>
                      <wps:spPr>
                        <a:xfrm>
                          <a:off x="0" y="0"/>
                          <a:ext cx="428625" cy="295275"/>
                        </a:xfrm>
                        <a:prstGeom prst="rightArrowCallout">
                          <a:avLst/>
                        </a:prstGeom>
                      </wps:spPr>
                      <wps:style>
                        <a:lnRef idx="2">
                          <a:schemeClr val="accent6"/>
                        </a:lnRef>
                        <a:fillRef idx="1">
                          <a:schemeClr val="lt1"/>
                        </a:fillRef>
                        <a:effectRef idx="0">
                          <a:schemeClr val="accent6"/>
                        </a:effectRef>
                        <a:fontRef idx="minor">
                          <a:schemeClr val="dk1"/>
                        </a:fontRef>
                      </wps:style>
                      <wps:txbx>
                        <w:txbxContent>
                          <w:p w:rsidR="00C23E8A" w:rsidRPr="003B0D29" w:rsidRDefault="00C23E8A" w:rsidP="00052CCE">
                            <w:pPr>
                              <w:jc w:val="center"/>
                              <w:rPr>
                                <w:b/>
                                <w:lang w:val="uz-Cyrl-UZ"/>
                              </w:rPr>
                            </w:pPr>
                            <w:r w:rsidRPr="003B0D29">
                              <w:rPr>
                                <w:b/>
                                <w:lang w:val="uz-Cyrl-UZ"/>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493FCB0B" id="Выноска со стрелкой вправо 8212" o:spid="_x0000_s1066" type="#_x0000_t78" style="position:absolute;left:0;text-align:left;margin-left:332.7pt;margin-top:216.75pt;width:33.75pt;height:23.25pt;z-index:251675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" adj="14035,,17880" fillcolor="white [3201]" strokecolor="#70ad47 [3209]" strokeweight="1pt">
                <v:textbox>
                  <w:txbxContent>
                    <w:p w:rsidR="00011D0B" w:rsidRPr="003B0D29" w:rsidRDefault="00011D0B" w:rsidP="00052CCE">
                      <w:pPr>
                        <w:jc w:val="center"/>
                        <w:rPr>
                          <w:b/>
                          <w:lang w:val="uz-Cyrl-UZ"/>
                        </w:rPr>
                      </w:pPr>
                      <w:r w:rsidRPr="003B0D29">
                        <w:rPr>
                          <w:b/>
                          <w:lang w:val="uz-Cyrl-UZ"/>
                        </w:rPr>
                        <w:t>3</w:t>
                      </w:r>
                    </w:p>
                  </w:txbxContent>
                </v:textbox>
              </v:shape>
            </w:pict>
          </mc:Fallback>
        </mc:AlternateContent>
      </w:r>
      <w:r>
        <w:rPr>
          <w:noProof/>
          <w:sz w:val="28"/>
          <w:szCs w:val="28"/>
        </w:rPr>
        <mc:AlternateContent>
          <mc:Choice Requires="wps">
            <w:drawing>
              <wp:anchor distT="0" distB="0" distL="114300" distR="114300" simplePos="0" relativeHeight="251674112" behindDoc="0" locked="0" layoutInCell="1" allowOverlap="1" wp14:anchorId="2945D223" wp14:editId="769B5537">
                <wp:simplePos x="0" y="0"/>
                <wp:positionH relativeFrom="column">
                  <wp:posOffset>4511040</wp:posOffset>
                </wp:positionH>
                <wp:positionV relativeFrom="paragraph">
                  <wp:posOffset>1371600</wp:posOffset>
                </wp:positionV>
                <wp:extent cx="438150" cy="266700"/>
                <wp:effectExtent l="0" t="0" r="19050" b="19050"/>
                <wp:wrapNone/>
                <wp:docPr id="8211" name="Выноска со стрелкой вправо 8211"/>
                <wp:cNvGraphicFramePr/>
                <a:graphic xmlns:a="http://schemas.openxmlformats.org/drawingml/2006/main">
                  <a:graphicData uri="http://schemas.microsoft.com/office/word/2010/wordprocessingShape">
                    <wps:wsp>
                      <wps:cNvSpPr/>
                      <wps:spPr>
                        <a:xfrm>
                          <a:off x="0" y="0"/>
                          <a:ext cx="438150" cy="266700"/>
                        </a:xfrm>
                        <a:prstGeom prst="rightArrowCallout">
                          <a:avLst/>
                        </a:prstGeom>
                      </wps:spPr>
                      <wps:style>
                        <a:lnRef idx="2">
                          <a:schemeClr val="accent6"/>
                        </a:lnRef>
                        <a:fillRef idx="1">
                          <a:schemeClr val="lt1"/>
                        </a:fillRef>
                        <a:effectRef idx="0">
                          <a:schemeClr val="accent6"/>
                        </a:effectRef>
                        <a:fontRef idx="minor">
                          <a:schemeClr val="dk1"/>
                        </a:fontRef>
                      </wps:style>
                      <wps:txbx>
                        <w:txbxContent>
                          <w:p w:rsidR="00C23E8A" w:rsidRPr="003B0D29" w:rsidRDefault="00C23E8A" w:rsidP="00052CCE">
                            <w:pPr>
                              <w:jc w:val="center"/>
                              <w:rPr>
                                <w:b/>
                                <w:lang w:val="uz-Cyrl-UZ"/>
                              </w:rPr>
                            </w:pPr>
                            <w:r w:rsidRPr="003B0D29">
                              <w:rPr>
                                <w:b/>
                                <w:lang w:val="uz-Cyrl-UZ"/>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2945D223" id="Выноска со стрелкой вправо 8211" o:spid="_x0000_s1067" type="#_x0000_t78" style="position:absolute;left:0;text-align:left;margin-left:355.2pt;margin-top:108pt;width:34.5pt;height:21pt;z-index:251674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" adj="14035,,18313" fillcolor="white [3201]" strokecolor="#70ad47 [3209]" strokeweight="1pt">
                <v:textbox>
                  <w:txbxContent>
                    <w:p w:rsidR="00011D0B" w:rsidRPr="003B0D29" w:rsidRDefault="00011D0B" w:rsidP="00052CCE">
                      <w:pPr>
                        <w:jc w:val="center"/>
                        <w:rPr>
                          <w:b/>
                          <w:lang w:val="uz-Cyrl-UZ"/>
                        </w:rPr>
                      </w:pPr>
                      <w:r w:rsidRPr="003B0D29">
                        <w:rPr>
                          <w:b/>
                          <w:lang w:val="uz-Cyrl-UZ"/>
                        </w:rPr>
                        <w:t>2</w:t>
                      </w:r>
                    </w:p>
                  </w:txbxContent>
                </v:textbox>
              </v:shape>
            </w:pict>
          </mc:Fallback>
        </mc:AlternateContent>
      </w:r>
      <w:r>
        <w:rPr>
          <w:noProof/>
          <w:sz w:val="28"/>
          <w:szCs w:val="28"/>
        </w:rPr>
        <mc:AlternateContent>
          <mc:Choice Requires="wps">
            <w:drawing>
              <wp:anchor distT="0" distB="0" distL="114300" distR="114300" simplePos="0" relativeHeight="251673088" behindDoc="0" locked="0" layoutInCell="1" allowOverlap="1" wp14:anchorId="40210A47" wp14:editId="4E9423D4">
                <wp:simplePos x="0" y="0"/>
                <wp:positionH relativeFrom="column">
                  <wp:posOffset>3434715</wp:posOffset>
                </wp:positionH>
                <wp:positionV relativeFrom="paragraph">
                  <wp:posOffset>1447800</wp:posOffset>
                </wp:positionV>
                <wp:extent cx="400050" cy="323850"/>
                <wp:effectExtent l="0" t="0" r="19050" b="19050"/>
                <wp:wrapNone/>
                <wp:docPr id="8210" name="Выноска со стрелкой вправо 8210"/>
                <wp:cNvGraphicFramePr/>
                <a:graphic xmlns:a="http://schemas.openxmlformats.org/drawingml/2006/main">
                  <a:graphicData uri="http://schemas.microsoft.com/office/word/2010/wordprocessingShape">
                    <wps:wsp>
                      <wps:cNvSpPr/>
                      <wps:spPr>
                        <a:xfrm>
                          <a:off x="0" y="0"/>
                          <a:ext cx="400050" cy="323850"/>
                        </a:xfrm>
                        <a:prstGeom prst="rightArrowCallout">
                          <a:avLst/>
                        </a:prstGeom>
                      </wps:spPr>
                      <wps:style>
                        <a:lnRef idx="2">
                          <a:schemeClr val="accent6"/>
                        </a:lnRef>
                        <a:fillRef idx="1">
                          <a:schemeClr val="lt1"/>
                        </a:fillRef>
                        <a:effectRef idx="0">
                          <a:schemeClr val="accent6"/>
                        </a:effectRef>
                        <a:fontRef idx="minor">
                          <a:schemeClr val="dk1"/>
                        </a:fontRef>
                      </wps:style>
                      <wps:txbx>
                        <w:txbxContent>
                          <w:p w:rsidR="00C23E8A" w:rsidRPr="003B0D29" w:rsidRDefault="00C23E8A" w:rsidP="00052CCE">
                            <w:pPr>
                              <w:jc w:val="center"/>
                              <w:rPr>
                                <w:b/>
                                <w:lang w:val="uz-Cyrl-UZ"/>
                              </w:rPr>
                            </w:pPr>
                            <w:r w:rsidRPr="003B0D29">
                              <w:rPr>
                                <w:b/>
                                <w:lang w:val="uz-Cyrl-UZ"/>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40210A47" id="Выноска со стрелкой вправо 8210" o:spid="_x0000_s1068" type="#_x0000_t78" style="position:absolute;left:0;text-align:left;margin-left:270.45pt;margin-top:114pt;width:31.5pt;height:25.5pt;z-index:251673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" adj="14035,,17229" fillcolor="white [3201]" strokecolor="#70ad47 [3209]" strokeweight="1pt">
                <v:textbox>
                  <w:txbxContent>
                    <w:p w:rsidR="00011D0B" w:rsidRPr="003B0D29" w:rsidRDefault="00011D0B" w:rsidP="00052CCE">
                      <w:pPr>
                        <w:jc w:val="center"/>
                        <w:rPr>
                          <w:b/>
                          <w:lang w:val="uz-Cyrl-UZ"/>
                        </w:rPr>
                      </w:pPr>
                      <w:r w:rsidRPr="003B0D29">
                        <w:rPr>
                          <w:b/>
                          <w:lang w:val="uz-Cyrl-UZ"/>
                        </w:rPr>
                        <w:t>1</w:t>
                      </w:r>
                    </w:p>
                  </w:txbxContent>
                </v:textbox>
              </v:shape>
            </w:pict>
          </mc:Fallback>
        </mc:AlternateContent>
      </w:r>
      <w:r w:rsidRPr="00B0448A">
        <w:rPr>
          <w:noProof/>
          <w:sz w:val="28"/>
          <w:szCs w:val="28"/>
        </w:rPr>
        <w:drawing>
          <wp:inline distT="0" distB="0" distL="0" distR="0" wp14:anchorId="242F5448" wp14:editId="46C126F2">
            <wp:extent cx="5699800" cy="3517900"/>
            <wp:effectExtent l="0" t="0" r="0" b="6350"/>
            <wp:docPr id="10" name="Рисунок 10" descr="C:\Users\Директор\Desktop\Нафас тизими\Юкори нафас йўллари расмлар\TS_20000106_03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Директор\Desktop\Нафас тизими\Юкори нафас йўллари расмлар\TS_20000106_030023.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05731" cy="3521560"/>
                    </a:xfrm>
                    <a:prstGeom prst="rect">
                      <a:avLst/>
                    </a:prstGeom>
                    <a:noFill/>
                    <a:ln>
                      <a:noFill/>
                    </a:ln>
                  </pic:spPr>
                </pic:pic>
              </a:graphicData>
            </a:graphic>
          </wp:inline>
        </w:drawing>
      </w:r>
    </w:p>
    <w:p w:rsidR="003B6F04" w:rsidRPr="0030787E" w:rsidRDefault="00F97D66" w:rsidP="00A751CF">
      <w:pPr>
        <w:pStyle w:val="32"/>
        <w:jc w:val="both"/>
        <w:rPr>
          <w:b w:val="0"/>
          <w:sz w:val="24"/>
        </w:rPr>
      </w:pPr>
      <w:r w:rsidRPr="0030787E">
        <w:rPr>
          <w:b w:val="0"/>
          <w:sz w:val="24"/>
        </w:rPr>
        <w:t>4.</w:t>
      </w:r>
      <w:r w:rsidR="009E06D1" w:rsidRPr="0030787E">
        <w:rPr>
          <w:b w:val="0"/>
          <w:sz w:val="24"/>
        </w:rPr>
        <w:t>1.</w:t>
      </w:r>
      <w:r w:rsidRPr="0030787E">
        <w:rPr>
          <w:b w:val="0"/>
          <w:sz w:val="24"/>
        </w:rPr>
        <w:t>5</w:t>
      </w:r>
      <w:r w:rsidR="00052CCE" w:rsidRPr="0030787E">
        <w:rPr>
          <w:b w:val="0"/>
          <w:sz w:val="24"/>
        </w:rPr>
        <w:t xml:space="preserve">-расм. Бўлакча ичи бронхиола, бир ойлик давр. Шиллиқ пардаси катта ва кичик бурмали(1), силлиқ мушак тутамлари қалин(2), тоғай халқаси бир-нечта бўлаклардан(3) иборат. </w:t>
      </w:r>
      <w:r w:rsidR="003B6F04" w:rsidRPr="0030787E">
        <w:rPr>
          <w:b w:val="0"/>
          <w:sz w:val="24"/>
        </w:rPr>
        <w:t>Гемотоксилин-эозин усулида бўялган. 10х10 ў</w:t>
      </w:r>
      <w:r w:rsidR="009E06D1" w:rsidRPr="0030787E">
        <w:rPr>
          <w:b w:val="0"/>
          <w:sz w:val="24"/>
        </w:rPr>
        <w:t>лчамда катталаштирилган тасвири</w:t>
      </w:r>
    </w:p>
    <w:p w:rsidR="000B1379" w:rsidRDefault="000B1379" w:rsidP="006D7BB5">
      <w:pPr>
        <w:pStyle w:val="32"/>
        <w:spacing w:after="0" w:line="360" w:lineRule="auto"/>
        <w:ind w:firstLine="709"/>
        <w:jc w:val="both"/>
      </w:pPr>
    </w:p>
    <w:p w:rsidR="000B1379" w:rsidRDefault="000B1379" w:rsidP="006D7BB5">
      <w:pPr>
        <w:pStyle w:val="32"/>
        <w:spacing w:after="0" w:line="360" w:lineRule="auto"/>
        <w:ind w:firstLine="709"/>
        <w:jc w:val="both"/>
        <w:rPr>
          <w:b w:val="0"/>
          <w:bCs/>
        </w:rPr>
      </w:pPr>
      <w:r w:rsidRPr="000B1379">
        <w:rPr>
          <w:b w:val="0"/>
          <w:bCs/>
        </w:rPr>
        <w:t>Шиллиқ парда хусусий пластинкаси олдинги бронхларга нисбатан кам ривожланганлиги, унинг остида силлиқ мушак ҳужайралар тутами нисбатан қалинроқлиги аниқланди. Мушак тутамлари асосан бир қаватдан, айрим жойларида икки қаватдан иборатлиги топилди.</w:t>
      </w:r>
    </w:p>
    <w:p w:rsidR="000B1379" w:rsidRDefault="000B1379" w:rsidP="006D7BB5">
      <w:pPr>
        <w:pStyle w:val="32"/>
        <w:spacing w:after="0" w:line="360" w:lineRule="auto"/>
        <w:ind w:firstLine="709"/>
        <w:jc w:val="both"/>
        <w:rPr>
          <w:b w:val="0"/>
          <w:bCs/>
        </w:rPr>
      </w:pPr>
      <w:r w:rsidRPr="000B1379">
        <w:rPr>
          <w:b w:val="0"/>
          <w:bCs/>
        </w:rPr>
        <w:t>Шиллиқ ости қавати шаклланмаган бириктирувчи тўқимадан, унинг орасида қон томирлар ва нисбатан кам сонли безлар жойлашганлиги аниқланди.</w:t>
      </w:r>
    </w:p>
    <w:p w:rsidR="000B1379" w:rsidRDefault="000B1379" w:rsidP="006D7BB5">
      <w:pPr>
        <w:pStyle w:val="32"/>
        <w:spacing w:after="0" w:line="360" w:lineRule="auto"/>
        <w:ind w:firstLine="709"/>
        <w:jc w:val="both"/>
        <w:rPr>
          <w:b w:val="0"/>
          <w:bCs/>
        </w:rPr>
      </w:pPr>
      <w:r w:rsidRPr="000B1379">
        <w:rPr>
          <w:b w:val="0"/>
          <w:bCs/>
        </w:rPr>
        <w:lastRenderedPageBreak/>
        <w:t>Тоғай халқалари бронхларга нисбатан фарқ қилиб, асосан алоҳида-алоҳида жойлашган катта ва кичик бўлаклардан иборатлиги кузатилди.</w:t>
      </w:r>
    </w:p>
    <w:p w:rsidR="000B1379" w:rsidRDefault="000B1379" w:rsidP="006D7BB5">
      <w:pPr>
        <w:pStyle w:val="32"/>
        <w:spacing w:after="0" w:line="360" w:lineRule="auto"/>
        <w:ind w:firstLine="709"/>
        <w:jc w:val="both"/>
        <w:rPr>
          <w:b w:val="0"/>
          <w:bCs/>
        </w:rPr>
      </w:pPr>
      <w:r w:rsidRPr="000B1379">
        <w:rPr>
          <w:b w:val="0"/>
          <w:bCs/>
        </w:rPr>
        <w:t>Тоғай таркиби бундан ҳам кўп ва майда хондроцитлардан иборат, оралиқ моддаси нисбатан зич ва тўқ бўялган хондроид моддадан иборатлиги аниқланди. Бўлакичи бронхиола деворини микроскопнинг катта объективида ўрганилганда қуйидагилар аниқланди.</w:t>
      </w:r>
    </w:p>
    <w:p w:rsidR="000B1379" w:rsidRDefault="000B1379" w:rsidP="006D7BB5">
      <w:pPr>
        <w:pStyle w:val="32"/>
        <w:spacing w:after="0" w:line="360" w:lineRule="auto"/>
        <w:ind w:firstLine="709"/>
        <w:jc w:val="both"/>
        <w:rPr>
          <w:b w:val="0"/>
          <w:bCs/>
        </w:rPr>
      </w:pPr>
      <w:r w:rsidRPr="000B1379">
        <w:rPr>
          <w:b w:val="0"/>
          <w:bCs/>
        </w:rPr>
        <w:t>Шиллиқ парда бурмалари тепа қисмида қопловчи эпителийси қалин ва кўп қаторли тузилишга эгалиги аниқланди. Бурмалар чуқурчаларида эса қопловчи эпителий нисбатан юпқа тузилишга эгалиги кузатилди.</w:t>
      </w:r>
    </w:p>
    <w:p w:rsidR="00052CCE" w:rsidRPr="003B0D29" w:rsidRDefault="00052CCE" w:rsidP="006D7BB5">
      <w:pPr>
        <w:spacing w:after="0" w:line="240" w:lineRule="auto"/>
        <w:jc w:val="center"/>
        <w:rPr>
          <w:b/>
          <w:sz w:val="28"/>
          <w:szCs w:val="28"/>
          <w:lang w:val="uz-Cyrl-UZ"/>
        </w:rPr>
      </w:pPr>
      <w:r>
        <w:rPr>
          <w:b/>
          <w:noProof/>
          <w:sz w:val="28"/>
          <w:szCs w:val="28"/>
        </w:rPr>
        <mc:AlternateContent>
          <mc:Choice Requires="wps">
            <w:drawing>
              <wp:anchor distT="0" distB="0" distL="114300" distR="114300" simplePos="0" relativeHeight="251677184" behindDoc="0" locked="0" layoutInCell="1" allowOverlap="1" wp14:anchorId="7AFFF51E" wp14:editId="486B6C9F">
                <wp:simplePos x="0" y="0"/>
                <wp:positionH relativeFrom="column">
                  <wp:posOffset>3285131</wp:posOffset>
                </wp:positionH>
                <wp:positionV relativeFrom="paragraph">
                  <wp:posOffset>1851964</wp:posOffset>
                </wp:positionV>
                <wp:extent cx="351238" cy="246380"/>
                <wp:effectExtent l="0" t="0" r="10795" b="20320"/>
                <wp:wrapNone/>
                <wp:docPr id="8214" name="Выноска со стрелкой вправо 8214"/>
                <wp:cNvGraphicFramePr/>
                <a:graphic xmlns:a="http://schemas.openxmlformats.org/drawingml/2006/main">
                  <a:graphicData uri="http://schemas.microsoft.com/office/word/2010/wordprocessingShape">
                    <wps:wsp>
                      <wps:cNvSpPr/>
                      <wps:spPr>
                        <a:xfrm>
                          <a:off x="0" y="0"/>
                          <a:ext cx="351238" cy="246380"/>
                        </a:xfrm>
                        <a:prstGeom prst="rightArrowCallout">
                          <a:avLst/>
                        </a:prstGeom>
                      </wps:spPr>
                      <wps:style>
                        <a:lnRef idx="2">
                          <a:schemeClr val="accent6"/>
                        </a:lnRef>
                        <a:fillRef idx="1">
                          <a:schemeClr val="lt1"/>
                        </a:fillRef>
                        <a:effectRef idx="0">
                          <a:schemeClr val="accent6"/>
                        </a:effectRef>
                        <a:fontRef idx="minor">
                          <a:schemeClr val="dk1"/>
                        </a:fontRef>
                      </wps:style>
                      <wps:txbx>
                        <w:txbxContent>
                          <w:p w:rsidR="00C23E8A" w:rsidRPr="003B0D29" w:rsidRDefault="00C23E8A" w:rsidP="00052CCE">
                            <w:pPr>
                              <w:jc w:val="center"/>
                              <w:rPr>
                                <w:b/>
                                <w:lang w:val="uz-Cyrl-UZ"/>
                              </w:rPr>
                            </w:pPr>
                            <w:r w:rsidRPr="003B0D29">
                              <w:rPr>
                                <w:b/>
                                <w:lang w:val="uz-Cyrl-UZ"/>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7AFFF51E" id="Выноска со стрелкой вправо 8214" o:spid="_x0000_s1069" type="#_x0000_t78" style="position:absolute;left:0;text-align:left;margin-left:258.65pt;margin-top:145.8pt;width:27.65pt;height:19.4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" adj="14035,,17812" fillcolor="white [3201]" strokecolor="#70ad47 [3209]" strokeweight="1pt">
                <v:textbox>
                  <w:txbxContent>
                    <w:p w:rsidR="00011D0B" w:rsidRPr="003B0D29" w:rsidRDefault="00011D0B" w:rsidP="00052CCE">
                      <w:pPr>
                        <w:jc w:val="center"/>
                        <w:rPr>
                          <w:b/>
                          <w:lang w:val="uz-Cyrl-UZ"/>
                        </w:rPr>
                      </w:pPr>
                      <w:r w:rsidRPr="003B0D29">
                        <w:rPr>
                          <w:b/>
                          <w:lang w:val="uz-Cyrl-UZ"/>
                        </w:rPr>
                        <w:t>2</w:t>
                      </w:r>
                    </w:p>
                  </w:txbxContent>
                </v:textbox>
              </v:shape>
            </w:pict>
          </mc:Fallback>
        </mc:AlternateContent>
      </w:r>
      <w:r>
        <w:rPr>
          <w:b/>
          <w:noProof/>
          <w:sz w:val="28"/>
          <w:szCs w:val="28"/>
        </w:rPr>
        <mc:AlternateContent>
          <mc:Choice Requires="wps">
            <w:drawing>
              <wp:anchor distT="0" distB="0" distL="114300" distR="114300" simplePos="0" relativeHeight="251676160" behindDoc="0" locked="0" layoutInCell="1" allowOverlap="1" wp14:anchorId="5C32D8D1" wp14:editId="25B4A797">
                <wp:simplePos x="0" y="0"/>
                <wp:positionH relativeFrom="column">
                  <wp:posOffset>1734627</wp:posOffset>
                </wp:positionH>
                <wp:positionV relativeFrom="paragraph">
                  <wp:posOffset>388924</wp:posOffset>
                </wp:positionV>
                <wp:extent cx="415290" cy="230588"/>
                <wp:effectExtent l="0" t="0" r="22860" b="17145"/>
                <wp:wrapNone/>
                <wp:docPr id="8213" name="Выноска со стрелкой вправо 8213"/>
                <wp:cNvGraphicFramePr/>
                <a:graphic xmlns:a="http://schemas.openxmlformats.org/drawingml/2006/main">
                  <a:graphicData uri="http://schemas.microsoft.com/office/word/2010/wordprocessingShape">
                    <wps:wsp>
                      <wps:cNvSpPr/>
                      <wps:spPr>
                        <a:xfrm>
                          <a:off x="0" y="0"/>
                          <a:ext cx="415290" cy="230588"/>
                        </a:xfrm>
                        <a:prstGeom prst="rightArrowCallout">
                          <a:avLst/>
                        </a:prstGeom>
                      </wps:spPr>
                      <wps:style>
                        <a:lnRef idx="2">
                          <a:schemeClr val="accent6"/>
                        </a:lnRef>
                        <a:fillRef idx="1">
                          <a:schemeClr val="lt1"/>
                        </a:fillRef>
                        <a:effectRef idx="0">
                          <a:schemeClr val="accent6"/>
                        </a:effectRef>
                        <a:fontRef idx="minor">
                          <a:schemeClr val="dk1"/>
                        </a:fontRef>
                      </wps:style>
                      <wps:txbx>
                        <w:txbxContent>
                          <w:p w:rsidR="00C23E8A" w:rsidRPr="003B0D29" w:rsidRDefault="00C23E8A" w:rsidP="00052CCE">
                            <w:pPr>
                              <w:jc w:val="center"/>
                              <w:rPr>
                                <w:b/>
                                <w:lang w:val="uz-Cyrl-UZ"/>
                              </w:rPr>
                            </w:pPr>
                            <w:r w:rsidRPr="003B0D29">
                              <w:rPr>
                                <w:b/>
                                <w:lang w:val="uz-Cyrl-UZ"/>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5C32D8D1" id="Выноска со стрелкой вправо 8213" o:spid="_x0000_s1070" type="#_x0000_t78" style="position:absolute;left:0;text-align:left;margin-left:136.6pt;margin-top:30.6pt;width:32.7pt;height:18.1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" adj="14035,,18602" fillcolor="white [3201]" strokecolor="#70ad47 [3209]" strokeweight="1pt">
                <v:textbox>
                  <w:txbxContent>
                    <w:p w:rsidR="00011D0B" w:rsidRPr="003B0D29" w:rsidRDefault="00011D0B" w:rsidP="00052CCE">
                      <w:pPr>
                        <w:jc w:val="center"/>
                        <w:rPr>
                          <w:b/>
                          <w:lang w:val="uz-Cyrl-UZ"/>
                        </w:rPr>
                      </w:pPr>
                      <w:r w:rsidRPr="003B0D29">
                        <w:rPr>
                          <w:b/>
                          <w:lang w:val="uz-Cyrl-UZ"/>
                        </w:rPr>
                        <w:t>1</w:t>
                      </w:r>
                    </w:p>
                  </w:txbxContent>
                </v:textbox>
              </v:shape>
            </w:pict>
          </mc:Fallback>
        </mc:AlternateContent>
      </w:r>
      <w:r w:rsidRPr="003B0D29">
        <w:rPr>
          <w:b/>
          <w:noProof/>
          <w:sz w:val="28"/>
          <w:szCs w:val="28"/>
        </w:rPr>
        <w:drawing>
          <wp:inline distT="0" distB="0" distL="0" distR="0" wp14:anchorId="1E8E0148" wp14:editId="48D3EE30">
            <wp:extent cx="5492905" cy="3439445"/>
            <wp:effectExtent l="0" t="0" r="0" b="8890"/>
            <wp:docPr id="11" name="Рисунок 11" descr="C:\Users\Директор\Desktop\Нафас тизими\Юкори нафас йўллари расмлар\TS_20000106_025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Директор\Desktop\Нафас тизими\Юкори нафас йўллари расмлар\TS_20000106_025754.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508261" cy="3449061"/>
                    </a:xfrm>
                    <a:prstGeom prst="rect">
                      <a:avLst/>
                    </a:prstGeom>
                    <a:noFill/>
                    <a:ln>
                      <a:noFill/>
                    </a:ln>
                  </pic:spPr>
                </pic:pic>
              </a:graphicData>
            </a:graphic>
          </wp:inline>
        </w:drawing>
      </w:r>
    </w:p>
    <w:p w:rsidR="003B6F04" w:rsidRDefault="00F97D66" w:rsidP="00A751CF">
      <w:pPr>
        <w:pStyle w:val="32"/>
        <w:jc w:val="both"/>
        <w:rPr>
          <w:b w:val="0"/>
          <w:sz w:val="24"/>
        </w:rPr>
      </w:pPr>
      <w:r w:rsidRPr="0030787E">
        <w:rPr>
          <w:b w:val="0"/>
          <w:sz w:val="24"/>
        </w:rPr>
        <w:t>4.</w:t>
      </w:r>
      <w:r w:rsidR="009E06D1" w:rsidRPr="0030787E">
        <w:rPr>
          <w:b w:val="0"/>
          <w:sz w:val="24"/>
        </w:rPr>
        <w:t>1.</w:t>
      </w:r>
      <w:r w:rsidRPr="0030787E">
        <w:rPr>
          <w:b w:val="0"/>
          <w:sz w:val="24"/>
        </w:rPr>
        <w:t>6</w:t>
      </w:r>
      <w:r w:rsidR="00052CCE" w:rsidRPr="0030787E">
        <w:rPr>
          <w:b w:val="0"/>
          <w:sz w:val="24"/>
        </w:rPr>
        <w:t xml:space="preserve">-расм. Бўлакча ичи бронхиола, бир ойлик давр. Қопловчи эпителий кўп қаторли тузилишга эга ва ядролари бетартиб жойлашган(1), силлиқ мушак ҳужайралар тутами қалинлашган(2). </w:t>
      </w:r>
      <w:r w:rsidR="003B6F04" w:rsidRPr="0030787E">
        <w:rPr>
          <w:b w:val="0"/>
          <w:sz w:val="24"/>
        </w:rPr>
        <w:t>Гемотоксилин-эозин усулида бўялган. 10х40 ў</w:t>
      </w:r>
      <w:r w:rsidR="009E06D1" w:rsidRPr="0030787E">
        <w:rPr>
          <w:b w:val="0"/>
          <w:sz w:val="24"/>
        </w:rPr>
        <w:t>лчамда катталаштирилган тасвири</w:t>
      </w:r>
    </w:p>
    <w:p w:rsidR="000B1379" w:rsidRDefault="000B1379" w:rsidP="000B1379">
      <w:pPr>
        <w:pStyle w:val="32"/>
        <w:spacing w:after="0" w:line="360" w:lineRule="auto"/>
        <w:ind w:firstLine="709"/>
        <w:jc w:val="both"/>
        <w:rPr>
          <w:b w:val="0"/>
          <w:bCs/>
        </w:rPr>
      </w:pPr>
      <w:r w:rsidRPr="000B1379">
        <w:rPr>
          <w:b w:val="0"/>
          <w:bCs/>
        </w:rPr>
        <w:t>Қопловчи эпителий ядролари тартиб</w:t>
      </w:r>
      <w:r>
        <w:rPr>
          <w:b w:val="0"/>
          <w:bCs/>
        </w:rPr>
        <w:t>сиз</w:t>
      </w:r>
      <w:r w:rsidRPr="000B1379">
        <w:rPr>
          <w:b w:val="0"/>
          <w:bCs/>
        </w:rPr>
        <w:t xml:space="preserve"> жойлашган ва тўқ гиперхромазияли бўялган куринишдалиги аниқланди. Шиллиқ парда хусусий пластинкаси нисбатан нозик тузилишга эга бўлиб, таркибида юпқа деворли қон томирлари кўп. Шиллиқ ости қаватда олдинги кўрсатилган бронхлар деворига нисбатан силлиқ мушак ҳужайралар тутами қалин (4.1.6-расмга қаранг) ва тармоқланиб, хусусий пластинка ва тоғай халқа томондаги бириктирувчи тўқима билан туташиб кетганлиги кузатилди.</w:t>
      </w:r>
    </w:p>
    <w:p w:rsidR="00052CCE" w:rsidRDefault="00052CCE" w:rsidP="006D7BB5">
      <w:pPr>
        <w:pStyle w:val="32"/>
        <w:spacing w:line="240" w:lineRule="auto"/>
      </w:pPr>
      <w:r>
        <w:rPr>
          <w:noProof/>
          <w:lang w:val="ru-RU"/>
        </w:rPr>
        <w:lastRenderedPageBreak/>
        <mc:AlternateContent>
          <mc:Choice Requires="wps">
            <w:drawing>
              <wp:anchor distT="0" distB="0" distL="114300" distR="114300" simplePos="0" relativeHeight="251679232" behindDoc="0" locked="0" layoutInCell="1" allowOverlap="1" wp14:anchorId="664B7829" wp14:editId="784D9947">
                <wp:simplePos x="0" y="0"/>
                <wp:positionH relativeFrom="column">
                  <wp:posOffset>3231515</wp:posOffset>
                </wp:positionH>
                <wp:positionV relativeFrom="paragraph">
                  <wp:posOffset>2919730</wp:posOffset>
                </wp:positionV>
                <wp:extent cx="323850" cy="254000"/>
                <wp:effectExtent l="0" t="0" r="19050" b="12700"/>
                <wp:wrapNone/>
                <wp:docPr id="8216" name="Выноска со стрелкой вправо 8216"/>
                <wp:cNvGraphicFramePr/>
                <a:graphic xmlns:a="http://schemas.openxmlformats.org/drawingml/2006/main">
                  <a:graphicData uri="http://schemas.microsoft.com/office/word/2010/wordprocessingShape">
                    <wps:wsp>
                      <wps:cNvSpPr/>
                      <wps:spPr>
                        <a:xfrm>
                          <a:off x="0" y="0"/>
                          <a:ext cx="323850" cy="254000"/>
                        </a:xfrm>
                        <a:prstGeom prst="rightArrowCallout">
                          <a:avLst/>
                        </a:prstGeom>
                      </wps:spPr>
                      <wps:style>
                        <a:lnRef idx="2">
                          <a:schemeClr val="accent6"/>
                        </a:lnRef>
                        <a:fillRef idx="1">
                          <a:schemeClr val="lt1"/>
                        </a:fillRef>
                        <a:effectRef idx="0">
                          <a:schemeClr val="accent6"/>
                        </a:effectRef>
                        <a:fontRef idx="minor">
                          <a:schemeClr val="dk1"/>
                        </a:fontRef>
                      </wps:style>
                      <wps:txbx>
                        <w:txbxContent>
                          <w:p w:rsidR="00C23E8A" w:rsidRPr="003B0D29" w:rsidRDefault="00C23E8A" w:rsidP="00052CCE">
                            <w:pPr>
                              <w:jc w:val="center"/>
                              <w:rPr>
                                <w:b/>
                                <w:lang w:val="uz-Cyrl-UZ"/>
                              </w:rPr>
                            </w:pPr>
                            <w:r w:rsidRPr="003B0D29">
                              <w:rPr>
                                <w:b/>
                                <w:lang w:val="uz-Cyrl-UZ"/>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664B7829" id="Выноска со стрелкой вправо 8216" o:spid="_x0000_s1071" type="#_x0000_t78" style="position:absolute;left:0;text-align:left;margin-left:254.45pt;margin-top:229.9pt;width:25.5pt;height:20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" adj="14035,,17365" fillcolor="white [3201]" strokecolor="#70ad47 [3209]" strokeweight="1pt">
                <v:textbox>
                  <w:txbxContent>
                    <w:p w:rsidR="00011D0B" w:rsidRPr="003B0D29" w:rsidRDefault="00011D0B" w:rsidP="00052CCE">
                      <w:pPr>
                        <w:jc w:val="center"/>
                        <w:rPr>
                          <w:b/>
                          <w:lang w:val="uz-Cyrl-UZ"/>
                        </w:rPr>
                      </w:pPr>
                      <w:r w:rsidRPr="003B0D29">
                        <w:rPr>
                          <w:b/>
                          <w:lang w:val="uz-Cyrl-UZ"/>
                        </w:rPr>
                        <w:t>2</w:t>
                      </w:r>
                    </w:p>
                  </w:txbxContent>
                </v:textbox>
              </v:shape>
            </w:pict>
          </mc:Fallback>
        </mc:AlternateContent>
      </w:r>
      <w:r>
        <w:rPr>
          <w:noProof/>
          <w:lang w:val="ru-RU"/>
        </w:rPr>
        <mc:AlternateContent>
          <mc:Choice Requires="wps">
            <w:drawing>
              <wp:anchor distT="0" distB="0" distL="114300" distR="114300" simplePos="0" relativeHeight="251678208" behindDoc="0" locked="0" layoutInCell="1" allowOverlap="1" wp14:anchorId="53FE3792" wp14:editId="5AA6C2C4">
                <wp:simplePos x="0" y="0"/>
                <wp:positionH relativeFrom="column">
                  <wp:posOffset>1510665</wp:posOffset>
                </wp:positionH>
                <wp:positionV relativeFrom="paragraph">
                  <wp:posOffset>2589530</wp:posOffset>
                </wp:positionV>
                <wp:extent cx="266700" cy="228600"/>
                <wp:effectExtent l="0" t="0" r="19050" b="19050"/>
                <wp:wrapNone/>
                <wp:docPr id="8215" name="Выноска со стрелкой вправо 8215"/>
                <wp:cNvGraphicFramePr/>
                <a:graphic xmlns:a="http://schemas.openxmlformats.org/drawingml/2006/main">
                  <a:graphicData uri="http://schemas.microsoft.com/office/word/2010/wordprocessingShape">
                    <wps:wsp>
                      <wps:cNvSpPr/>
                      <wps:spPr>
                        <a:xfrm>
                          <a:off x="0" y="0"/>
                          <a:ext cx="266700" cy="228600"/>
                        </a:xfrm>
                        <a:prstGeom prst="rightArrowCallout">
                          <a:avLst/>
                        </a:prstGeom>
                      </wps:spPr>
                      <wps:style>
                        <a:lnRef idx="2">
                          <a:schemeClr val="accent6"/>
                        </a:lnRef>
                        <a:fillRef idx="1">
                          <a:schemeClr val="lt1"/>
                        </a:fillRef>
                        <a:effectRef idx="0">
                          <a:schemeClr val="accent6"/>
                        </a:effectRef>
                        <a:fontRef idx="minor">
                          <a:schemeClr val="dk1"/>
                        </a:fontRef>
                      </wps:style>
                      <wps:txbx>
                        <w:txbxContent>
                          <w:p w:rsidR="00C23E8A" w:rsidRPr="003B0D29" w:rsidRDefault="00C23E8A" w:rsidP="00052CCE">
                            <w:pPr>
                              <w:rPr>
                                <w:b/>
                                <w:lang w:val="uz-Cyrl-UZ"/>
                              </w:rPr>
                            </w:pPr>
                            <w:r w:rsidRPr="003B0D29">
                              <w:rPr>
                                <w:b/>
                                <w:lang w:val="uz-Cyrl-UZ"/>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53FE3792" id="Выноска со стрелкой вправо 8215" o:spid="_x0000_s1072" type="#_x0000_t78" style="position:absolute;left:0;text-align:left;margin-left:118.95pt;margin-top:203.9pt;width:21pt;height:18pt;z-index:251678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" adj="14035,,16971" fillcolor="white [3201]" strokecolor="#70ad47 [3209]" strokeweight="1pt">
                <v:textbox>
                  <w:txbxContent>
                    <w:p w:rsidR="00011D0B" w:rsidRPr="003B0D29" w:rsidRDefault="00011D0B" w:rsidP="00052CCE">
                      <w:pPr>
                        <w:rPr>
                          <w:b/>
                          <w:lang w:val="uz-Cyrl-UZ"/>
                        </w:rPr>
                      </w:pPr>
                      <w:r w:rsidRPr="003B0D29">
                        <w:rPr>
                          <w:b/>
                          <w:lang w:val="uz-Cyrl-UZ"/>
                        </w:rPr>
                        <w:t>1</w:t>
                      </w:r>
                    </w:p>
                  </w:txbxContent>
                </v:textbox>
              </v:shape>
            </w:pict>
          </mc:Fallback>
        </mc:AlternateContent>
      </w:r>
      <w:r w:rsidRPr="001B72B8">
        <w:rPr>
          <w:noProof/>
          <w:lang w:val="ru-RU"/>
        </w:rPr>
        <w:drawing>
          <wp:inline distT="0" distB="0" distL="0" distR="0" wp14:anchorId="4A8AB42A" wp14:editId="462E9CBA">
            <wp:extent cx="5695595" cy="3635100"/>
            <wp:effectExtent l="0" t="0" r="635" b="3810"/>
            <wp:docPr id="12" name="Рисунок 12" descr="C:\Users\Директор\Desktop\Нафас тизими\Юкори нафас йўллари расмлар\TS_20000106_031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Директор\Desktop\Нафас тизими\Юкори нафас йўллари расмлар\TS_20000106_031741.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02595" cy="3639567"/>
                    </a:xfrm>
                    <a:prstGeom prst="rect">
                      <a:avLst/>
                    </a:prstGeom>
                    <a:noFill/>
                    <a:ln>
                      <a:noFill/>
                    </a:ln>
                  </pic:spPr>
                </pic:pic>
              </a:graphicData>
            </a:graphic>
          </wp:inline>
        </w:drawing>
      </w:r>
    </w:p>
    <w:p w:rsidR="003B6F04" w:rsidRDefault="00F97D66" w:rsidP="00A751CF">
      <w:pPr>
        <w:pStyle w:val="32"/>
        <w:jc w:val="both"/>
        <w:rPr>
          <w:b w:val="0"/>
          <w:sz w:val="24"/>
        </w:rPr>
      </w:pPr>
      <w:r w:rsidRPr="0030787E">
        <w:rPr>
          <w:b w:val="0"/>
          <w:sz w:val="24"/>
        </w:rPr>
        <w:t>4.</w:t>
      </w:r>
      <w:r w:rsidR="009E06D1" w:rsidRPr="0030787E">
        <w:rPr>
          <w:b w:val="0"/>
          <w:sz w:val="24"/>
        </w:rPr>
        <w:t>1.</w:t>
      </w:r>
      <w:r w:rsidRPr="0030787E">
        <w:rPr>
          <w:b w:val="0"/>
          <w:sz w:val="24"/>
        </w:rPr>
        <w:t>7</w:t>
      </w:r>
      <w:r w:rsidR="00052CCE" w:rsidRPr="0030787E">
        <w:rPr>
          <w:b w:val="0"/>
          <w:sz w:val="24"/>
        </w:rPr>
        <w:t xml:space="preserve">-расм. Бўлакча ичи бронхиола, бир ойлик давр. Тоғай халқалар атрофи(1), шиллиқ ости қаватида(2) зич коллаген толалар жойлашган. </w:t>
      </w:r>
      <w:r w:rsidR="009E06D1" w:rsidRPr="0030787E">
        <w:rPr>
          <w:b w:val="0"/>
          <w:sz w:val="24"/>
        </w:rPr>
        <w:t>В</w:t>
      </w:r>
      <w:r w:rsidR="00052CCE" w:rsidRPr="0030787E">
        <w:rPr>
          <w:b w:val="0"/>
          <w:sz w:val="24"/>
        </w:rPr>
        <w:t>ан-Гизон</w:t>
      </w:r>
      <w:r w:rsidR="003B6F04" w:rsidRPr="0030787E">
        <w:rPr>
          <w:b w:val="0"/>
        </w:rPr>
        <w:t xml:space="preserve"> </w:t>
      </w:r>
      <w:r w:rsidR="003B6F04" w:rsidRPr="0030787E">
        <w:rPr>
          <w:b w:val="0"/>
          <w:sz w:val="24"/>
        </w:rPr>
        <w:t>усулида бўялган. 10х10 ўлчамда кат</w:t>
      </w:r>
      <w:r w:rsidR="009E06D1" w:rsidRPr="0030787E">
        <w:rPr>
          <w:b w:val="0"/>
          <w:sz w:val="24"/>
        </w:rPr>
        <w:t>талаштирилган тасвири</w:t>
      </w:r>
    </w:p>
    <w:p w:rsidR="000B1379" w:rsidRDefault="000B1379" w:rsidP="000B1379">
      <w:pPr>
        <w:pStyle w:val="32"/>
        <w:spacing w:after="0" w:line="360" w:lineRule="auto"/>
        <w:ind w:firstLine="709"/>
        <w:jc w:val="both"/>
        <w:rPr>
          <w:b w:val="0"/>
          <w:bCs/>
        </w:rPr>
      </w:pPr>
      <w:r w:rsidRPr="000B1379">
        <w:rPr>
          <w:b w:val="0"/>
          <w:bCs/>
        </w:rPr>
        <w:t>Тоғай тўқимаси ҳужайралари кўп ва зич жойлашган гиалин тоғай тузилишига эга бўлган тўқималиги аниқланди.</w:t>
      </w:r>
    </w:p>
    <w:p w:rsidR="00052CCE" w:rsidRDefault="00052CCE" w:rsidP="003B6F04">
      <w:pPr>
        <w:pStyle w:val="32"/>
      </w:pPr>
      <w:r>
        <w:rPr>
          <w:noProof/>
          <w:lang w:val="ru-RU"/>
        </w:rPr>
        <mc:AlternateContent>
          <mc:Choice Requires="wps">
            <w:drawing>
              <wp:anchor distT="0" distB="0" distL="114300" distR="114300" simplePos="0" relativeHeight="251681280" behindDoc="0" locked="0" layoutInCell="1" allowOverlap="1" wp14:anchorId="412866E2" wp14:editId="45FFBB60">
                <wp:simplePos x="0" y="0"/>
                <wp:positionH relativeFrom="column">
                  <wp:posOffset>3231515</wp:posOffset>
                </wp:positionH>
                <wp:positionV relativeFrom="paragraph">
                  <wp:posOffset>1575435</wp:posOffset>
                </wp:positionV>
                <wp:extent cx="342900" cy="241300"/>
                <wp:effectExtent l="0" t="0" r="19050" b="25400"/>
                <wp:wrapNone/>
                <wp:docPr id="8218" name="Выноска со стрелкой вправо 8218"/>
                <wp:cNvGraphicFramePr/>
                <a:graphic xmlns:a="http://schemas.openxmlformats.org/drawingml/2006/main">
                  <a:graphicData uri="http://schemas.microsoft.com/office/word/2010/wordprocessingShape">
                    <wps:wsp>
                      <wps:cNvSpPr/>
                      <wps:spPr>
                        <a:xfrm>
                          <a:off x="0" y="0"/>
                          <a:ext cx="342900" cy="241300"/>
                        </a:xfrm>
                        <a:prstGeom prst="rightArrowCallout">
                          <a:avLst/>
                        </a:prstGeom>
                      </wps:spPr>
                      <wps:style>
                        <a:lnRef idx="2">
                          <a:schemeClr val="accent6"/>
                        </a:lnRef>
                        <a:fillRef idx="1">
                          <a:schemeClr val="lt1"/>
                        </a:fillRef>
                        <a:effectRef idx="0">
                          <a:schemeClr val="accent6"/>
                        </a:effectRef>
                        <a:fontRef idx="minor">
                          <a:schemeClr val="dk1"/>
                        </a:fontRef>
                      </wps:style>
                      <wps:txbx>
                        <w:txbxContent>
                          <w:p w:rsidR="00C23E8A" w:rsidRPr="003B0D29" w:rsidRDefault="00C23E8A" w:rsidP="00052CCE">
                            <w:pPr>
                              <w:jc w:val="center"/>
                              <w:rPr>
                                <w:b/>
                                <w:lang w:val="uz-Cyrl-UZ"/>
                              </w:rPr>
                            </w:pPr>
                            <w:r w:rsidRPr="003B0D29">
                              <w:rPr>
                                <w:b/>
                                <w:lang w:val="uz-Cyrl-UZ"/>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412866E2" id="Выноска со стрелкой вправо 8218" o:spid="_x0000_s1073" type="#_x0000_t78" style="position:absolute;left:0;text-align:left;margin-left:254.45pt;margin-top:124.05pt;width:27pt;height:19pt;z-index:251681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" adj="14035,,17800" fillcolor="white [3201]" strokecolor="#70ad47 [3209]" strokeweight="1pt">
                <v:textbox>
                  <w:txbxContent>
                    <w:p w:rsidR="00011D0B" w:rsidRPr="003B0D29" w:rsidRDefault="00011D0B" w:rsidP="00052CCE">
                      <w:pPr>
                        <w:jc w:val="center"/>
                        <w:rPr>
                          <w:b/>
                          <w:lang w:val="uz-Cyrl-UZ"/>
                        </w:rPr>
                      </w:pPr>
                      <w:r w:rsidRPr="003B0D29">
                        <w:rPr>
                          <w:b/>
                          <w:lang w:val="uz-Cyrl-UZ"/>
                        </w:rPr>
                        <w:t>2</w:t>
                      </w:r>
                    </w:p>
                  </w:txbxContent>
                </v:textbox>
              </v:shape>
            </w:pict>
          </mc:Fallback>
        </mc:AlternateContent>
      </w:r>
      <w:r>
        <w:rPr>
          <w:noProof/>
          <w:lang w:val="ru-RU"/>
        </w:rPr>
        <mc:AlternateContent>
          <mc:Choice Requires="wps">
            <w:drawing>
              <wp:anchor distT="0" distB="0" distL="114300" distR="114300" simplePos="0" relativeHeight="251680256" behindDoc="0" locked="0" layoutInCell="1" allowOverlap="1" wp14:anchorId="7EC43274" wp14:editId="47D09183">
                <wp:simplePos x="0" y="0"/>
                <wp:positionH relativeFrom="column">
                  <wp:posOffset>2463165</wp:posOffset>
                </wp:positionH>
                <wp:positionV relativeFrom="paragraph">
                  <wp:posOffset>280035</wp:posOffset>
                </wp:positionV>
                <wp:extent cx="323850" cy="241300"/>
                <wp:effectExtent l="0" t="0" r="19050" b="25400"/>
                <wp:wrapNone/>
                <wp:docPr id="8217" name="Выноска со стрелкой вправо 8217"/>
                <wp:cNvGraphicFramePr/>
                <a:graphic xmlns:a="http://schemas.openxmlformats.org/drawingml/2006/main">
                  <a:graphicData uri="http://schemas.microsoft.com/office/word/2010/wordprocessingShape">
                    <wps:wsp>
                      <wps:cNvSpPr/>
                      <wps:spPr>
                        <a:xfrm>
                          <a:off x="0" y="0"/>
                          <a:ext cx="323850" cy="241300"/>
                        </a:xfrm>
                        <a:prstGeom prst="rightArrowCallout">
                          <a:avLst/>
                        </a:prstGeom>
                      </wps:spPr>
                      <wps:style>
                        <a:lnRef idx="2">
                          <a:schemeClr val="accent6"/>
                        </a:lnRef>
                        <a:fillRef idx="1">
                          <a:schemeClr val="lt1"/>
                        </a:fillRef>
                        <a:effectRef idx="0">
                          <a:schemeClr val="accent6"/>
                        </a:effectRef>
                        <a:fontRef idx="minor">
                          <a:schemeClr val="dk1"/>
                        </a:fontRef>
                      </wps:style>
                      <wps:txbx>
                        <w:txbxContent>
                          <w:p w:rsidR="00C23E8A" w:rsidRPr="003B0D29" w:rsidRDefault="00C23E8A" w:rsidP="00052CCE">
                            <w:pPr>
                              <w:jc w:val="center"/>
                              <w:rPr>
                                <w:b/>
                                <w:lang w:val="uz-Cyrl-UZ"/>
                              </w:rPr>
                            </w:pPr>
                            <w:r w:rsidRPr="003B0D29">
                              <w:rPr>
                                <w:b/>
                                <w:lang w:val="uz-Cyrl-UZ"/>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7EC43274" id="Выноска со стрелкой вправо 8217" o:spid="_x0000_s1074" type="#_x0000_t78" style="position:absolute;left:0;text-align:left;margin-left:193.95pt;margin-top:22.05pt;width:25.5pt;height:19pt;z-index:251680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" adj="14035,,17576" fillcolor="white [3201]" strokecolor="#70ad47 [3209]" strokeweight="1pt">
                <v:textbox>
                  <w:txbxContent>
                    <w:p w:rsidR="00011D0B" w:rsidRPr="003B0D29" w:rsidRDefault="00011D0B" w:rsidP="00052CCE">
                      <w:pPr>
                        <w:jc w:val="center"/>
                        <w:rPr>
                          <w:b/>
                          <w:lang w:val="uz-Cyrl-UZ"/>
                        </w:rPr>
                      </w:pPr>
                      <w:r w:rsidRPr="003B0D29">
                        <w:rPr>
                          <w:b/>
                          <w:lang w:val="uz-Cyrl-UZ"/>
                        </w:rPr>
                        <w:t>1</w:t>
                      </w:r>
                    </w:p>
                  </w:txbxContent>
                </v:textbox>
              </v:shape>
            </w:pict>
          </mc:Fallback>
        </mc:AlternateContent>
      </w:r>
      <w:r w:rsidRPr="001B72B8">
        <w:rPr>
          <w:noProof/>
          <w:lang w:val="ru-RU"/>
        </w:rPr>
        <w:drawing>
          <wp:inline distT="0" distB="0" distL="0" distR="0" wp14:anchorId="276B34B8" wp14:editId="56D2406C">
            <wp:extent cx="5442869" cy="3541505"/>
            <wp:effectExtent l="0" t="0" r="5715" b="1905"/>
            <wp:docPr id="13" name="Рисунок 13" descr="C:\Users\Директор\Desktop\Нафас тизими\Юкори нафас йўллари расмлар\TS_20000106_033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Директор\Desktop\Нафас тизими\Юкори нафас йўллари расмлар\TS_20000106_033059.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482224" cy="3567112"/>
                    </a:xfrm>
                    <a:prstGeom prst="rect">
                      <a:avLst/>
                    </a:prstGeom>
                    <a:noFill/>
                    <a:ln>
                      <a:noFill/>
                    </a:ln>
                  </pic:spPr>
                </pic:pic>
              </a:graphicData>
            </a:graphic>
          </wp:inline>
        </w:drawing>
      </w:r>
    </w:p>
    <w:p w:rsidR="003B6F04" w:rsidRPr="0030787E" w:rsidRDefault="00F97D66" w:rsidP="009E06D1">
      <w:pPr>
        <w:pStyle w:val="32"/>
        <w:jc w:val="both"/>
        <w:rPr>
          <w:b w:val="0"/>
          <w:sz w:val="24"/>
        </w:rPr>
      </w:pPr>
      <w:r w:rsidRPr="0030787E">
        <w:rPr>
          <w:b w:val="0"/>
          <w:sz w:val="24"/>
        </w:rPr>
        <w:t>4.</w:t>
      </w:r>
      <w:r w:rsidR="009E06D1" w:rsidRPr="0030787E">
        <w:rPr>
          <w:b w:val="0"/>
          <w:sz w:val="24"/>
        </w:rPr>
        <w:t>1.</w:t>
      </w:r>
      <w:r w:rsidRPr="0030787E">
        <w:rPr>
          <w:b w:val="0"/>
          <w:sz w:val="24"/>
        </w:rPr>
        <w:t>8</w:t>
      </w:r>
      <w:r w:rsidR="00052CCE" w:rsidRPr="0030787E">
        <w:rPr>
          <w:b w:val="0"/>
          <w:sz w:val="24"/>
        </w:rPr>
        <w:t>-расм. Бўлакчаичи бронхиола, бир ойлик давр. Хусусий пластинка(1), шиллиқ ости қаватда(2) мукополисахаридларнинг ШИК-мусбат бўялиши. ШИК-реакция</w:t>
      </w:r>
      <w:r w:rsidR="003B6F04" w:rsidRPr="0030787E">
        <w:rPr>
          <w:b w:val="0"/>
          <w:sz w:val="22"/>
        </w:rPr>
        <w:t xml:space="preserve"> </w:t>
      </w:r>
      <w:r w:rsidR="003B6F04" w:rsidRPr="0030787E">
        <w:rPr>
          <w:b w:val="0"/>
          <w:sz w:val="24"/>
        </w:rPr>
        <w:t>усулида бўялган. 10х40 ў</w:t>
      </w:r>
      <w:r w:rsidR="009E06D1" w:rsidRPr="0030787E">
        <w:rPr>
          <w:b w:val="0"/>
          <w:sz w:val="24"/>
        </w:rPr>
        <w:t>лчамда катталаштирилган тасвири</w:t>
      </w:r>
    </w:p>
    <w:p w:rsidR="000B1379" w:rsidRDefault="000B1379" w:rsidP="000B1379">
      <w:pPr>
        <w:pStyle w:val="32"/>
        <w:spacing w:after="0" w:line="360" w:lineRule="auto"/>
        <w:ind w:firstLine="709"/>
        <w:jc w:val="both"/>
        <w:rPr>
          <w:b w:val="0"/>
          <w:bCs/>
        </w:rPr>
      </w:pPr>
      <w:r w:rsidRPr="000B1379">
        <w:rPr>
          <w:b w:val="0"/>
          <w:bCs/>
        </w:rPr>
        <w:lastRenderedPageBreak/>
        <w:t>Хондроцитлари асосан думалоқ шаклли, орасида айримларининг цитоплазмаси вакуоллашганлиги кузатилди. Пикрофуксин билан Ван-Гизон усулида гистокимёвий текшириш ўтказилганда шу ҳолат аниқландики, бронхиола деворининг қопловчи эпителийдан ташқари барча қаватларида қизил рангга бўялган бириктирувчи тўқима толалари мавжудлиги аниқланди (4.1.7-расмга қаранг).</w:t>
      </w:r>
    </w:p>
    <w:p w:rsidR="000B1379" w:rsidRPr="000B1379" w:rsidRDefault="000B1379" w:rsidP="000B1379">
      <w:pPr>
        <w:pStyle w:val="32"/>
        <w:spacing w:after="0" w:line="360" w:lineRule="auto"/>
        <w:ind w:firstLine="709"/>
        <w:jc w:val="both"/>
        <w:rPr>
          <w:b w:val="0"/>
          <w:bCs/>
        </w:rPr>
      </w:pPr>
      <w:r w:rsidRPr="000B1379">
        <w:rPr>
          <w:b w:val="0"/>
          <w:bCs/>
        </w:rPr>
        <w:t>Бронхиола девори ташқи томонида, яъни тоғай халқалари жойлашган қаватда бириктирувчи тўқима кўп ва зич ҳолда жойлашганлиги топилди.</w:t>
      </w:r>
    </w:p>
    <w:p w:rsidR="000B1379" w:rsidRPr="0030787E" w:rsidRDefault="000B1379" w:rsidP="000B1379">
      <w:pPr>
        <w:pStyle w:val="32"/>
        <w:spacing w:line="360" w:lineRule="auto"/>
        <w:jc w:val="both"/>
        <w:rPr>
          <w:b w:val="0"/>
          <w:sz w:val="24"/>
        </w:rPr>
      </w:pPr>
      <w:r w:rsidRPr="000B1379">
        <w:rPr>
          <w:b w:val="0"/>
          <w:bCs/>
        </w:rPr>
        <w:t>ШИК-р</w:t>
      </w:r>
      <w:r w:rsidRPr="003B6F04">
        <w:rPr>
          <w:b w:val="0"/>
        </w:rPr>
        <w:t>еакция усулида бўялганда бронхиола девори қатламларидаги мукополисахаридлар қизил рангли бўлиб кўринади. Қопловчи эпителий юзасида ва бурмалар орасида ШИК-мусбат бўялган модда борлиги аниқланди. Хусусий пластинкада ШИК-мусбат бўялган мукополисахаридлар худди толали тузилмаларга ўхшаб, базал мембрана ва бириктирувчи тўқима ҳужайралари бўйлаб жойлашганлиги кузатилди (</w:t>
      </w:r>
      <w:r>
        <w:rPr>
          <w:b w:val="0"/>
        </w:rPr>
        <w:t>4.1.8</w:t>
      </w:r>
      <w:r w:rsidRPr="003B6F04">
        <w:rPr>
          <w:b w:val="0"/>
        </w:rPr>
        <w:t>-расмга қаранг). Шиллиқ ости қаватида эса оралиқ бириктирувчи тўқима таркибида, томирлар деворида ва без тузилмалари эпителийсида ШИК-мусбат модда мавжудлиги аниқланди.</w:t>
      </w:r>
    </w:p>
    <w:p w:rsidR="00052CCE" w:rsidRPr="00300989" w:rsidRDefault="00052CCE" w:rsidP="00300989">
      <w:pPr>
        <w:pStyle w:val="26"/>
        <w:rPr>
          <w:b/>
        </w:rPr>
      </w:pPr>
      <w:r w:rsidRPr="00300989">
        <w:rPr>
          <w:b/>
        </w:rPr>
        <w:t>Терминал бронхиола. Бир ойлик давр.</w:t>
      </w:r>
    </w:p>
    <w:p w:rsidR="000B1379" w:rsidRDefault="00052CCE" w:rsidP="00300989">
      <w:pPr>
        <w:pStyle w:val="26"/>
      </w:pPr>
      <w:r>
        <w:t>Терминал бронхиола девори тузилмаларини микроскопик тарзда текшириш шуни кўрсатдики, бундан олдин кўрсатилган бронх ва бронхиолалар деворидан фарқ қилиши, яъни нисбатан юпқа ва фақат шиллиқ парда, шиллиқ ости мушак қаватидан иборатлиги тасдиқланди.</w:t>
      </w:r>
    </w:p>
    <w:p w:rsidR="000B1379" w:rsidRDefault="00052CCE" w:rsidP="00300989">
      <w:pPr>
        <w:pStyle w:val="26"/>
      </w:pPr>
      <w:r>
        <w:t>Шиллиқ пардасида фақат қопловчи эпителийнинг узун-калталигидан пайдо бўлган бурмалар мавжудлиги аниқланди.</w:t>
      </w:r>
    </w:p>
    <w:p w:rsidR="000B1379" w:rsidRDefault="00052CCE" w:rsidP="00300989">
      <w:pPr>
        <w:pStyle w:val="26"/>
      </w:pPr>
      <w:r>
        <w:t>Қопловчи эпителий ҳужайраларидан бурмаларнинг бўртиб чиққан соҳаларида цилиндирсимон шаклда, чуқурчалари соҳасида эса призматик шаклдалиги аниқланди (</w:t>
      </w:r>
      <w:r w:rsidR="00F97D66">
        <w:t>4.</w:t>
      </w:r>
      <w:r w:rsidR="009E06D1">
        <w:t>1.</w:t>
      </w:r>
      <w:r w:rsidR="00F97D66">
        <w:t>9</w:t>
      </w:r>
      <w:r>
        <w:t>-расмга қаранг).</w:t>
      </w:r>
    </w:p>
    <w:p w:rsidR="000B1379" w:rsidRDefault="00052CCE" w:rsidP="00300989">
      <w:pPr>
        <w:pStyle w:val="26"/>
      </w:pPr>
      <w:r>
        <w:t>Бу ҳужайралар ядролари нисбатан тўқ бўялганлиги ва бетартиб ҳолда жойлашганлиги кузатилди.</w:t>
      </w:r>
    </w:p>
    <w:p w:rsidR="00052CCE" w:rsidRDefault="00052CCE" w:rsidP="00300989">
      <w:pPr>
        <w:spacing w:after="0"/>
        <w:jc w:val="both"/>
        <w:rPr>
          <w:sz w:val="28"/>
          <w:szCs w:val="28"/>
          <w:lang w:val="uz-Cyrl-UZ"/>
        </w:rPr>
      </w:pPr>
      <w:r>
        <w:rPr>
          <w:noProof/>
          <w:sz w:val="28"/>
          <w:szCs w:val="28"/>
        </w:rPr>
        <w:lastRenderedPageBreak/>
        <mc:AlternateContent>
          <mc:Choice Requires="wps">
            <w:drawing>
              <wp:anchor distT="0" distB="0" distL="114300" distR="114300" simplePos="0" relativeHeight="251682304" behindDoc="0" locked="0" layoutInCell="1" allowOverlap="1" wp14:anchorId="5592FCA7" wp14:editId="02F372CE">
                <wp:simplePos x="0" y="0"/>
                <wp:positionH relativeFrom="column">
                  <wp:posOffset>1692275</wp:posOffset>
                </wp:positionH>
                <wp:positionV relativeFrom="paragraph">
                  <wp:posOffset>694055</wp:posOffset>
                </wp:positionV>
                <wp:extent cx="351790" cy="255905"/>
                <wp:effectExtent l="0" t="0" r="10160" b="10795"/>
                <wp:wrapNone/>
                <wp:docPr id="8219" name="Выноска со стрелкой вправо 8219"/>
                <wp:cNvGraphicFramePr/>
                <a:graphic xmlns:a="http://schemas.openxmlformats.org/drawingml/2006/main">
                  <a:graphicData uri="http://schemas.microsoft.com/office/word/2010/wordprocessingShape">
                    <wps:wsp>
                      <wps:cNvSpPr/>
                      <wps:spPr>
                        <a:xfrm>
                          <a:off x="0" y="0"/>
                          <a:ext cx="351790" cy="255905"/>
                        </a:xfrm>
                        <a:prstGeom prst="rightArrowCallout">
                          <a:avLst/>
                        </a:prstGeom>
                      </wps:spPr>
                      <wps:style>
                        <a:lnRef idx="2">
                          <a:schemeClr val="accent6"/>
                        </a:lnRef>
                        <a:fillRef idx="1">
                          <a:schemeClr val="lt1"/>
                        </a:fillRef>
                        <a:effectRef idx="0">
                          <a:schemeClr val="accent6"/>
                        </a:effectRef>
                        <a:fontRef idx="minor">
                          <a:schemeClr val="dk1"/>
                        </a:fontRef>
                      </wps:style>
                      <wps:txbx>
                        <w:txbxContent>
                          <w:p w:rsidR="00C23E8A" w:rsidRPr="00985647" w:rsidRDefault="00C23E8A" w:rsidP="00052CCE">
                            <w:pPr>
                              <w:jc w:val="center"/>
                              <w:rPr>
                                <w:b/>
                                <w:lang w:val="uz-Cyrl-UZ"/>
                              </w:rPr>
                            </w:pPr>
                            <w:r w:rsidRPr="00985647">
                              <w:rPr>
                                <w:b/>
                                <w:lang w:val="uz-Cyrl-UZ"/>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5592FCA7" id="Выноска со стрелкой вправо 8219" o:spid="_x0000_s1075" type="#_x0000_t78" style="position:absolute;left:0;text-align:left;margin-left:133.25pt;margin-top:54.65pt;width:27.7pt;height:20.15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" adj="14035,,17672" fillcolor="white [3201]" strokecolor="#70ad47 [3209]" strokeweight="1pt">
                <v:textbox>
                  <w:txbxContent>
                    <w:p w:rsidR="00011D0B" w:rsidRPr="00985647" w:rsidRDefault="00011D0B" w:rsidP="00052CCE">
                      <w:pPr>
                        <w:jc w:val="center"/>
                        <w:rPr>
                          <w:b/>
                          <w:lang w:val="uz-Cyrl-UZ"/>
                        </w:rPr>
                      </w:pPr>
                      <w:r w:rsidRPr="00985647">
                        <w:rPr>
                          <w:b/>
                          <w:lang w:val="uz-Cyrl-UZ"/>
                        </w:rPr>
                        <w:t>1</w:t>
                      </w:r>
                    </w:p>
                  </w:txbxContent>
                </v:textbox>
              </v:shape>
            </w:pict>
          </mc:Fallback>
        </mc:AlternateContent>
      </w:r>
      <w:r>
        <w:rPr>
          <w:noProof/>
          <w:sz w:val="28"/>
          <w:szCs w:val="28"/>
        </w:rPr>
        <mc:AlternateContent>
          <mc:Choice Requires="wps">
            <w:drawing>
              <wp:anchor distT="0" distB="0" distL="114300" distR="114300" simplePos="0" relativeHeight="251683328" behindDoc="0" locked="0" layoutInCell="1" allowOverlap="1" wp14:anchorId="5087FE09" wp14:editId="0C2977C4">
                <wp:simplePos x="0" y="0"/>
                <wp:positionH relativeFrom="column">
                  <wp:posOffset>1194891</wp:posOffset>
                </wp:positionH>
                <wp:positionV relativeFrom="paragraph">
                  <wp:posOffset>2771649</wp:posOffset>
                </wp:positionV>
                <wp:extent cx="444703" cy="234086"/>
                <wp:effectExtent l="0" t="0" r="12700" b="13970"/>
                <wp:wrapNone/>
                <wp:docPr id="8220" name="Выноска со стрелкой вправо 8220"/>
                <wp:cNvGraphicFramePr/>
                <a:graphic xmlns:a="http://schemas.openxmlformats.org/drawingml/2006/main">
                  <a:graphicData uri="http://schemas.microsoft.com/office/word/2010/wordprocessingShape">
                    <wps:wsp>
                      <wps:cNvSpPr/>
                      <wps:spPr>
                        <a:xfrm>
                          <a:off x="0" y="0"/>
                          <a:ext cx="444703" cy="234086"/>
                        </a:xfrm>
                        <a:prstGeom prst="rightArrowCallout">
                          <a:avLst/>
                        </a:prstGeom>
                      </wps:spPr>
                      <wps:style>
                        <a:lnRef idx="2">
                          <a:schemeClr val="accent6"/>
                        </a:lnRef>
                        <a:fillRef idx="1">
                          <a:schemeClr val="lt1"/>
                        </a:fillRef>
                        <a:effectRef idx="0">
                          <a:schemeClr val="accent6"/>
                        </a:effectRef>
                        <a:fontRef idx="minor">
                          <a:schemeClr val="dk1"/>
                        </a:fontRef>
                      </wps:style>
                      <wps:txbx>
                        <w:txbxContent>
                          <w:p w:rsidR="00C23E8A" w:rsidRPr="00985647" w:rsidRDefault="00C23E8A" w:rsidP="00052CCE">
                            <w:pPr>
                              <w:jc w:val="center"/>
                              <w:rPr>
                                <w:b/>
                                <w:lang w:val="uz-Cyrl-UZ"/>
                              </w:rPr>
                            </w:pPr>
                            <w:r w:rsidRPr="00985647">
                              <w:rPr>
                                <w:b/>
                                <w:lang w:val="uz-Cyrl-UZ"/>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5087FE09" id="Выноска со стрелкой вправо 8220" o:spid="_x0000_s1076" type="#_x0000_t78" style="position:absolute;left:0;text-align:left;margin-left:94.1pt;margin-top:218.25pt;width:35pt;height:18.45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" adj="14035,,18758" fillcolor="white [3201]" strokecolor="#70ad47 [3209]" strokeweight="1pt">
                <v:textbox>
                  <w:txbxContent>
                    <w:p w:rsidR="00011D0B" w:rsidRPr="00985647" w:rsidRDefault="00011D0B" w:rsidP="00052CCE">
                      <w:pPr>
                        <w:jc w:val="center"/>
                        <w:rPr>
                          <w:b/>
                          <w:lang w:val="uz-Cyrl-UZ"/>
                        </w:rPr>
                      </w:pPr>
                      <w:r w:rsidRPr="00985647">
                        <w:rPr>
                          <w:b/>
                          <w:lang w:val="uz-Cyrl-UZ"/>
                        </w:rPr>
                        <w:t>2</w:t>
                      </w:r>
                    </w:p>
                  </w:txbxContent>
                </v:textbox>
              </v:shape>
            </w:pict>
          </mc:Fallback>
        </mc:AlternateContent>
      </w:r>
      <w:r w:rsidRPr="008A22C9">
        <w:rPr>
          <w:noProof/>
          <w:sz w:val="28"/>
          <w:szCs w:val="28"/>
        </w:rPr>
        <w:drawing>
          <wp:inline distT="0" distB="0" distL="0" distR="0" wp14:anchorId="2DE4522D" wp14:editId="2B315620">
            <wp:extent cx="5891917" cy="3290964"/>
            <wp:effectExtent l="0" t="0" r="0" b="5080"/>
            <wp:docPr id="14" name="Рисунок 14" descr="C:\Users\Директор\Desktop\Нафас тизими\Юкори нафас йўллари расмлар\TS_20000106_031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Директор\Desktop\Нафас тизими\Юкори нафас йўллари расмлар\TS_20000106_031053.jpg"/>
                    <pic:cNvPicPr>
                      <a:picLocks noChangeAspect="1" noChangeArrowheads="1"/>
                    </pic:cNvPicPr>
                  </pic:nvPicPr>
                  <pic:blipFill>
                    <a:blip r:embed="rId37" cstate="print">
                      <a:extLst>
                        <a:ext uri="{BEBA8EAE-BF5A-486C-A8C5-ECC9F3942E4B}">
                          <a14:imgProps xmlns:a14="http://schemas.microsoft.com/office/drawing/2010/main">
                            <a14:imgLayer r:embed="rId38">
                              <a14:imgEffect>
                                <a14:colorTemperature colorTemp="112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912013" cy="3302188"/>
                    </a:xfrm>
                    <a:prstGeom prst="rect">
                      <a:avLst/>
                    </a:prstGeom>
                    <a:noFill/>
                    <a:ln>
                      <a:noFill/>
                    </a:ln>
                  </pic:spPr>
                </pic:pic>
              </a:graphicData>
            </a:graphic>
          </wp:inline>
        </w:drawing>
      </w:r>
    </w:p>
    <w:p w:rsidR="003B6F04" w:rsidRDefault="00F97D66" w:rsidP="0030787E">
      <w:pPr>
        <w:pStyle w:val="32"/>
        <w:jc w:val="both"/>
        <w:rPr>
          <w:b w:val="0"/>
          <w:sz w:val="24"/>
        </w:rPr>
      </w:pPr>
      <w:r w:rsidRPr="0030787E">
        <w:rPr>
          <w:b w:val="0"/>
          <w:sz w:val="24"/>
        </w:rPr>
        <w:t>4.</w:t>
      </w:r>
      <w:r w:rsidR="00377074" w:rsidRPr="0030787E">
        <w:rPr>
          <w:b w:val="0"/>
          <w:sz w:val="24"/>
        </w:rPr>
        <w:t>1.</w:t>
      </w:r>
      <w:r w:rsidRPr="0030787E">
        <w:rPr>
          <w:b w:val="0"/>
          <w:sz w:val="24"/>
        </w:rPr>
        <w:t>9</w:t>
      </w:r>
      <w:r w:rsidR="00052CCE" w:rsidRPr="0030787E">
        <w:rPr>
          <w:b w:val="0"/>
          <w:sz w:val="24"/>
        </w:rPr>
        <w:t xml:space="preserve">-расм. Терминал бронхиола. Бир ойлик давр. Бронхиола девори қопловчи эпителий(1), нозик хусусий пластинка(2) ва силлиқ мушак қаватларидан иборат. </w:t>
      </w:r>
      <w:r w:rsidR="003B6F04" w:rsidRPr="0030787E">
        <w:rPr>
          <w:b w:val="0"/>
          <w:sz w:val="24"/>
        </w:rPr>
        <w:t>Гемотоксилин-эозин усулида бўялган. 10х40 ўлчамда катталаштирилган</w:t>
      </w:r>
      <w:r w:rsidR="00377074" w:rsidRPr="0030787E">
        <w:rPr>
          <w:b w:val="0"/>
          <w:sz w:val="24"/>
        </w:rPr>
        <w:t xml:space="preserve"> тасвири</w:t>
      </w:r>
    </w:p>
    <w:p w:rsidR="000B1379" w:rsidRDefault="000B1379" w:rsidP="000B1379">
      <w:pPr>
        <w:pStyle w:val="26"/>
      </w:pPr>
    </w:p>
    <w:p w:rsidR="000B1379" w:rsidRDefault="000B1379" w:rsidP="000B1379">
      <w:pPr>
        <w:pStyle w:val="26"/>
      </w:pPr>
      <w:r>
        <w:t>Қопловчи эпителий остида жуда нозик, толалари деярлик йўқ, ҳужайралари ҳам кам бўлган шаклланмаган бириктирувчи тўқима мавжудлиги аниқланди.</w:t>
      </w:r>
    </w:p>
    <w:p w:rsidR="000B1379" w:rsidRDefault="000B1379" w:rsidP="000B1379">
      <w:pPr>
        <w:pStyle w:val="26"/>
      </w:pPr>
      <w:r>
        <w:t>Унинг остида нисбатан қалин силлиқ мушак ҳужайралар тутами айлана ҳолда ўраб олганлиги кузатилди. Ушбу мушак қаватининг ташқарисида ҳам нозик, шишга учраган шаклланмаган бириктирувчи тўқима мавжудлиги аниқланди ва бу тўқима атроф ўпка тўқимаси бириктирувчи тўқимаси билан туташиб кетганлиги топилди.</w:t>
      </w:r>
    </w:p>
    <w:p w:rsidR="000B1379" w:rsidRDefault="000B1379" w:rsidP="000B1379">
      <w:pPr>
        <w:pStyle w:val="26"/>
      </w:pPr>
      <w:r>
        <w:t>Терминал бронхиола деворини микроскопнинг катта объективида ўрганилганда, қопловчи эпителийси нисбатан майда, призматик шаклда, кўп қаторли тузилишдалиги аниқланди.</w:t>
      </w:r>
    </w:p>
    <w:p w:rsidR="000B1379" w:rsidRDefault="000B1379" w:rsidP="000B1379">
      <w:pPr>
        <w:pStyle w:val="26"/>
      </w:pPr>
      <w:r>
        <w:t>Эпителий ядролари кам дифференциалланган, гематоксилин билан тўқ бўялган, бетартиб жойлашган. Эпителий остида бириктирувчи тўқимали хусусий пластинкаси жуда кам ва кам такомиллашган бириктирувчи тўқима ҳужайраларидан иборатлиги аниқланди.</w:t>
      </w:r>
    </w:p>
    <w:p w:rsidR="000B1379" w:rsidRDefault="000B1379" w:rsidP="000B1379">
      <w:pPr>
        <w:pStyle w:val="26"/>
      </w:pPr>
      <w:r>
        <w:lastRenderedPageBreak/>
        <w:t>Хусусий пластинка бевосита силлиқ мушак қатламига туташган ҳолда жойлашганлиги аниқланди.</w:t>
      </w:r>
    </w:p>
    <w:p w:rsidR="000B1379" w:rsidRDefault="000B1379" w:rsidP="000B1379">
      <w:pPr>
        <w:pStyle w:val="26"/>
      </w:pPr>
      <w:r>
        <w:t>Силлиқ мушак ҳужайралари бир-нечта қатор ҳужайралари туташиб, нисбатан йирик тутам пайдо қилганлиги ва у айлана ҳолда бронхиола деворини ўраб олганлиги аниқланди (4.1.10-расмга қаранг).</w:t>
      </w:r>
    </w:p>
    <w:p w:rsidR="006D7BB5" w:rsidRDefault="006D7BB5" w:rsidP="006D7BB5">
      <w:pPr>
        <w:pStyle w:val="32"/>
        <w:spacing w:after="0"/>
        <w:rPr>
          <w:sz w:val="24"/>
        </w:rPr>
      </w:pPr>
    </w:p>
    <w:p w:rsidR="00052CCE" w:rsidRDefault="00052CCE" w:rsidP="00300989">
      <w:pPr>
        <w:spacing w:after="0"/>
        <w:jc w:val="both"/>
        <w:rPr>
          <w:sz w:val="28"/>
          <w:szCs w:val="28"/>
          <w:lang w:val="uz-Cyrl-UZ"/>
        </w:rPr>
      </w:pPr>
      <w:r>
        <w:rPr>
          <w:noProof/>
          <w:sz w:val="28"/>
          <w:szCs w:val="28"/>
        </w:rPr>
        <mc:AlternateContent>
          <mc:Choice Requires="wps">
            <w:drawing>
              <wp:anchor distT="0" distB="0" distL="114300" distR="114300" simplePos="0" relativeHeight="251685376" behindDoc="0" locked="0" layoutInCell="1" allowOverlap="1" wp14:anchorId="1EC1D1EF" wp14:editId="0C9F7C2B">
                <wp:simplePos x="0" y="0"/>
                <wp:positionH relativeFrom="column">
                  <wp:posOffset>3491865</wp:posOffset>
                </wp:positionH>
                <wp:positionV relativeFrom="paragraph">
                  <wp:posOffset>3067050</wp:posOffset>
                </wp:positionV>
                <wp:extent cx="428625" cy="276225"/>
                <wp:effectExtent l="0" t="0" r="28575" b="28575"/>
                <wp:wrapNone/>
                <wp:docPr id="8222" name="Выноска со стрелкой вправо 8222"/>
                <wp:cNvGraphicFramePr/>
                <a:graphic xmlns:a="http://schemas.openxmlformats.org/drawingml/2006/main">
                  <a:graphicData uri="http://schemas.microsoft.com/office/word/2010/wordprocessingShape">
                    <wps:wsp>
                      <wps:cNvSpPr/>
                      <wps:spPr>
                        <a:xfrm>
                          <a:off x="0" y="0"/>
                          <a:ext cx="428625" cy="276225"/>
                        </a:xfrm>
                        <a:prstGeom prst="rightArrowCallout">
                          <a:avLst/>
                        </a:prstGeom>
                      </wps:spPr>
                      <wps:style>
                        <a:lnRef idx="2">
                          <a:schemeClr val="accent6"/>
                        </a:lnRef>
                        <a:fillRef idx="1">
                          <a:schemeClr val="lt1"/>
                        </a:fillRef>
                        <a:effectRef idx="0">
                          <a:schemeClr val="accent6"/>
                        </a:effectRef>
                        <a:fontRef idx="minor">
                          <a:schemeClr val="dk1"/>
                        </a:fontRef>
                      </wps:style>
                      <wps:txbx>
                        <w:txbxContent>
                          <w:p w:rsidR="00C23E8A" w:rsidRPr="001831F1" w:rsidRDefault="00C23E8A" w:rsidP="00052CCE">
                            <w:pPr>
                              <w:jc w:val="center"/>
                              <w:rPr>
                                <w:b/>
                                <w:lang w:val="uz-Cyrl-UZ"/>
                              </w:rPr>
                            </w:pPr>
                            <w:r w:rsidRPr="001831F1">
                              <w:rPr>
                                <w:b/>
                                <w:lang w:val="uz-Cyrl-UZ"/>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1EC1D1EF" id="Выноска со стрелкой вправо 8222" o:spid="_x0000_s1077" type="#_x0000_t78" style="position:absolute;left:0;text-align:left;margin-left:274.95pt;margin-top:241.5pt;width:33.75pt;height:21.75pt;z-index:251685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" adj="14035,,18120" fillcolor="white [3201]" strokecolor="#70ad47 [3209]" strokeweight="1pt">
                <v:textbox>
                  <w:txbxContent>
                    <w:p w:rsidR="00011D0B" w:rsidRPr="001831F1" w:rsidRDefault="00011D0B" w:rsidP="00052CCE">
                      <w:pPr>
                        <w:jc w:val="center"/>
                        <w:rPr>
                          <w:b/>
                          <w:lang w:val="uz-Cyrl-UZ"/>
                        </w:rPr>
                      </w:pPr>
                      <w:r w:rsidRPr="001831F1">
                        <w:rPr>
                          <w:b/>
                          <w:lang w:val="uz-Cyrl-UZ"/>
                        </w:rPr>
                        <w:t>2</w:t>
                      </w:r>
                    </w:p>
                  </w:txbxContent>
                </v:textbox>
              </v:shape>
            </w:pict>
          </mc:Fallback>
        </mc:AlternateContent>
      </w:r>
      <w:r>
        <w:rPr>
          <w:noProof/>
          <w:sz w:val="28"/>
          <w:szCs w:val="28"/>
        </w:rPr>
        <mc:AlternateContent>
          <mc:Choice Requires="wps">
            <w:drawing>
              <wp:anchor distT="0" distB="0" distL="114300" distR="114300" simplePos="0" relativeHeight="251684352" behindDoc="0" locked="0" layoutInCell="1" allowOverlap="1" wp14:anchorId="5D6B35E4" wp14:editId="74FF5579">
                <wp:simplePos x="0" y="0"/>
                <wp:positionH relativeFrom="column">
                  <wp:posOffset>815340</wp:posOffset>
                </wp:positionH>
                <wp:positionV relativeFrom="paragraph">
                  <wp:posOffset>2981325</wp:posOffset>
                </wp:positionV>
                <wp:extent cx="409575" cy="276225"/>
                <wp:effectExtent l="0" t="0" r="28575" b="28575"/>
                <wp:wrapNone/>
                <wp:docPr id="8221" name="Выноска со стрелкой вправо 8221"/>
                <wp:cNvGraphicFramePr/>
                <a:graphic xmlns:a="http://schemas.openxmlformats.org/drawingml/2006/main">
                  <a:graphicData uri="http://schemas.microsoft.com/office/word/2010/wordprocessingShape">
                    <wps:wsp>
                      <wps:cNvSpPr/>
                      <wps:spPr>
                        <a:xfrm>
                          <a:off x="0" y="0"/>
                          <a:ext cx="409575" cy="276225"/>
                        </a:xfrm>
                        <a:prstGeom prst="rightArrowCallout">
                          <a:avLst/>
                        </a:prstGeom>
                      </wps:spPr>
                      <wps:style>
                        <a:lnRef idx="2">
                          <a:schemeClr val="accent6"/>
                        </a:lnRef>
                        <a:fillRef idx="1">
                          <a:schemeClr val="lt1"/>
                        </a:fillRef>
                        <a:effectRef idx="0">
                          <a:schemeClr val="accent6"/>
                        </a:effectRef>
                        <a:fontRef idx="minor">
                          <a:schemeClr val="dk1"/>
                        </a:fontRef>
                      </wps:style>
                      <wps:txbx>
                        <w:txbxContent>
                          <w:p w:rsidR="00C23E8A" w:rsidRPr="001831F1" w:rsidRDefault="00C23E8A" w:rsidP="00052CCE">
                            <w:pPr>
                              <w:jc w:val="center"/>
                              <w:rPr>
                                <w:b/>
                                <w:lang w:val="uz-Cyrl-UZ"/>
                              </w:rPr>
                            </w:pPr>
                            <w:r w:rsidRPr="001831F1">
                              <w:rPr>
                                <w:b/>
                                <w:lang w:val="uz-Cyrl-UZ"/>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5D6B35E4" id="Выноска со стрелкой вправо 8221" o:spid="_x0000_s1078" type="#_x0000_t78" style="position:absolute;left:0;text-align:left;margin-left:64.2pt;margin-top:234.75pt;width:32.25pt;height:21.75pt;z-index:251684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" adj="14035,,17958" fillcolor="white [3201]" strokecolor="#70ad47 [3209]" strokeweight="1pt">
                <v:textbox>
                  <w:txbxContent>
                    <w:p w:rsidR="00011D0B" w:rsidRPr="001831F1" w:rsidRDefault="00011D0B" w:rsidP="00052CCE">
                      <w:pPr>
                        <w:jc w:val="center"/>
                        <w:rPr>
                          <w:b/>
                          <w:lang w:val="uz-Cyrl-UZ"/>
                        </w:rPr>
                      </w:pPr>
                      <w:r w:rsidRPr="001831F1">
                        <w:rPr>
                          <w:b/>
                          <w:lang w:val="uz-Cyrl-UZ"/>
                        </w:rPr>
                        <w:t>1</w:t>
                      </w:r>
                    </w:p>
                  </w:txbxContent>
                </v:textbox>
              </v:shape>
            </w:pict>
          </mc:Fallback>
        </mc:AlternateContent>
      </w:r>
      <w:r w:rsidRPr="00505539">
        <w:rPr>
          <w:noProof/>
          <w:sz w:val="28"/>
          <w:szCs w:val="28"/>
        </w:rPr>
        <w:drawing>
          <wp:inline distT="0" distB="0" distL="0" distR="0" wp14:anchorId="027F0782" wp14:editId="5E4FC624">
            <wp:extent cx="5947576" cy="3745064"/>
            <wp:effectExtent l="0" t="0" r="0" b="8255"/>
            <wp:docPr id="15" name="Рисунок 15" descr="C:\Users\Директор\Desktop\Нафас тизими\Юкори нафас йўллари расмлар\TS_20000106_025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Директор\Desktop\Нафас тизими\Юкори нафас йўллари расмлар\TS_20000106_025920.jpg"/>
                    <pic:cNvPicPr>
                      <a:picLocks noChangeAspect="1" noChangeArrowheads="1"/>
                    </pic:cNvPicPr>
                  </pic:nvPicPr>
                  <pic:blipFill>
                    <a:blip r:embed="rId39" cstate="print">
                      <a:extLst>
                        <a:ext uri="{BEBA8EAE-BF5A-486C-A8C5-ECC9F3942E4B}">
                          <a14:imgProps xmlns:a14="http://schemas.microsoft.com/office/drawing/2010/main">
                            <a14:imgLayer r:embed="rId40">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950543" cy="3746932"/>
                    </a:xfrm>
                    <a:prstGeom prst="rect">
                      <a:avLst/>
                    </a:prstGeom>
                    <a:noFill/>
                    <a:ln>
                      <a:noFill/>
                    </a:ln>
                  </pic:spPr>
                </pic:pic>
              </a:graphicData>
            </a:graphic>
          </wp:inline>
        </w:drawing>
      </w:r>
    </w:p>
    <w:p w:rsidR="003B6F04" w:rsidRDefault="00F97D66" w:rsidP="00A751CF">
      <w:pPr>
        <w:pStyle w:val="32"/>
        <w:jc w:val="both"/>
        <w:rPr>
          <w:b w:val="0"/>
          <w:sz w:val="24"/>
        </w:rPr>
      </w:pPr>
      <w:r w:rsidRPr="0030787E">
        <w:rPr>
          <w:b w:val="0"/>
          <w:sz w:val="24"/>
        </w:rPr>
        <w:t>4.</w:t>
      </w:r>
      <w:r w:rsidR="00377074" w:rsidRPr="0030787E">
        <w:rPr>
          <w:b w:val="0"/>
          <w:sz w:val="24"/>
        </w:rPr>
        <w:t>1.</w:t>
      </w:r>
      <w:r w:rsidRPr="0030787E">
        <w:rPr>
          <w:b w:val="0"/>
          <w:sz w:val="24"/>
        </w:rPr>
        <w:t>10</w:t>
      </w:r>
      <w:r w:rsidR="00052CCE" w:rsidRPr="0030787E">
        <w:rPr>
          <w:b w:val="0"/>
          <w:sz w:val="24"/>
        </w:rPr>
        <w:t>-расм. Терминал бронхиола, бир ойлик давр. Қопловчи эпителийси призматик ва кўп қаторли(1), хусусий пластинкаси кам(2), мушак қавати нисбатан йўғон.</w:t>
      </w:r>
      <w:r w:rsidR="00052CCE" w:rsidRPr="0030787E">
        <w:rPr>
          <w:b w:val="0"/>
        </w:rPr>
        <w:t xml:space="preserve"> </w:t>
      </w:r>
      <w:r w:rsidR="003B6F04" w:rsidRPr="0030787E">
        <w:rPr>
          <w:b w:val="0"/>
          <w:sz w:val="24"/>
        </w:rPr>
        <w:t>Гемотоксилин-эозин усулида бўялган. 10х40 ў</w:t>
      </w:r>
      <w:r w:rsidR="00377074" w:rsidRPr="0030787E">
        <w:rPr>
          <w:b w:val="0"/>
          <w:sz w:val="24"/>
        </w:rPr>
        <w:t>лчамда катталаштирилган тасвири</w:t>
      </w:r>
    </w:p>
    <w:p w:rsidR="000B1379" w:rsidRDefault="000B1379" w:rsidP="000B1379">
      <w:pPr>
        <w:pStyle w:val="26"/>
      </w:pPr>
    </w:p>
    <w:p w:rsidR="000B1379" w:rsidRDefault="000B1379" w:rsidP="000B1379">
      <w:pPr>
        <w:pStyle w:val="26"/>
      </w:pPr>
      <w:r>
        <w:t>Ташқи томондан ўпка тўқимасига туташган қон томирлари кўп бириктирувчи тўқима билан ўралганлиги аниқланди.</w:t>
      </w:r>
    </w:p>
    <w:p w:rsidR="000B1379" w:rsidRDefault="000B1379" w:rsidP="000B1379">
      <w:pPr>
        <w:pStyle w:val="26"/>
      </w:pPr>
      <w:r>
        <w:t>Терминал бронхиола деворидаги бириктирувчи тўқима толали тузилмаларини гистокимёвий усулда текшириш шуни кўрсатдики, қопловчи эпителийдан кейинги ташқи қавати атрофидаги альвеоляр тўқимага туташиб кетган ҳолда нисбатан зич ҳолда жойлашган пикрофуксин билан мусбат бўялган толалардан иборатлиги аниқланди.</w:t>
      </w:r>
    </w:p>
    <w:p w:rsidR="000B1379" w:rsidRDefault="000B1379" w:rsidP="000B1379">
      <w:pPr>
        <w:pStyle w:val="26"/>
      </w:pPr>
      <w:r>
        <w:t xml:space="preserve">Ушбу бириктирувчи тўқима толали тузилмалари бронхиола атрофидаги қон томирлар томонига келиб нисбатан қалинлашгани ва қон </w:t>
      </w:r>
      <w:r>
        <w:lastRenderedPageBreak/>
        <w:t>томир девори бириктирувчи тўқима толалари билан қўшилиб кетганлиги аниқланди (4.1.11-расмга қаранг).</w:t>
      </w:r>
    </w:p>
    <w:p w:rsidR="00052CCE" w:rsidRDefault="00052CCE" w:rsidP="00377074">
      <w:pPr>
        <w:spacing w:after="0"/>
        <w:jc w:val="both"/>
        <w:rPr>
          <w:sz w:val="28"/>
          <w:szCs w:val="28"/>
          <w:lang w:val="uz-Cyrl-UZ"/>
        </w:rPr>
      </w:pPr>
      <w:r>
        <w:rPr>
          <w:noProof/>
          <w:sz w:val="28"/>
          <w:szCs w:val="28"/>
        </w:rPr>
        <mc:AlternateContent>
          <mc:Choice Requires="wps">
            <w:drawing>
              <wp:anchor distT="0" distB="0" distL="114300" distR="114300" simplePos="0" relativeHeight="251686400" behindDoc="0" locked="0" layoutInCell="1" allowOverlap="1" wp14:anchorId="33B6F1EE" wp14:editId="0C6BF97A">
                <wp:simplePos x="0" y="0"/>
                <wp:positionH relativeFrom="column">
                  <wp:posOffset>2739390</wp:posOffset>
                </wp:positionH>
                <wp:positionV relativeFrom="paragraph">
                  <wp:posOffset>684530</wp:posOffset>
                </wp:positionV>
                <wp:extent cx="400050" cy="295275"/>
                <wp:effectExtent l="0" t="0" r="19050" b="28575"/>
                <wp:wrapNone/>
                <wp:docPr id="8223" name="Выноска со стрелкой вправо 8223"/>
                <wp:cNvGraphicFramePr/>
                <a:graphic xmlns:a="http://schemas.openxmlformats.org/drawingml/2006/main">
                  <a:graphicData uri="http://schemas.microsoft.com/office/word/2010/wordprocessingShape">
                    <wps:wsp>
                      <wps:cNvSpPr/>
                      <wps:spPr>
                        <a:xfrm>
                          <a:off x="0" y="0"/>
                          <a:ext cx="400050" cy="295275"/>
                        </a:xfrm>
                        <a:prstGeom prst="rightArrowCallout">
                          <a:avLst/>
                        </a:prstGeom>
                      </wps:spPr>
                      <wps:style>
                        <a:lnRef idx="2">
                          <a:schemeClr val="accent6"/>
                        </a:lnRef>
                        <a:fillRef idx="1">
                          <a:schemeClr val="lt1"/>
                        </a:fillRef>
                        <a:effectRef idx="0">
                          <a:schemeClr val="accent6"/>
                        </a:effectRef>
                        <a:fontRef idx="minor">
                          <a:schemeClr val="dk1"/>
                        </a:fontRef>
                      </wps:style>
                      <wps:txbx>
                        <w:txbxContent>
                          <w:p w:rsidR="00C23E8A" w:rsidRPr="001831F1" w:rsidRDefault="00C23E8A" w:rsidP="00052CCE">
                            <w:pPr>
                              <w:jc w:val="center"/>
                              <w:rPr>
                                <w:b/>
                                <w:lang w:val="uz-Cyrl-UZ"/>
                              </w:rPr>
                            </w:pPr>
                            <w:r w:rsidRPr="001831F1">
                              <w:rPr>
                                <w:b/>
                                <w:lang w:val="uz-Cyrl-UZ"/>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33B6F1EE" id="Выноска со стрелкой вправо 8223" o:spid="_x0000_s1079" type="#_x0000_t78" style="position:absolute;left:0;text-align:left;margin-left:215.7pt;margin-top:53.9pt;width:31.5pt;height:23.25pt;z-index:251686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" adj="14035,,17614" fillcolor="white [3201]" strokecolor="#70ad47 [3209]" strokeweight="1pt">
                <v:textbox>
                  <w:txbxContent>
                    <w:p w:rsidR="00011D0B" w:rsidRPr="001831F1" w:rsidRDefault="00011D0B" w:rsidP="00052CCE">
                      <w:pPr>
                        <w:jc w:val="center"/>
                        <w:rPr>
                          <w:b/>
                          <w:lang w:val="uz-Cyrl-UZ"/>
                        </w:rPr>
                      </w:pPr>
                      <w:r w:rsidRPr="001831F1">
                        <w:rPr>
                          <w:b/>
                          <w:lang w:val="uz-Cyrl-UZ"/>
                        </w:rPr>
                        <w:t>1</w:t>
                      </w:r>
                    </w:p>
                  </w:txbxContent>
                </v:textbox>
              </v:shape>
            </w:pict>
          </mc:Fallback>
        </mc:AlternateContent>
      </w:r>
      <w:r w:rsidRPr="00505539">
        <w:rPr>
          <w:noProof/>
          <w:sz w:val="28"/>
          <w:szCs w:val="28"/>
        </w:rPr>
        <w:drawing>
          <wp:inline distT="0" distB="0" distL="0" distR="0" wp14:anchorId="254E71C6" wp14:editId="4D6F7219">
            <wp:extent cx="5319546" cy="3395092"/>
            <wp:effectExtent l="0" t="0" r="0" b="0"/>
            <wp:docPr id="16" name="Рисунок 16" descr="C:\Users\Директор\Desktop\Нафас тизими\Юкори нафас йўллари расмлар\TS_20000106_031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Директор\Desktop\Нафас тизими\Юкори нафас йўллари расмлар\TS_20000106_031853.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336984" cy="3406221"/>
                    </a:xfrm>
                    <a:prstGeom prst="rect">
                      <a:avLst/>
                    </a:prstGeom>
                    <a:noFill/>
                    <a:ln>
                      <a:noFill/>
                    </a:ln>
                  </pic:spPr>
                </pic:pic>
              </a:graphicData>
            </a:graphic>
          </wp:inline>
        </w:drawing>
      </w:r>
    </w:p>
    <w:p w:rsidR="003B6F04" w:rsidRDefault="00F97D66" w:rsidP="00A751CF">
      <w:pPr>
        <w:pStyle w:val="32"/>
        <w:jc w:val="both"/>
        <w:rPr>
          <w:b w:val="0"/>
          <w:sz w:val="24"/>
        </w:rPr>
      </w:pPr>
      <w:r w:rsidRPr="0030787E">
        <w:rPr>
          <w:b w:val="0"/>
          <w:sz w:val="24"/>
        </w:rPr>
        <w:t>4.</w:t>
      </w:r>
      <w:r w:rsidR="00377074" w:rsidRPr="0030787E">
        <w:rPr>
          <w:b w:val="0"/>
          <w:sz w:val="24"/>
        </w:rPr>
        <w:t>1.</w:t>
      </w:r>
      <w:r w:rsidRPr="0030787E">
        <w:rPr>
          <w:b w:val="0"/>
          <w:sz w:val="24"/>
        </w:rPr>
        <w:t>11</w:t>
      </w:r>
      <w:r w:rsidR="00052CCE" w:rsidRPr="0030787E">
        <w:rPr>
          <w:b w:val="0"/>
          <w:sz w:val="24"/>
        </w:rPr>
        <w:t xml:space="preserve">-расм. Терминал бронхиола. Бир ойлик давр. Бронхиола деворидаги пикрофуксин билан мусбат бўялган толали тузилмалар атрофидаги қон томирлар девори толалари билан қўшилиб кетган(1). </w:t>
      </w:r>
      <w:r w:rsidR="004C180B" w:rsidRPr="0030787E">
        <w:rPr>
          <w:b w:val="0"/>
          <w:sz w:val="24"/>
        </w:rPr>
        <w:t>Ван-Гизон</w:t>
      </w:r>
      <w:r w:rsidR="003B6F04" w:rsidRPr="0030787E">
        <w:rPr>
          <w:b w:val="0"/>
          <w:sz w:val="24"/>
        </w:rPr>
        <w:t xml:space="preserve"> усулида бўялган. 10х40 ў</w:t>
      </w:r>
      <w:r w:rsidR="00377074" w:rsidRPr="0030787E">
        <w:rPr>
          <w:b w:val="0"/>
          <w:sz w:val="24"/>
        </w:rPr>
        <w:t>лчамда катталаштирилган тасвири</w:t>
      </w:r>
    </w:p>
    <w:p w:rsidR="00052CCE" w:rsidRDefault="003B6F04" w:rsidP="003B6F04">
      <w:pPr>
        <w:pStyle w:val="32"/>
      </w:pPr>
      <w:r>
        <w:rPr>
          <w:noProof/>
          <w:lang w:val="ru-RU"/>
        </w:rPr>
        <mc:AlternateContent>
          <mc:Choice Requires="wps">
            <w:drawing>
              <wp:anchor distT="0" distB="0" distL="114300" distR="114300" simplePos="0" relativeHeight="251721216" behindDoc="0" locked="0" layoutInCell="1" allowOverlap="1">
                <wp:simplePos x="0" y="0"/>
                <wp:positionH relativeFrom="column">
                  <wp:posOffset>4002815</wp:posOffset>
                </wp:positionH>
                <wp:positionV relativeFrom="paragraph">
                  <wp:posOffset>2753075</wp:posOffset>
                </wp:positionV>
                <wp:extent cx="367200" cy="280800"/>
                <wp:effectExtent l="0" t="0" r="33020" b="24130"/>
                <wp:wrapNone/>
                <wp:docPr id="12334" name="Выноска со стрелкой вправо 12334"/>
                <wp:cNvGraphicFramePr/>
                <a:graphic xmlns:a="http://schemas.openxmlformats.org/drawingml/2006/main">
                  <a:graphicData uri="http://schemas.microsoft.com/office/word/2010/wordprocessingShape">
                    <wps:wsp>
                      <wps:cNvSpPr/>
                      <wps:spPr>
                        <a:xfrm>
                          <a:off x="0" y="0"/>
                          <a:ext cx="367200" cy="280800"/>
                        </a:xfrm>
                        <a:prstGeom prst="rightArrowCallout">
                          <a:avLst/>
                        </a:prstGeom>
                      </wps:spPr>
                      <wps:style>
                        <a:lnRef idx="2">
                          <a:schemeClr val="accent6"/>
                        </a:lnRef>
                        <a:fillRef idx="1">
                          <a:schemeClr val="lt1"/>
                        </a:fillRef>
                        <a:effectRef idx="0">
                          <a:schemeClr val="accent6"/>
                        </a:effectRef>
                        <a:fontRef idx="minor">
                          <a:schemeClr val="dk1"/>
                        </a:fontRef>
                      </wps:style>
                      <wps:txbx>
                        <w:txbxContent>
                          <w:p w:rsidR="00C23E8A" w:rsidRPr="003B6F04" w:rsidRDefault="00C23E8A" w:rsidP="003B6F04">
                            <w:pPr>
                              <w:jc w:val="center"/>
                              <w:rPr>
                                <w:rFonts w:ascii="Times New Roman" w:hAnsi="Times New Roman"/>
                                <w:b/>
                                <w:lang w:val="uz-Cyrl-UZ"/>
                              </w:rPr>
                            </w:pPr>
                            <w:r w:rsidRPr="003B6F04">
                              <w:rPr>
                                <w:rFonts w:ascii="Times New Roman" w:hAnsi="Times New Roman"/>
                                <w:b/>
                                <w:lang w:val="uz-Cyrl-UZ"/>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id="Выноска со стрелкой вправо 12334" o:spid="_x0000_s1080" type="#_x0000_t78" style="position:absolute;left:0;text-align:left;margin-left:315.2pt;margin-top:216.8pt;width:28.9pt;height:22.1pt;z-index:251721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" adj="14035,,17471" fillcolor="white [3201]" strokecolor="#70ad47 [3209]" strokeweight="1pt">
                <v:textbox>
                  <w:txbxContent>
                    <w:p w:rsidR="00011D0B" w:rsidRPr="003B6F04" w:rsidRDefault="00011D0B" w:rsidP="003B6F04">
                      <w:pPr>
                        <w:jc w:val="center"/>
                        <w:rPr>
                          <w:rFonts w:ascii="Times New Roman" w:hAnsi="Times New Roman"/>
                          <w:b/>
                          <w:lang w:val="uz-Cyrl-UZ"/>
                        </w:rPr>
                      </w:pPr>
                      <w:r w:rsidRPr="003B6F04">
                        <w:rPr>
                          <w:rFonts w:ascii="Times New Roman" w:hAnsi="Times New Roman"/>
                          <w:b/>
                          <w:lang w:val="uz-Cyrl-UZ"/>
                        </w:rPr>
                        <w:t>2</w:t>
                      </w:r>
                    </w:p>
                  </w:txbxContent>
                </v:textbox>
              </v:shape>
            </w:pict>
          </mc:Fallback>
        </mc:AlternateContent>
      </w:r>
      <w:r>
        <w:rPr>
          <w:noProof/>
          <w:lang w:val="ru-RU"/>
        </w:rPr>
        <mc:AlternateContent>
          <mc:Choice Requires="wps">
            <w:drawing>
              <wp:anchor distT="0" distB="0" distL="114300" distR="114300" simplePos="0" relativeHeight="251720192" behindDoc="0" locked="0" layoutInCell="1" allowOverlap="1">
                <wp:simplePos x="0" y="0"/>
                <wp:positionH relativeFrom="column">
                  <wp:posOffset>3009215</wp:posOffset>
                </wp:positionH>
                <wp:positionV relativeFrom="paragraph">
                  <wp:posOffset>2263475</wp:posOffset>
                </wp:positionV>
                <wp:extent cx="345600" cy="345600"/>
                <wp:effectExtent l="0" t="0" r="35560" b="16510"/>
                <wp:wrapNone/>
                <wp:docPr id="12333" name="Выноска со стрелкой вправо 12333"/>
                <wp:cNvGraphicFramePr/>
                <a:graphic xmlns:a="http://schemas.openxmlformats.org/drawingml/2006/main">
                  <a:graphicData uri="http://schemas.microsoft.com/office/word/2010/wordprocessingShape">
                    <wps:wsp>
                      <wps:cNvSpPr/>
                      <wps:spPr>
                        <a:xfrm>
                          <a:off x="0" y="0"/>
                          <a:ext cx="345600" cy="345600"/>
                        </a:xfrm>
                        <a:prstGeom prst="rightArrowCallout">
                          <a:avLst/>
                        </a:prstGeom>
                      </wps:spPr>
                      <wps:style>
                        <a:lnRef idx="2">
                          <a:schemeClr val="accent6"/>
                        </a:lnRef>
                        <a:fillRef idx="1">
                          <a:schemeClr val="lt1"/>
                        </a:fillRef>
                        <a:effectRef idx="0">
                          <a:schemeClr val="accent6"/>
                        </a:effectRef>
                        <a:fontRef idx="minor">
                          <a:schemeClr val="dk1"/>
                        </a:fontRef>
                      </wps:style>
                      <wps:txbx>
                        <w:txbxContent>
                          <w:p w:rsidR="00C23E8A" w:rsidRPr="003B6F04" w:rsidRDefault="00C23E8A" w:rsidP="003B6F04">
                            <w:pPr>
                              <w:jc w:val="center"/>
                              <w:rPr>
                                <w:rFonts w:ascii="Times New Roman" w:hAnsi="Times New Roman"/>
                                <w:b/>
                                <w:lang w:val="uz-Cyrl-UZ"/>
                              </w:rPr>
                            </w:pPr>
                            <w:r w:rsidRPr="003B6F04">
                              <w:rPr>
                                <w:rFonts w:ascii="Times New Roman" w:hAnsi="Times New Roman"/>
                                <w:b/>
                                <w:lang w:val="uz-Cyrl-UZ"/>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id="Выноска со стрелкой вправо 12333" o:spid="_x0000_s1081" type="#_x0000_t78" style="position:absolute;left:0;text-align:left;margin-left:236.95pt;margin-top:178.25pt;width:27.2pt;height:27.2pt;z-index:251720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" adj="14035,,16200" fillcolor="white [3201]" strokecolor="#70ad47 [3209]" strokeweight="1pt">
                <v:textbox>
                  <w:txbxContent>
                    <w:p w:rsidR="00011D0B" w:rsidRPr="003B6F04" w:rsidRDefault="00011D0B" w:rsidP="003B6F04">
                      <w:pPr>
                        <w:jc w:val="center"/>
                        <w:rPr>
                          <w:rFonts w:ascii="Times New Roman" w:hAnsi="Times New Roman"/>
                          <w:b/>
                          <w:lang w:val="uz-Cyrl-UZ"/>
                        </w:rPr>
                      </w:pPr>
                      <w:r w:rsidRPr="003B6F04">
                        <w:rPr>
                          <w:rFonts w:ascii="Times New Roman" w:hAnsi="Times New Roman"/>
                          <w:b/>
                          <w:lang w:val="uz-Cyrl-UZ"/>
                        </w:rPr>
                        <w:t>1</w:t>
                      </w:r>
                    </w:p>
                  </w:txbxContent>
                </v:textbox>
              </v:shape>
            </w:pict>
          </mc:Fallback>
        </mc:AlternateContent>
      </w:r>
      <w:r w:rsidR="00052CCE" w:rsidRPr="00505539">
        <w:rPr>
          <w:noProof/>
          <w:lang w:val="ru-RU"/>
        </w:rPr>
        <w:drawing>
          <wp:inline distT="0" distB="0" distL="0" distR="0" wp14:anchorId="30FA7762" wp14:editId="13C2B4EF">
            <wp:extent cx="5437030" cy="3513667"/>
            <wp:effectExtent l="0" t="0" r="0" b="0"/>
            <wp:docPr id="17" name="Рисунок 17" descr="C:\Users\Директор\Desktop\Нафас тизими\Юкори нафас йўллари расмлар\TS_20000106_033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Директор\Desktop\Нафас тизими\Юкори нафас йўллари расмлар\TS_20000106_033521.jpg"/>
                    <pic:cNvPicPr>
                      <a:picLocks noChangeAspect="1" noChangeArrowheads="1"/>
                    </pic:cNvPicPr>
                  </pic:nvPicPr>
                  <pic:blipFill>
                    <a:blip r:embed="rId42" cstate="print">
                      <a:extLst>
                        <a:ext uri="{BEBA8EAE-BF5A-486C-A8C5-ECC9F3942E4B}">
                          <a14:imgProps xmlns:a14="http://schemas.microsoft.com/office/drawing/2010/main">
                            <a14:imgLayer r:embed="rId43">
                              <a14:imgEffect>
                                <a14:colorTemperature colorTemp="11200"/>
                              </a14:imgEffect>
                            </a14:imgLayer>
                          </a14:imgProps>
                        </a:ext>
                        <a:ext uri="{28A0092B-C50C-407E-A947-70E740481C1C}">
                          <a14:useLocalDpi xmlns:a14="http://schemas.microsoft.com/office/drawing/2010/main" val="0"/>
                        </a:ext>
                      </a:extLst>
                    </a:blip>
                    <a:srcRect/>
                    <a:stretch>
                      <a:fillRect/>
                    </a:stretch>
                  </pic:blipFill>
                  <pic:spPr bwMode="auto">
                    <a:xfrm>
                      <a:off x="0" y="0"/>
                      <a:ext cx="5444340" cy="3518391"/>
                    </a:xfrm>
                    <a:prstGeom prst="rect">
                      <a:avLst/>
                    </a:prstGeom>
                    <a:noFill/>
                    <a:ln>
                      <a:noFill/>
                    </a:ln>
                  </pic:spPr>
                </pic:pic>
              </a:graphicData>
            </a:graphic>
          </wp:inline>
        </w:drawing>
      </w:r>
    </w:p>
    <w:p w:rsidR="003B6F04" w:rsidRPr="0030787E" w:rsidRDefault="00F97D66" w:rsidP="00A751CF">
      <w:pPr>
        <w:pStyle w:val="32"/>
        <w:jc w:val="both"/>
        <w:rPr>
          <w:b w:val="0"/>
          <w:sz w:val="24"/>
        </w:rPr>
      </w:pPr>
      <w:r w:rsidRPr="0030787E">
        <w:rPr>
          <w:b w:val="0"/>
          <w:sz w:val="24"/>
        </w:rPr>
        <w:t>4.12</w:t>
      </w:r>
      <w:r w:rsidR="00052CCE" w:rsidRPr="0030787E">
        <w:rPr>
          <w:b w:val="0"/>
          <w:sz w:val="24"/>
        </w:rPr>
        <w:t>-расм. Терминал бронхиола. Бир ойлик давр. Қопловчи эпителий юзасида(1), хусусий пластинка ва шиллиқ ости қаватда(2) мукополисахаридлар ШИК-мусдат бўялган. ШИК-реакция</w:t>
      </w:r>
      <w:bookmarkStart w:id="25" w:name="_Toc126003995"/>
      <w:r w:rsidR="003B6F04" w:rsidRPr="0030787E">
        <w:rPr>
          <w:b w:val="0"/>
          <w:sz w:val="22"/>
        </w:rPr>
        <w:t xml:space="preserve"> </w:t>
      </w:r>
      <w:r w:rsidR="003B6F04" w:rsidRPr="0030787E">
        <w:rPr>
          <w:b w:val="0"/>
          <w:sz w:val="24"/>
        </w:rPr>
        <w:t>усулида бўялган. 10х40 ў</w:t>
      </w:r>
      <w:r w:rsidR="00377074" w:rsidRPr="0030787E">
        <w:rPr>
          <w:b w:val="0"/>
          <w:sz w:val="24"/>
        </w:rPr>
        <w:t>лчамда катталаштирилган тасвири</w:t>
      </w:r>
    </w:p>
    <w:p w:rsidR="000B1379" w:rsidRPr="0030787E" w:rsidRDefault="000B1379" w:rsidP="000B1379">
      <w:pPr>
        <w:pStyle w:val="26"/>
        <w:rPr>
          <w:b/>
          <w:sz w:val="24"/>
        </w:rPr>
      </w:pPr>
      <w:r>
        <w:lastRenderedPageBreak/>
        <w:t>Терминал бронхиола девори тўқима тузилмаларидаги углевод таркибли моддаларни аниқлаш мақсадида гистокимёвий усул ШИК-реакция қўлланилганда шу ҳолат аниқландики, шиллиқ парда қопловчи эпителийси цитоплазмаси ва юзасидаги моддалар кам даражада бўлсада ШИК мусбат бўялганлиги кузатилди. Бундан ташқари хусусий пластинка ва шиллиқ ости қават бириктирувчи тўқима таркибидаги мукополисахаридлар нисбатан кўплиги ва ШИК мусбат бўялганлиги аниқланди.</w:t>
      </w:r>
      <w:r w:rsidRPr="009E20D1">
        <w:t xml:space="preserve"> </w:t>
      </w:r>
      <w:r>
        <w:t>(4.1.12-расмга қаранг).</w:t>
      </w:r>
    </w:p>
    <w:p w:rsidR="000B1379" w:rsidRDefault="000B1379" w:rsidP="003B6F04">
      <w:pPr>
        <w:pStyle w:val="32"/>
      </w:pPr>
    </w:p>
    <w:p w:rsidR="00052CCE" w:rsidRPr="00300989" w:rsidRDefault="00052CCE" w:rsidP="000B1379">
      <w:pPr>
        <w:pStyle w:val="32"/>
        <w:jc w:val="both"/>
      </w:pPr>
      <w:r w:rsidRPr="00300989">
        <w:t xml:space="preserve">§4.2. </w:t>
      </w:r>
      <w:r w:rsidR="003B6F04" w:rsidRPr="00300989">
        <w:rPr>
          <w:rFonts w:hint="eastAsia"/>
        </w:rPr>
        <w:t>Ўпка</w:t>
      </w:r>
      <w:r w:rsidR="003B6F04">
        <w:t xml:space="preserve"> </w:t>
      </w:r>
      <w:r w:rsidR="003B6F04" w:rsidRPr="00300989">
        <w:rPr>
          <w:rFonts w:hint="eastAsia"/>
        </w:rPr>
        <w:t>ичи</w:t>
      </w:r>
      <w:r w:rsidR="003B6F04" w:rsidRPr="00300989">
        <w:t xml:space="preserve"> </w:t>
      </w:r>
      <w:r w:rsidR="003B6F04" w:rsidRPr="00300989">
        <w:rPr>
          <w:rFonts w:hint="eastAsia"/>
        </w:rPr>
        <w:t>бронхлари</w:t>
      </w:r>
      <w:r w:rsidR="003B6F04">
        <w:t>нинг 3-</w:t>
      </w:r>
      <w:r w:rsidR="003B6F04" w:rsidRPr="00300989">
        <w:t xml:space="preserve"> </w:t>
      </w:r>
      <w:r w:rsidR="003B6F04" w:rsidRPr="00300989">
        <w:rPr>
          <w:rFonts w:hint="eastAsia"/>
        </w:rPr>
        <w:t>ойлик</w:t>
      </w:r>
      <w:r w:rsidR="003B6F04" w:rsidRPr="00300989">
        <w:t xml:space="preserve"> </w:t>
      </w:r>
      <w:r w:rsidR="003B6F04">
        <w:t>ч</w:t>
      </w:r>
      <w:r w:rsidR="00300989" w:rsidRPr="00300989">
        <w:rPr>
          <w:rFonts w:hint="eastAsia"/>
        </w:rPr>
        <w:t>а</w:t>
      </w:r>
      <w:r w:rsidR="00300989" w:rsidRPr="00300989">
        <w:t>қ</w:t>
      </w:r>
      <w:r w:rsidR="00300989" w:rsidRPr="00300989">
        <w:rPr>
          <w:rFonts w:hint="eastAsia"/>
        </w:rPr>
        <w:t>ало</w:t>
      </w:r>
      <w:r w:rsidR="00300989" w:rsidRPr="00300989">
        <w:t>қ</w:t>
      </w:r>
      <w:r w:rsidR="003B6F04">
        <w:rPr>
          <w:rFonts w:hint="eastAsia"/>
        </w:rPr>
        <w:t>лар</w:t>
      </w:r>
      <w:r w:rsidR="003B6F04">
        <w:t>да</w:t>
      </w:r>
      <w:r w:rsidR="00300989" w:rsidRPr="00300989">
        <w:t xml:space="preserve"> </w:t>
      </w:r>
      <w:r w:rsidR="003B6F04">
        <w:t xml:space="preserve">бронхлари деворларининг </w:t>
      </w:r>
      <w:r w:rsidR="00300989" w:rsidRPr="00300989">
        <w:rPr>
          <w:rFonts w:hint="eastAsia"/>
        </w:rPr>
        <w:t>морфометрик</w:t>
      </w:r>
      <w:r w:rsidR="00300989" w:rsidRPr="00300989">
        <w:t xml:space="preserve"> </w:t>
      </w:r>
      <w:r w:rsidR="00300989" w:rsidRPr="00300989">
        <w:rPr>
          <w:rFonts w:hint="eastAsia"/>
        </w:rPr>
        <w:t>кўрсаткичларини</w:t>
      </w:r>
      <w:r w:rsidR="00300989" w:rsidRPr="00300989">
        <w:t xml:space="preserve"> </w:t>
      </w:r>
      <w:r w:rsidR="003B6F04">
        <w:t>натижалари</w:t>
      </w:r>
      <w:bookmarkEnd w:id="25"/>
    </w:p>
    <w:p w:rsidR="00052CCE" w:rsidRPr="007D024E" w:rsidRDefault="00052CCE" w:rsidP="00300989">
      <w:pPr>
        <w:pStyle w:val="26"/>
        <w:rPr>
          <w:b/>
          <w:i/>
          <w:lang w:val="ru-RU"/>
        </w:rPr>
      </w:pPr>
      <w:r w:rsidRPr="00300989">
        <w:rPr>
          <w:b/>
          <w:i/>
        </w:rPr>
        <w:t>Ўпка бўлаклари бронхлари.</w:t>
      </w:r>
    </w:p>
    <w:p w:rsidR="00052CCE" w:rsidRDefault="00052CCE" w:rsidP="00300989">
      <w:pPr>
        <w:pStyle w:val="26"/>
      </w:pPr>
      <w:r w:rsidRPr="00A130EA">
        <w:rPr>
          <w:b/>
          <w:i/>
        </w:rPr>
        <w:t>3-ойлик давр</w:t>
      </w:r>
      <w:r w:rsidRPr="00A130EA">
        <w:rPr>
          <w:b/>
        </w:rPr>
        <w:t>.</w:t>
      </w:r>
      <w:r>
        <w:t xml:space="preserve"> Чақалоқларнинг бу даврида</w:t>
      </w:r>
      <w:r w:rsidRPr="00E83E9F">
        <w:t xml:space="preserve"> ўпка бўлаклари бронхлари </w:t>
      </w:r>
      <w:r>
        <w:t>найсимон шаклга айланганлиги</w:t>
      </w:r>
      <w:r w:rsidRPr="00E83E9F">
        <w:t>, узунлиги</w:t>
      </w:r>
      <w:r>
        <w:t xml:space="preserve"> бироз чўзилганлиги, яъни ўратача 4,2±0,9</w:t>
      </w:r>
      <w:r w:rsidRPr="00E83E9F">
        <w:t xml:space="preserve"> см, бўшлиғининг кенглиги ўртача </w:t>
      </w:r>
      <w:r>
        <w:t>0,8±0,02 смни ташкил қилганлиги аниқланди. Девори юпқалиги сақланиб қолади,</w:t>
      </w:r>
      <w:r w:rsidRPr="00E83E9F">
        <w:t xml:space="preserve"> тоғай халқалари </w:t>
      </w:r>
      <w:r>
        <w:t xml:space="preserve">ҳали ҳам </w:t>
      </w:r>
      <w:r w:rsidRPr="00E83E9F">
        <w:t>кам ривожланган</w:t>
      </w:r>
      <w:r>
        <w:t>лиги</w:t>
      </w:r>
      <w:r w:rsidRPr="00E83E9F">
        <w:t xml:space="preserve">, </w:t>
      </w:r>
      <w:r>
        <w:t xml:space="preserve">девори </w:t>
      </w:r>
      <w:r w:rsidRPr="00E83E9F">
        <w:t>юпқа ва юмшоқлиги</w:t>
      </w:r>
      <w:r>
        <w:t xml:space="preserve"> аниқланди. Тоғай халқалари бир-нечт</w:t>
      </w:r>
      <w:r w:rsidRPr="00E83E9F">
        <w:t xml:space="preserve">а бўлаклардан иборатлиги </w:t>
      </w:r>
      <w:r>
        <w:t>аниқланди</w:t>
      </w:r>
      <w:r w:rsidRPr="00E83E9F">
        <w:t xml:space="preserve">. </w:t>
      </w:r>
    </w:p>
    <w:p w:rsidR="00E8762A" w:rsidRDefault="00052CCE" w:rsidP="00300989">
      <w:pPr>
        <w:pStyle w:val="26"/>
      </w:pPr>
      <w:r>
        <w:t>Бу даврда тоғай халқаси бироз яссиланган, таркиби бўйича етилмаганлигича сақланиб қолганлиги, яъни ҳужайралари майда, кўп ва зич жойлашган, фақат айримларининг цитоплазмаси вакуоллашган кўринишдалиги кузатилади.</w:t>
      </w:r>
    </w:p>
    <w:p w:rsidR="00E8762A" w:rsidRDefault="00052CCE" w:rsidP="00300989">
      <w:pPr>
        <w:pStyle w:val="26"/>
      </w:pPr>
      <w:r>
        <w:t xml:space="preserve">Тоғайнинг оралиқ хондроид моддаси тўқ бўялганлиги, ички ва ташқи юзасидан тоғай халқаларини бириктирувчи тўқимали тутамлар нисбатан кўпайганлиги аниқланди. Ташқи томондан нозик ва шишли сероз парда билан ўралган. </w:t>
      </w:r>
    </w:p>
    <w:p w:rsidR="00E8762A" w:rsidRDefault="00052CCE" w:rsidP="00300989">
      <w:pPr>
        <w:pStyle w:val="26"/>
      </w:pPr>
      <w:r>
        <w:t>Шиллиқ парда бурмалари бироз кичиклашган ва сийраклашган (</w:t>
      </w:r>
      <w:r w:rsidR="004F2F1A">
        <w:t>4.2.1</w:t>
      </w:r>
      <w:r>
        <w:t>-расмга қаранг), юзаси бир қаватли кўп қаторли цилиндирсимон эпителий билан қопланганлиги аниқланди.</w:t>
      </w:r>
    </w:p>
    <w:p w:rsidR="00A524D2" w:rsidRDefault="00052CCE" w:rsidP="00300989">
      <w:pPr>
        <w:pStyle w:val="26"/>
      </w:pPr>
      <w:r>
        <w:t>Қопловчи эпителий орасида қадо</w:t>
      </w:r>
      <w:r w:rsidR="007F4437">
        <w:t>қ</w:t>
      </w:r>
      <w:r>
        <w:t xml:space="preserve">симон ҳужайралар олдинги даврга нисбатан бироз кўпайганлиги аниқланди. </w:t>
      </w:r>
    </w:p>
    <w:p w:rsidR="00052CCE" w:rsidRDefault="00052CCE" w:rsidP="00300989">
      <w:pPr>
        <w:spacing w:after="0"/>
        <w:jc w:val="both"/>
        <w:rPr>
          <w:sz w:val="28"/>
          <w:szCs w:val="28"/>
          <w:lang w:val="uz-Cyrl-UZ"/>
        </w:rPr>
      </w:pPr>
      <w:r>
        <w:rPr>
          <w:noProof/>
          <w:sz w:val="28"/>
          <w:szCs w:val="28"/>
        </w:rPr>
        <w:lastRenderedPageBreak/>
        <mc:AlternateContent>
          <mc:Choice Requires="wps">
            <w:drawing>
              <wp:anchor distT="0" distB="0" distL="114300" distR="114300" simplePos="0" relativeHeight="251689472" behindDoc="0" locked="0" layoutInCell="1" allowOverlap="1" wp14:anchorId="1F9836FC" wp14:editId="2D82365E">
                <wp:simplePos x="0" y="0"/>
                <wp:positionH relativeFrom="column">
                  <wp:posOffset>1162685</wp:posOffset>
                </wp:positionH>
                <wp:positionV relativeFrom="paragraph">
                  <wp:posOffset>3612184</wp:posOffset>
                </wp:positionV>
                <wp:extent cx="304800" cy="247650"/>
                <wp:effectExtent l="0" t="0" r="38100" b="19050"/>
                <wp:wrapNone/>
                <wp:docPr id="12301" name="Выноска со стрелкой вправо 12301"/>
                <wp:cNvGraphicFramePr/>
                <a:graphic xmlns:a="http://schemas.openxmlformats.org/drawingml/2006/main">
                  <a:graphicData uri="http://schemas.microsoft.com/office/word/2010/wordprocessingShape">
                    <wps:wsp>
                      <wps:cNvSpPr/>
                      <wps:spPr>
                        <a:xfrm>
                          <a:off x="0" y="0"/>
                          <a:ext cx="304800" cy="247650"/>
                        </a:xfrm>
                        <a:prstGeom prst="rightArrowCallout">
                          <a:avLst/>
                        </a:prstGeom>
                      </wps:spPr>
                      <wps:style>
                        <a:lnRef idx="2">
                          <a:schemeClr val="accent6"/>
                        </a:lnRef>
                        <a:fillRef idx="1">
                          <a:schemeClr val="lt1"/>
                        </a:fillRef>
                        <a:effectRef idx="0">
                          <a:schemeClr val="accent6"/>
                        </a:effectRef>
                        <a:fontRef idx="minor">
                          <a:schemeClr val="dk1"/>
                        </a:fontRef>
                      </wps:style>
                      <wps:txbx>
                        <w:txbxContent>
                          <w:p w:rsidR="00C23E8A" w:rsidRPr="00CB3108" w:rsidRDefault="00C23E8A" w:rsidP="00052CCE">
                            <w:pPr>
                              <w:jc w:val="center"/>
                              <w:rPr>
                                <w:b/>
                                <w:sz w:val="20"/>
                                <w:lang w:val="uz-Cyrl-UZ"/>
                              </w:rPr>
                            </w:pPr>
                            <w:r w:rsidRPr="00CB3108">
                              <w:rPr>
                                <w:b/>
                                <w:sz w:val="20"/>
                                <w:lang w:val="uz-Cyrl-UZ"/>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1F9836FC" id="Выноска со стрелкой вправо 12301" o:spid="_x0000_s1082" type="#_x0000_t78" style="position:absolute;left:0;text-align:left;margin-left:91.55pt;margin-top:284.4pt;width:24pt;height:19.5pt;z-index:251689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" adj="14035,,17213" fillcolor="white [3201]" strokecolor="#70ad47 [3209]" strokeweight="1pt">
                <v:textbox>
                  <w:txbxContent>
                    <w:p w:rsidR="00011D0B" w:rsidRPr="00CB3108" w:rsidRDefault="00011D0B" w:rsidP="00052CCE">
                      <w:pPr>
                        <w:jc w:val="center"/>
                        <w:rPr>
                          <w:b/>
                          <w:sz w:val="20"/>
                          <w:lang w:val="uz-Cyrl-UZ"/>
                        </w:rPr>
                      </w:pPr>
                      <w:r w:rsidRPr="00CB3108">
                        <w:rPr>
                          <w:b/>
                          <w:sz w:val="20"/>
                          <w:lang w:val="uz-Cyrl-UZ"/>
                        </w:rPr>
                        <w:t>3</w:t>
                      </w:r>
                    </w:p>
                  </w:txbxContent>
                </v:textbox>
              </v:shape>
            </w:pict>
          </mc:Fallback>
        </mc:AlternateContent>
      </w:r>
      <w:r>
        <w:rPr>
          <w:noProof/>
          <w:sz w:val="28"/>
          <w:szCs w:val="28"/>
        </w:rPr>
        <mc:AlternateContent>
          <mc:Choice Requires="wps">
            <w:drawing>
              <wp:anchor distT="0" distB="0" distL="114300" distR="114300" simplePos="0" relativeHeight="251688448" behindDoc="0" locked="0" layoutInCell="1" allowOverlap="1" wp14:anchorId="776C7F4C" wp14:editId="185C8DEF">
                <wp:simplePos x="0" y="0"/>
                <wp:positionH relativeFrom="column">
                  <wp:posOffset>4863465</wp:posOffset>
                </wp:positionH>
                <wp:positionV relativeFrom="paragraph">
                  <wp:posOffset>2727960</wp:posOffset>
                </wp:positionV>
                <wp:extent cx="323850" cy="314325"/>
                <wp:effectExtent l="0" t="0" r="19050" b="28575"/>
                <wp:wrapNone/>
                <wp:docPr id="12300" name="Выноска со стрелкой вправо 12300"/>
                <wp:cNvGraphicFramePr/>
                <a:graphic xmlns:a="http://schemas.openxmlformats.org/drawingml/2006/main">
                  <a:graphicData uri="http://schemas.microsoft.com/office/word/2010/wordprocessingShape">
                    <wps:wsp>
                      <wps:cNvSpPr/>
                      <wps:spPr>
                        <a:xfrm>
                          <a:off x="0" y="0"/>
                          <a:ext cx="323850" cy="314325"/>
                        </a:xfrm>
                        <a:prstGeom prst="rightArrowCallout">
                          <a:avLst>
                            <a:gd name="adj1" fmla="val 12879"/>
                            <a:gd name="adj2" fmla="val 25000"/>
                            <a:gd name="adj3" fmla="val 25000"/>
                            <a:gd name="adj4" fmla="val 64977"/>
                          </a:avLst>
                        </a:prstGeom>
                      </wps:spPr>
                      <wps:style>
                        <a:lnRef idx="2">
                          <a:schemeClr val="accent6"/>
                        </a:lnRef>
                        <a:fillRef idx="1">
                          <a:schemeClr val="lt1"/>
                        </a:fillRef>
                        <a:effectRef idx="0">
                          <a:schemeClr val="accent6"/>
                        </a:effectRef>
                        <a:fontRef idx="minor">
                          <a:schemeClr val="dk1"/>
                        </a:fontRef>
                      </wps:style>
                      <wps:txbx>
                        <w:txbxContent>
                          <w:p w:rsidR="00C23E8A" w:rsidRPr="00CB3108" w:rsidRDefault="00C23E8A" w:rsidP="00052CCE">
                            <w:pPr>
                              <w:jc w:val="center"/>
                              <w:rPr>
                                <w:b/>
                                <w:sz w:val="20"/>
                                <w:lang w:val="uz-Cyrl-UZ"/>
                              </w:rPr>
                            </w:pPr>
                            <w:r w:rsidRPr="00CB3108">
                              <w:rPr>
                                <w:b/>
                                <w:sz w:val="20"/>
                                <w:lang w:val="uz-Cyrl-UZ"/>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776C7F4C" id="Выноска со стрелкой вправо 12300" o:spid="_x0000_s1083" type="#_x0000_t78" style="position:absolute;left:0;text-align:left;margin-left:382.95pt;margin-top:214.8pt;width:25.5pt;height:24.75pt;z-index:251688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" adj="14035,,16359,9409" fillcolor="white [3201]" strokecolor="#70ad47 [3209]" strokeweight="1pt">
                <v:textbox>
                  <w:txbxContent>
                    <w:p w:rsidR="00011D0B" w:rsidRPr="00CB3108" w:rsidRDefault="00011D0B" w:rsidP="00052CCE">
                      <w:pPr>
                        <w:jc w:val="center"/>
                        <w:rPr>
                          <w:b/>
                          <w:sz w:val="20"/>
                          <w:lang w:val="uz-Cyrl-UZ"/>
                        </w:rPr>
                      </w:pPr>
                      <w:r w:rsidRPr="00CB3108">
                        <w:rPr>
                          <w:b/>
                          <w:sz w:val="20"/>
                          <w:lang w:val="uz-Cyrl-UZ"/>
                        </w:rPr>
                        <w:t>2</w:t>
                      </w:r>
                    </w:p>
                  </w:txbxContent>
                </v:textbox>
              </v:shape>
            </w:pict>
          </mc:Fallback>
        </mc:AlternateContent>
      </w:r>
      <w:r>
        <w:rPr>
          <w:noProof/>
          <w:sz w:val="28"/>
          <w:szCs w:val="28"/>
        </w:rPr>
        <mc:AlternateContent>
          <mc:Choice Requires="wps">
            <w:drawing>
              <wp:anchor distT="0" distB="0" distL="114300" distR="114300" simplePos="0" relativeHeight="251687424" behindDoc="0" locked="0" layoutInCell="1" allowOverlap="1" wp14:anchorId="31BDBEF3" wp14:editId="575341CC">
                <wp:simplePos x="0" y="0"/>
                <wp:positionH relativeFrom="column">
                  <wp:posOffset>2396490</wp:posOffset>
                </wp:positionH>
                <wp:positionV relativeFrom="paragraph">
                  <wp:posOffset>2842260</wp:posOffset>
                </wp:positionV>
                <wp:extent cx="323850" cy="247650"/>
                <wp:effectExtent l="0" t="0" r="19050" b="19050"/>
                <wp:wrapNone/>
                <wp:docPr id="12299" name="Выноска со стрелкой вправо 12299"/>
                <wp:cNvGraphicFramePr/>
                <a:graphic xmlns:a="http://schemas.openxmlformats.org/drawingml/2006/main">
                  <a:graphicData uri="http://schemas.microsoft.com/office/word/2010/wordprocessingShape">
                    <wps:wsp>
                      <wps:cNvSpPr/>
                      <wps:spPr>
                        <a:xfrm>
                          <a:off x="0" y="0"/>
                          <a:ext cx="323850" cy="247650"/>
                        </a:xfrm>
                        <a:prstGeom prst="rightArrowCallout">
                          <a:avLst/>
                        </a:prstGeom>
                      </wps:spPr>
                      <wps:style>
                        <a:lnRef idx="2">
                          <a:schemeClr val="accent6"/>
                        </a:lnRef>
                        <a:fillRef idx="1">
                          <a:schemeClr val="lt1"/>
                        </a:fillRef>
                        <a:effectRef idx="0">
                          <a:schemeClr val="accent6"/>
                        </a:effectRef>
                        <a:fontRef idx="minor">
                          <a:schemeClr val="dk1"/>
                        </a:fontRef>
                      </wps:style>
                      <wps:txbx>
                        <w:txbxContent>
                          <w:p w:rsidR="00C23E8A" w:rsidRPr="00CB3108" w:rsidRDefault="00C23E8A" w:rsidP="00052CCE">
                            <w:pPr>
                              <w:jc w:val="center"/>
                              <w:rPr>
                                <w:b/>
                                <w:sz w:val="20"/>
                                <w:lang w:val="uz-Cyrl-UZ"/>
                              </w:rPr>
                            </w:pPr>
                            <w:r w:rsidRPr="00CB3108">
                              <w:rPr>
                                <w:b/>
                                <w:sz w:val="20"/>
                                <w:lang w:val="uz-Cyrl-UZ"/>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31BDBEF3" id="Выноска со стрелкой вправо 12299" o:spid="_x0000_s1084" type="#_x0000_t78" style="position:absolute;left:0;text-align:left;margin-left:188.7pt;margin-top:223.8pt;width:25.5pt;height:19.5pt;z-index:251687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" adj="14035,,17471" fillcolor="white [3201]" strokecolor="#70ad47 [3209]" strokeweight="1pt">
                <v:textbox>
                  <w:txbxContent>
                    <w:p w:rsidR="00011D0B" w:rsidRPr="00CB3108" w:rsidRDefault="00011D0B" w:rsidP="00052CCE">
                      <w:pPr>
                        <w:jc w:val="center"/>
                        <w:rPr>
                          <w:b/>
                          <w:sz w:val="20"/>
                          <w:lang w:val="uz-Cyrl-UZ"/>
                        </w:rPr>
                      </w:pPr>
                      <w:r w:rsidRPr="00CB3108">
                        <w:rPr>
                          <w:b/>
                          <w:sz w:val="20"/>
                          <w:lang w:val="uz-Cyrl-UZ"/>
                        </w:rPr>
                        <w:t>1</w:t>
                      </w:r>
                    </w:p>
                  </w:txbxContent>
                </v:textbox>
              </v:shape>
            </w:pict>
          </mc:Fallback>
        </mc:AlternateContent>
      </w:r>
      <w:r w:rsidRPr="00562803">
        <w:rPr>
          <w:noProof/>
          <w:sz w:val="28"/>
          <w:szCs w:val="28"/>
        </w:rPr>
        <w:drawing>
          <wp:inline distT="0" distB="0" distL="0" distR="0" wp14:anchorId="301020ED" wp14:editId="75CBFA90">
            <wp:extent cx="5935980" cy="3901440"/>
            <wp:effectExtent l="0" t="0" r="7620" b="3810"/>
            <wp:docPr id="28" name="Рисунок 28" descr="C:\Users\Директор\Desktop\Нафас тизими\Юкори нафас йўллари расмлар\TS_20000106_025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Директор\Desktop\Нафас тизими\Юкори нафас йўллари расмлар\TS_20000106_025146.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45078" cy="3907420"/>
                    </a:xfrm>
                    <a:prstGeom prst="rect">
                      <a:avLst/>
                    </a:prstGeom>
                    <a:noFill/>
                    <a:ln>
                      <a:noFill/>
                    </a:ln>
                  </pic:spPr>
                </pic:pic>
              </a:graphicData>
            </a:graphic>
          </wp:inline>
        </w:drawing>
      </w:r>
    </w:p>
    <w:p w:rsidR="004C180B" w:rsidRDefault="00F97D66" w:rsidP="00A751CF">
      <w:pPr>
        <w:pStyle w:val="32"/>
        <w:jc w:val="both"/>
        <w:rPr>
          <w:b w:val="0"/>
          <w:sz w:val="24"/>
        </w:rPr>
      </w:pPr>
      <w:r w:rsidRPr="0030787E">
        <w:rPr>
          <w:b w:val="0"/>
          <w:sz w:val="24"/>
        </w:rPr>
        <w:t>4.</w:t>
      </w:r>
      <w:r w:rsidR="004F2F1A" w:rsidRPr="0030787E">
        <w:rPr>
          <w:b w:val="0"/>
          <w:sz w:val="24"/>
        </w:rPr>
        <w:t>2.1</w:t>
      </w:r>
      <w:r w:rsidR="00052CCE" w:rsidRPr="0030787E">
        <w:rPr>
          <w:b w:val="0"/>
          <w:sz w:val="24"/>
        </w:rPr>
        <w:t xml:space="preserve">-расм. Ўпка бўлаги бронхи, 3-ойлик давр. Шиллиқ пардаси бурмалари кичиклашган(1), силлиқ мушак тутамлари қалинлашган(2), тоғай халқаси бир-нечта бўлаклардан(3) иборат. </w:t>
      </w:r>
      <w:r w:rsidR="004C180B" w:rsidRPr="0030787E">
        <w:rPr>
          <w:b w:val="0"/>
          <w:sz w:val="24"/>
        </w:rPr>
        <w:t>Гемотоксилин-эозин усулида бўялган. 10х10 ў</w:t>
      </w:r>
      <w:r w:rsidR="004F2F1A" w:rsidRPr="0030787E">
        <w:rPr>
          <w:b w:val="0"/>
          <w:sz w:val="24"/>
        </w:rPr>
        <w:t>лчамда катталаштирилган тасвири</w:t>
      </w:r>
    </w:p>
    <w:p w:rsidR="00E8762A" w:rsidRDefault="00E8762A" w:rsidP="00E8762A">
      <w:pPr>
        <w:pStyle w:val="26"/>
      </w:pPr>
      <w:r>
        <w:t xml:space="preserve">Базал мембранаси ва хусусий пластинкаси зич ҳолдаги толалари кўп, ҳужайраси нисбатан кам бўлган бириктирувчи тўқимадан иборатлиги кузатилди. </w:t>
      </w:r>
    </w:p>
    <w:p w:rsidR="00E8762A" w:rsidRDefault="00E8762A" w:rsidP="00E8762A">
      <w:pPr>
        <w:pStyle w:val="26"/>
      </w:pPr>
      <w:r>
        <w:t xml:space="preserve">Шиллиқ ости қаватида, хусусий пластинкага туташган силлиқ мушак ҳужайралар тутами бироз қалинлашганлиги кузатилди. </w:t>
      </w:r>
    </w:p>
    <w:p w:rsidR="00E8762A" w:rsidRDefault="00E8762A" w:rsidP="00E8762A">
      <w:pPr>
        <w:pStyle w:val="26"/>
      </w:pPr>
      <w:r>
        <w:t xml:space="preserve">Шиллиқ ости қаватида серозли-шилимшиқли безлар сони 2 баробар кўпайганлиги ва шишиб катталашганлиги аниқланди. Ўпка бўлаклари бронхлари деворидаги тоғай халқалар бироз қалинлашганлиги орасида юмшоқ тўқимали махсус парда жойлашганлиги аниқланди. </w:t>
      </w:r>
    </w:p>
    <w:p w:rsidR="00E8762A" w:rsidRDefault="00E8762A" w:rsidP="00E8762A">
      <w:pPr>
        <w:pStyle w:val="32"/>
        <w:spacing w:line="360" w:lineRule="auto"/>
        <w:ind w:firstLine="709"/>
        <w:jc w:val="both"/>
        <w:rPr>
          <w:b w:val="0"/>
          <w:bCs/>
        </w:rPr>
      </w:pPr>
      <w:r w:rsidRPr="00E8762A">
        <w:rPr>
          <w:b w:val="0"/>
          <w:bCs/>
        </w:rPr>
        <w:t xml:space="preserve">Ўпка бўлаги бронх девори Ван-Гизон усули билан бўялганда барча қатламлари, яъни шиллиқ парда хусусий пластинкаси, шиллиқ ости қавати, тоғай халқалари артофи ва ташқи юзасини қоплаган бириктирувчи тўқима толалари пикрофуксин билан тўқ қизғиш-жигар рангга бўялган </w:t>
      </w:r>
      <w:r w:rsidRPr="00E8762A">
        <w:rPr>
          <w:b w:val="0"/>
          <w:bCs/>
        </w:rPr>
        <w:lastRenderedPageBreak/>
        <w:t xml:space="preserve">бириктирувчи тўқима толалари миқдори нисбатан кўпайганлиги аниқланди (4.2.2-расмга қаранг). </w:t>
      </w:r>
    </w:p>
    <w:p w:rsidR="00052CCE" w:rsidRPr="004C180B" w:rsidRDefault="00052CCE" w:rsidP="007D024E">
      <w:pPr>
        <w:spacing w:after="0"/>
        <w:jc w:val="center"/>
        <w:rPr>
          <w:sz w:val="24"/>
          <w:szCs w:val="28"/>
          <w:lang w:val="uz-Cyrl-UZ"/>
        </w:rPr>
      </w:pPr>
      <w:r w:rsidRPr="004C180B">
        <w:rPr>
          <w:noProof/>
          <w:sz w:val="24"/>
          <w:szCs w:val="28"/>
        </w:rPr>
        <mc:AlternateContent>
          <mc:Choice Requires="wps">
            <w:drawing>
              <wp:anchor distT="0" distB="0" distL="114300" distR="114300" simplePos="0" relativeHeight="251691520" behindDoc="0" locked="0" layoutInCell="1" allowOverlap="1" wp14:anchorId="02F9FBF1" wp14:editId="4B42F4A3">
                <wp:simplePos x="0" y="0"/>
                <wp:positionH relativeFrom="column">
                  <wp:posOffset>3606165</wp:posOffset>
                </wp:positionH>
                <wp:positionV relativeFrom="paragraph">
                  <wp:posOffset>1212215</wp:posOffset>
                </wp:positionV>
                <wp:extent cx="342900" cy="257175"/>
                <wp:effectExtent l="0" t="0" r="19050" b="28575"/>
                <wp:wrapNone/>
                <wp:docPr id="19" name="Выноска со стрелкой вправо 19"/>
                <wp:cNvGraphicFramePr/>
                <a:graphic xmlns:a="http://schemas.openxmlformats.org/drawingml/2006/main">
                  <a:graphicData uri="http://schemas.microsoft.com/office/word/2010/wordprocessingShape">
                    <wps:wsp>
                      <wps:cNvSpPr/>
                      <wps:spPr>
                        <a:xfrm>
                          <a:off x="0" y="0"/>
                          <a:ext cx="342900" cy="257175"/>
                        </a:xfrm>
                        <a:prstGeom prst="rightArrowCallout">
                          <a:avLst/>
                        </a:prstGeom>
                      </wps:spPr>
                      <wps:style>
                        <a:lnRef idx="2">
                          <a:schemeClr val="accent6"/>
                        </a:lnRef>
                        <a:fillRef idx="1">
                          <a:schemeClr val="lt1"/>
                        </a:fillRef>
                        <a:effectRef idx="0">
                          <a:schemeClr val="accent6"/>
                        </a:effectRef>
                        <a:fontRef idx="minor">
                          <a:schemeClr val="dk1"/>
                        </a:fontRef>
                      </wps:style>
                      <wps:txbx>
                        <w:txbxContent>
                          <w:p w:rsidR="00C23E8A" w:rsidRPr="00AF1679" w:rsidRDefault="00C23E8A" w:rsidP="00052CCE">
                            <w:pPr>
                              <w:jc w:val="center"/>
                              <w:rPr>
                                <w:b/>
                                <w:lang w:val="uz-Cyrl-UZ"/>
                              </w:rPr>
                            </w:pPr>
                            <w:r w:rsidRPr="00AF1679">
                              <w:rPr>
                                <w:b/>
                                <w:lang w:val="uz-Cyrl-UZ"/>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02F9FBF1" id="Выноска со стрелкой вправо 19" o:spid="_x0000_s1085" type="#_x0000_t78" style="position:absolute;left:0;text-align:left;margin-left:283.95pt;margin-top:95.45pt;width:27pt;height:20.25pt;z-index:251691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" adj="14035,,17550" fillcolor="white [3201]" strokecolor="#70ad47 [3209]" strokeweight="1pt">
                <v:textbox>
                  <w:txbxContent>
                    <w:p w:rsidR="00011D0B" w:rsidRPr="00AF1679" w:rsidRDefault="00011D0B" w:rsidP="00052CCE">
                      <w:pPr>
                        <w:jc w:val="center"/>
                        <w:rPr>
                          <w:b/>
                          <w:lang w:val="uz-Cyrl-UZ"/>
                        </w:rPr>
                      </w:pPr>
                      <w:r w:rsidRPr="00AF1679">
                        <w:rPr>
                          <w:b/>
                          <w:lang w:val="uz-Cyrl-UZ"/>
                        </w:rPr>
                        <w:t>1</w:t>
                      </w:r>
                    </w:p>
                  </w:txbxContent>
                </v:textbox>
              </v:shape>
            </w:pict>
          </mc:Fallback>
        </mc:AlternateContent>
      </w:r>
      <w:r w:rsidRPr="004C180B">
        <w:rPr>
          <w:noProof/>
          <w:sz w:val="24"/>
          <w:szCs w:val="28"/>
        </w:rPr>
        <mc:AlternateContent>
          <mc:Choice Requires="wps">
            <w:drawing>
              <wp:anchor distT="0" distB="0" distL="114300" distR="114300" simplePos="0" relativeHeight="251690496" behindDoc="0" locked="0" layoutInCell="1" allowOverlap="1" wp14:anchorId="025B41C3" wp14:editId="01F693F6">
                <wp:simplePos x="0" y="0"/>
                <wp:positionH relativeFrom="column">
                  <wp:posOffset>424815</wp:posOffset>
                </wp:positionH>
                <wp:positionV relativeFrom="paragraph">
                  <wp:posOffset>593090</wp:posOffset>
                </wp:positionV>
                <wp:extent cx="342900" cy="276225"/>
                <wp:effectExtent l="0" t="0" r="19050" b="28575"/>
                <wp:wrapNone/>
                <wp:docPr id="18" name="Выноска со стрелкой вправо 18"/>
                <wp:cNvGraphicFramePr/>
                <a:graphic xmlns:a="http://schemas.openxmlformats.org/drawingml/2006/main">
                  <a:graphicData uri="http://schemas.microsoft.com/office/word/2010/wordprocessingShape">
                    <wps:wsp>
                      <wps:cNvSpPr/>
                      <wps:spPr>
                        <a:xfrm>
                          <a:off x="0" y="0"/>
                          <a:ext cx="342900" cy="276225"/>
                        </a:xfrm>
                        <a:prstGeom prst="rightArrowCallout">
                          <a:avLst/>
                        </a:prstGeom>
                      </wps:spPr>
                      <wps:style>
                        <a:lnRef idx="2">
                          <a:schemeClr val="accent6"/>
                        </a:lnRef>
                        <a:fillRef idx="1">
                          <a:schemeClr val="lt1"/>
                        </a:fillRef>
                        <a:effectRef idx="0">
                          <a:schemeClr val="accent6"/>
                        </a:effectRef>
                        <a:fontRef idx="minor">
                          <a:schemeClr val="dk1"/>
                        </a:fontRef>
                      </wps:style>
                      <wps:txbx>
                        <w:txbxContent>
                          <w:p w:rsidR="00C23E8A" w:rsidRPr="00AF1679" w:rsidRDefault="00C23E8A" w:rsidP="00052CCE">
                            <w:pPr>
                              <w:jc w:val="center"/>
                              <w:rPr>
                                <w:b/>
                                <w:lang w:val="uz-Cyrl-UZ"/>
                              </w:rPr>
                            </w:pPr>
                            <w:r w:rsidRPr="00AF1679">
                              <w:rPr>
                                <w:b/>
                                <w:lang w:val="uz-Cyrl-UZ"/>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025B41C3" id="Выноска со стрелкой вправо 18" o:spid="_x0000_s1086" type="#_x0000_t78" style="position:absolute;left:0;text-align:left;margin-left:33.45pt;margin-top:46.7pt;width:27pt;height:21.75pt;z-index:251690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" adj="14035,,17250" fillcolor="white [3201]" strokecolor="#70ad47 [3209]" strokeweight="1pt">
                <v:textbox>
                  <w:txbxContent>
                    <w:p w:rsidR="00011D0B" w:rsidRPr="00AF1679" w:rsidRDefault="00011D0B" w:rsidP="00052CCE">
                      <w:pPr>
                        <w:jc w:val="center"/>
                        <w:rPr>
                          <w:b/>
                          <w:lang w:val="uz-Cyrl-UZ"/>
                        </w:rPr>
                      </w:pPr>
                      <w:r w:rsidRPr="00AF1679">
                        <w:rPr>
                          <w:b/>
                          <w:lang w:val="uz-Cyrl-UZ"/>
                        </w:rPr>
                        <w:t>2</w:t>
                      </w:r>
                    </w:p>
                  </w:txbxContent>
                </v:textbox>
              </v:shape>
            </w:pict>
          </mc:Fallback>
        </mc:AlternateContent>
      </w:r>
      <w:r w:rsidRPr="004C180B">
        <w:rPr>
          <w:noProof/>
          <w:sz w:val="24"/>
          <w:szCs w:val="28"/>
        </w:rPr>
        <w:drawing>
          <wp:inline distT="0" distB="0" distL="0" distR="0" wp14:anchorId="1744FDF2" wp14:editId="4CCEF944">
            <wp:extent cx="5659200" cy="3648170"/>
            <wp:effectExtent l="0" t="0" r="0" b="9525"/>
            <wp:docPr id="29" name="Рисунок 29" descr="C:\Users\Директор\Desktop\Нафас тизими\Юкори нафас йўллари расмлар\TS_20000106_0315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Директор\Desktop\Нафас тизими\Юкори нафас йўллари расмлар\TS_20000106_031516.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664309" cy="3651464"/>
                    </a:xfrm>
                    <a:prstGeom prst="rect">
                      <a:avLst/>
                    </a:prstGeom>
                    <a:noFill/>
                    <a:ln>
                      <a:noFill/>
                    </a:ln>
                  </pic:spPr>
                </pic:pic>
              </a:graphicData>
            </a:graphic>
          </wp:inline>
        </w:drawing>
      </w:r>
    </w:p>
    <w:p w:rsidR="004C180B" w:rsidRPr="0030787E" w:rsidRDefault="00F97D66" w:rsidP="00A751CF">
      <w:pPr>
        <w:pStyle w:val="32"/>
        <w:jc w:val="both"/>
        <w:rPr>
          <w:b w:val="0"/>
          <w:sz w:val="24"/>
        </w:rPr>
      </w:pPr>
      <w:r w:rsidRPr="0030787E">
        <w:rPr>
          <w:b w:val="0"/>
          <w:sz w:val="24"/>
        </w:rPr>
        <w:t>4.</w:t>
      </w:r>
      <w:r w:rsidR="004F2F1A" w:rsidRPr="0030787E">
        <w:rPr>
          <w:b w:val="0"/>
          <w:sz w:val="24"/>
        </w:rPr>
        <w:t>2.2</w:t>
      </w:r>
      <w:r w:rsidR="00052CCE" w:rsidRPr="0030787E">
        <w:rPr>
          <w:b w:val="0"/>
          <w:sz w:val="24"/>
        </w:rPr>
        <w:t xml:space="preserve">-расм. Ўпка бўлаги бронхи, 3-ойлик давр. Тоғай халқалар атрофи(1), шиллиқ ости қаватида(2) зич коллаген толалар миқдори нисбатан кўпайган. </w:t>
      </w:r>
      <w:r w:rsidR="004C180B" w:rsidRPr="0030787E">
        <w:rPr>
          <w:b w:val="0"/>
          <w:sz w:val="24"/>
        </w:rPr>
        <w:t>В</w:t>
      </w:r>
      <w:r w:rsidR="00052CCE" w:rsidRPr="0030787E">
        <w:rPr>
          <w:b w:val="0"/>
          <w:sz w:val="24"/>
        </w:rPr>
        <w:t>ан-Гизон</w:t>
      </w:r>
      <w:r w:rsidR="00052CCE" w:rsidRPr="0030787E">
        <w:rPr>
          <w:b w:val="0"/>
        </w:rPr>
        <w:t xml:space="preserve"> </w:t>
      </w:r>
      <w:r w:rsidR="004C180B" w:rsidRPr="0030787E">
        <w:rPr>
          <w:b w:val="0"/>
          <w:sz w:val="24"/>
        </w:rPr>
        <w:t>усулида бўялган. 10х10 ў</w:t>
      </w:r>
      <w:r w:rsidR="004F2F1A" w:rsidRPr="0030787E">
        <w:rPr>
          <w:b w:val="0"/>
          <w:sz w:val="24"/>
        </w:rPr>
        <w:t>лчамда катталаштирилган тасвири</w:t>
      </w:r>
    </w:p>
    <w:p w:rsidR="00E8762A" w:rsidRDefault="00E8762A" w:rsidP="00E8762A">
      <w:pPr>
        <w:pStyle w:val="32"/>
        <w:spacing w:line="360" w:lineRule="auto"/>
        <w:ind w:firstLine="709"/>
        <w:jc w:val="both"/>
        <w:rPr>
          <w:b w:val="0"/>
          <w:bCs/>
        </w:rPr>
      </w:pPr>
      <w:r w:rsidRPr="00E8762A">
        <w:rPr>
          <w:b w:val="0"/>
          <w:bCs/>
        </w:rPr>
        <w:t xml:space="preserve">Бронх деворидаги мукополисахаридларни аниқлаш мақсадида ШИК-реакцияси билан бўялганда қопловчи эпителий юзасида ШИК-мусбат модда пайдо бўлганлиги, без ячейкаларининг аксариятида ҳам ШИК-мусбат модда кўпайганлиги аниқланди (4.2.3-расмга қаранг). </w:t>
      </w:r>
    </w:p>
    <w:p w:rsidR="00E8762A" w:rsidRDefault="00E8762A" w:rsidP="00E8762A">
      <w:pPr>
        <w:pStyle w:val="32"/>
        <w:spacing w:line="360" w:lineRule="auto"/>
        <w:ind w:firstLine="709"/>
        <w:jc w:val="both"/>
        <w:rPr>
          <w:b w:val="0"/>
          <w:bCs/>
        </w:rPr>
      </w:pPr>
      <w:r w:rsidRPr="00E8762A">
        <w:rPr>
          <w:b w:val="0"/>
          <w:bCs/>
        </w:rPr>
        <w:t>Қопловчи эпителий орасида ҳам майда донача кўринишидаги қадоҳсимон ҳужайралар секрети ШИК мусбат бўялгани аниқланди.</w:t>
      </w:r>
    </w:p>
    <w:p w:rsidR="00E8762A" w:rsidRDefault="00E8762A" w:rsidP="00E8762A">
      <w:pPr>
        <w:pStyle w:val="32"/>
        <w:spacing w:line="360" w:lineRule="auto"/>
        <w:ind w:firstLine="709"/>
        <w:jc w:val="both"/>
      </w:pPr>
      <w:r w:rsidRPr="00E8762A">
        <w:rPr>
          <w:b w:val="0"/>
          <w:bCs/>
        </w:rPr>
        <w:t>Хусусий пластинка ва шиллиқ ости қават бириктирувчи тўқимаси таркибида толали тузилишга эга бўлган мукополисахаридлар аниқланди.</w:t>
      </w:r>
    </w:p>
    <w:p w:rsidR="00E8762A" w:rsidRPr="0030787E" w:rsidRDefault="00E8762A" w:rsidP="00E8762A">
      <w:pPr>
        <w:pStyle w:val="32"/>
        <w:spacing w:line="360" w:lineRule="auto"/>
        <w:jc w:val="both"/>
        <w:rPr>
          <w:b w:val="0"/>
          <w:sz w:val="24"/>
        </w:rPr>
      </w:pPr>
    </w:p>
    <w:p w:rsidR="006D7BB5" w:rsidRPr="0030787E" w:rsidRDefault="006D7BB5" w:rsidP="006D7BB5">
      <w:pPr>
        <w:pStyle w:val="32"/>
        <w:rPr>
          <w:b w:val="0"/>
          <w:sz w:val="24"/>
        </w:rPr>
      </w:pPr>
    </w:p>
    <w:p w:rsidR="00052CCE" w:rsidRDefault="00052CCE" w:rsidP="006D7BB5">
      <w:pPr>
        <w:pStyle w:val="32"/>
        <w:spacing w:after="0"/>
      </w:pPr>
      <w:r>
        <w:rPr>
          <w:noProof/>
          <w:lang w:val="ru-RU"/>
        </w:rPr>
        <w:lastRenderedPageBreak/>
        <mc:AlternateContent>
          <mc:Choice Requires="wps">
            <w:drawing>
              <wp:anchor distT="0" distB="0" distL="114300" distR="114300" simplePos="0" relativeHeight="251672064" behindDoc="0" locked="0" layoutInCell="1" allowOverlap="1" wp14:anchorId="0995B5BD" wp14:editId="4F69DA64">
                <wp:simplePos x="0" y="0"/>
                <wp:positionH relativeFrom="column">
                  <wp:posOffset>5063490</wp:posOffset>
                </wp:positionH>
                <wp:positionV relativeFrom="paragraph">
                  <wp:posOffset>2870835</wp:posOffset>
                </wp:positionV>
                <wp:extent cx="333375" cy="314325"/>
                <wp:effectExtent l="0" t="0" r="28575" b="28575"/>
                <wp:wrapNone/>
                <wp:docPr id="107" name="Выноска со стрелкой вправо 107"/>
                <wp:cNvGraphicFramePr/>
                <a:graphic xmlns:a="http://schemas.openxmlformats.org/drawingml/2006/main">
                  <a:graphicData uri="http://schemas.microsoft.com/office/word/2010/wordprocessingShape">
                    <wps:wsp>
                      <wps:cNvSpPr/>
                      <wps:spPr>
                        <a:xfrm>
                          <a:off x="0" y="0"/>
                          <a:ext cx="333375" cy="314325"/>
                        </a:xfrm>
                        <a:prstGeom prst="rightArrowCallout">
                          <a:avLst/>
                        </a:prstGeom>
                      </wps:spPr>
                      <wps:style>
                        <a:lnRef idx="2">
                          <a:schemeClr val="accent6"/>
                        </a:lnRef>
                        <a:fillRef idx="1">
                          <a:schemeClr val="lt1"/>
                        </a:fillRef>
                        <a:effectRef idx="0">
                          <a:schemeClr val="accent6"/>
                        </a:effectRef>
                        <a:fontRef idx="minor">
                          <a:schemeClr val="dk1"/>
                        </a:fontRef>
                      </wps:style>
                      <wps:txbx>
                        <w:txbxContent>
                          <w:p w:rsidR="00C23E8A" w:rsidRPr="00064E45" w:rsidRDefault="00C23E8A" w:rsidP="00052CCE">
                            <w:pPr>
                              <w:jc w:val="center"/>
                              <w:rPr>
                                <w:rFonts w:ascii="Times New Roman" w:hAnsi="Times New Roman"/>
                                <w:b/>
                                <w:lang w:val="uz-Cyrl-UZ"/>
                              </w:rPr>
                            </w:pPr>
                            <w:r w:rsidRPr="00064E45">
                              <w:rPr>
                                <w:rFonts w:ascii="Times New Roman" w:hAnsi="Times New Roman"/>
                                <w:b/>
                                <w:lang w:val="uz-Cyrl-UZ"/>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0995B5BD" id="Выноска со стрелкой вправо 107" o:spid="_x0000_s1087" type="#_x0000_t78" style="position:absolute;left:0;text-align:left;margin-left:398.7pt;margin-top:226.05pt;width:26.25pt;height:24.75pt;z-index:251672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" adj="14035,,16509" fillcolor="white [3201]" strokecolor="#70ad47 [3209]" strokeweight="1pt">
                <v:textbox>
                  <w:txbxContent>
                    <w:p w:rsidR="00011D0B" w:rsidRPr="00064E45" w:rsidRDefault="00011D0B" w:rsidP="00052CCE">
                      <w:pPr>
                        <w:jc w:val="center"/>
                        <w:rPr>
                          <w:rFonts w:ascii="Times New Roman" w:hAnsi="Times New Roman"/>
                          <w:b/>
                          <w:lang w:val="uz-Cyrl-UZ"/>
                        </w:rPr>
                      </w:pPr>
                      <w:r w:rsidRPr="00064E45">
                        <w:rPr>
                          <w:rFonts w:ascii="Times New Roman" w:hAnsi="Times New Roman"/>
                          <w:b/>
                          <w:lang w:val="uz-Cyrl-UZ"/>
                        </w:rPr>
                        <w:t>2</w:t>
                      </w:r>
                    </w:p>
                  </w:txbxContent>
                </v:textbox>
              </v:shape>
            </w:pict>
          </mc:Fallback>
        </mc:AlternateContent>
      </w:r>
      <w:r>
        <w:rPr>
          <w:noProof/>
          <w:lang w:val="ru-RU"/>
        </w:rPr>
        <mc:AlternateContent>
          <mc:Choice Requires="wps">
            <w:drawing>
              <wp:anchor distT="0" distB="0" distL="114300" distR="114300" simplePos="0" relativeHeight="251671040" behindDoc="0" locked="0" layoutInCell="1" allowOverlap="1" wp14:anchorId="2AEC1A27" wp14:editId="3EB40C41">
                <wp:simplePos x="0" y="0"/>
                <wp:positionH relativeFrom="column">
                  <wp:posOffset>882015</wp:posOffset>
                </wp:positionH>
                <wp:positionV relativeFrom="paragraph">
                  <wp:posOffset>2270760</wp:posOffset>
                </wp:positionV>
                <wp:extent cx="390525" cy="323850"/>
                <wp:effectExtent l="0" t="0" r="28575" b="19050"/>
                <wp:wrapNone/>
                <wp:docPr id="106" name="Выноска со стрелкой вправо 106"/>
                <wp:cNvGraphicFramePr/>
                <a:graphic xmlns:a="http://schemas.openxmlformats.org/drawingml/2006/main">
                  <a:graphicData uri="http://schemas.microsoft.com/office/word/2010/wordprocessingShape">
                    <wps:wsp>
                      <wps:cNvSpPr/>
                      <wps:spPr>
                        <a:xfrm>
                          <a:off x="0" y="0"/>
                          <a:ext cx="390525" cy="323850"/>
                        </a:xfrm>
                        <a:prstGeom prst="rightArrowCallout">
                          <a:avLst/>
                        </a:prstGeom>
                      </wps:spPr>
                      <wps:style>
                        <a:lnRef idx="2">
                          <a:schemeClr val="accent6"/>
                        </a:lnRef>
                        <a:fillRef idx="1">
                          <a:schemeClr val="lt1"/>
                        </a:fillRef>
                        <a:effectRef idx="0">
                          <a:schemeClr val="accent6"/>
                        </a:effectRef>
                        <a:fontRef idx="minor">
                          <a:schemeClr val="dk1"/>
                        </a:fontRef>
                      </wps:style>
                      <wps:txbx>
                        <w:txbxContent>
                          <w:p w:rsidR="00C23E8A" w:rsidRPr="00064E45" w:rsidRDefault="00C23E8A" w:rsidP="00052CCE">
                            <w:pPr>
                              <w:jc w:val="center"/>
                              <w:rPr>
                                <w:rFonts w:ascii="Times New Roman" w:hAnsi="Times New Roman"/>
                                <w:b/>
                                <w:lang w:val="uz-Cyrl-UZ"/>
                              </w:rPr>
                            </w:pPr>
                            <w:r w:rsidRPr="00064E45">
                              <w:rPr>
                                <w:rFonts w:ascii="Times New Roman" w:hAnsi="Times New Roman"/>
                                <w:b/>
                                <w:lang w:val="uz-Cyrl-UZ"/>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2AEC1A27" id="Выноска со стрелкой вправо 106" o:spid="_x0000_s1088" type="#_x0000_t78" style="position:absolute;left:0;text-align:left;margin-left:69.45pt;margin-top:178.8pt;width:30.75pt;height:25.5pt;z-index:251671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" adj="14035,,17122" fillcolor="white [3201]" strokecolor="#70ad47 [3209]" strokeweight="1pt">
                <v:textbox>
                  <w:txbxContent>
                    <w:p w:rsidR="00011D0B" w:rsidRPr="00064E45" w:rsidRDefault="00011D0B" w:rsidP="00052CCE">
                      <w:pPr>
                        <w:jc w:val="center"/>
                        <w:rPr>
                          <w:rFonts w:ascii="Times New Roman" w:hAnsi="Times New Roman"/>
                          <w:b/>
                          <w:lang w:val="uz-Cyrl-UZ"/>
                        </w:rPr>
                      </w:pPr>
                      <w:r w:rsidRPr="00064E45">
                        <w:rPr>
                          <w:rFonts w:ascii="Times New Roman" w:hAnsi="Times New Roman"/>
                          <w:b/>
                          <w:lang w:val="uz-Cyrl-UZ"/>
                        </w:rPr>
                        <w:t>2</w:t>
                      </w:r>
                    </w:p>
                  </w:txbxContent>
                </v:textbox>
              </v:shape>
            </w:pict>
          </mc:Fallback>
        </mc:AlternateContent>
      </w:r>
      <w:r>
        <w:rPr>
          <w:noProof/>
          <w:lang w:val="ru-RU"/>
        </w:rPr>
        <mc:AlternateContent>
          <mc:Choice Requires="wps">
            <w:drawing>
              <wp:anchor distT="0" distB="0" distL="114300" distR="114300" simplePos="0" relativeHeight="251668992" behindDoc="0" locked="0" layoutInCell="1" allowOverlap="1" wp14:anchorId="1C46FB66" wp14:editId="6A272D1A">
                <wp:simplePos x="0" y="0"/>
                <wp:positionH relativeFrom="column">
                  <wp:posOffset>3787140</wp:posOffset>
                </wp:positionH>
                <wp:positionV relativeFrom="paragraph">
                  <wp:posOffset>2270760</wp:posOffset>
                </wp:positionV>
                <wp:extent cx="342900" cy="238125"/>
                <wp:effectExtent l="0" t="0" r="19050" b="28575"/>
                <wp:wrapNone/>
                <wp:docPr id="20" name="Выноска со стрелкой вправо 20"/>
                <wp:cNvGraphicFramePr/>
                <a:graphic xmlns:a="http://schemas.openxmlformats.org/drawingml/2006/main">
                  <a:graphicData uri="http://schemas.microsoft.com/office/word/2010/wordprocessingShape">
                    <wps:wsp>
                      <wps:cNvSpPr/>
                      <wps:spPr>
                        <a:xfrm>
                          <a:off x="0" y="0"/>
                          <a:ext cx="342900" cy="238125"/>
                        </a:xfrm>
                        <a:prstGeom prst="rightArrowCallout">
                          <a:avLst/>
                        </a:prstGeom>
                      </wps:spPr>
                      <wps:style>
                        <a:lnRef idx="2">
                          <a:schemeClr val="accent6"/>
                        </a:lnRef>
                        <a:fillRef idx="1">
                          <a:schemeClr val="lt1"/>
                        </a:fillRef>
                        <a:effectRef idx="0">
                          <a:schemeClr val="accent6"/>
                        </a:effectRef>
                        <a:fontRef idx="minor">
                          <a:schemeClr val="dk1"/>
                        </a:fontRef>
                      </wps:style>
                      <wps:txbx>
                        <w:txbxContent>
                          <w:p w:rsidR="00C23E8A" w:rsidRPr="00AF1679" w:rsidRDefault="00C23E8A" w:rsidP="00052CCE">
                            <w:pPr>
                              <w:jc w:val="center"/>
                              <w:rPr>
                                <w:b/>
                                <w:lang w:val="uz-Cyrl-UZ"/>
                              </w:rPr>
                            </w:pPr>
                            <w:r w:rsidRPr="00AF1679">
                              <w:rPr>
                                <w:b/>
                                <w:lang w:val="uz-Cyrl-UZ"/>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1C46FB66" id="Выноска со стрелкой вправо 20" o:spid="_x0000_s1089" type="#_x0000_t78" style="position:absolute;left:0;text-align:left;margin-left:298.2pt;margin-top:178.8pt;width:27pt;height:18.75pt;z-index:251668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" adj="14035,,17850" fillcolor="white [3201]" strokecolor="#70ad47 [3209]" strokeweight="1pt">
                <v:textbox>
                  <w:txbxContent>
                    <w:p w:rsidR="00011D0B" w:rsidRPr="00AF1679" w:rsidRDefault="00011D0B" w:rsidP="00052CCE">
                      <w:pPr>
                        <w:jc w:val="center"/>
                        <w:rPr>
                          <w:b/>
                          <w:lang w:val="uz-Cyrl-UZ"/>
                        </w:rPr>
                      </w:pPr>
                      <w:r w:rsidRPr="00AF1679">
                        <w:rPr>
                          <w:b/>
                          <w:lang w:val="uz-Cyrl-UZ"/>
                        </w:rPr>
                        <w:t>1</w:t>
                      </w:r>
                    </w:p>
                  </w:txbxContent>
                </v:textbox>
              </v:shape>
            </w:pict>
          </mc:Fallback>
        </mc:AlternateContent>
      </w:r>
      <w:r w:rsidRPr="00562803">
        <w:rPr>
          <w:noProof/>
          <w:lang w:val="ru-RU"/>
        </w:rPr>
        <w:drawing>
          <wp:inline distT="0" distB="0" distL="0" distR="0" wp14:anchorId="7BFA2F5C" wp14:editId="47F7D25C">
            <wp:extent cx="5716800" cy="3758640"/>
            <wp:effectExtent l="0" t="0" r="0" b="0"/>
            <wp:docPr id="30" name="Рисунок 30" descr="C:\Users\Директор\Desktop\Нафас тизими\Нафас йўллари 2.5 ойлик\TS_20000107_110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Директор\Desktop\Нафас тизими\Нафас йўллари 2.5 ойлик\TS_20000107_110923.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26251" cy="3764854"/>
                    </a:xfrm>
                    <a:prstGeom prst="rect">
                      <a:avLst/>
                    </a:prstGeom>
                    <a:noFill/>
                    <a:ln>
                      <a:noFill/>
                    </a:ln>
                  </pic:spPr>
                </pic:pic>
              </a:graphicData>
            </a:graphic>
          </wp:inline>
        </w:drawing>
      </w:r>
    </w:p>
    <w:p w:rsidR="004C180B" w:rsidRPr="0030787E" w:rsidRDefault="00F97D66" w:rsidP="00A751CF">
      <w:pPr>
        <w:pStyle w:val="32"/>
        <w:jc w:val="both"/>
        <w:rPr>
          <w:b w:val="0"/>
          <w:sz w:val="24"/>
        </w:rPr>
      </w:pPr>
      <w:r w:rsidRPr="0030787E">
        <w:rPr>
          <w:b w:val="0"/>
          <w:sz w:val="24"/>
        </w:rPr>
        <w:t>4.</w:t>
      </w:r>
      <w:r w:rsidR="004F2F1A" w:rsidRPr="0030787E">
        <w:rPr>
          <w:b w:val="0"/>
          <w:sz w:val="24"/>
        </w:rPr>
        <w:t>2.3</w:t>
      </w:r>
      <w:r w:rsidR="00052CCE" w:rsidRPr="0030787E">
        <w:rPr>
          <w:b w:val="0"/>
          <w:sz w:val="24"/>
        </w:rPr>
        <w:t>-расм. Ўпка бўлаги бронхи, 3-ойлик давр. Без ячейкали таркибида(1) ШИК-мусбат модданинг кўпайиши. Хусусий пластинка, шиллиқ ости қаватда мукополисахаридларнинг ШИК-мусбат бўялиши. Бўёқ: ШИК-реакция</w:t>
      </w:r>
      <w:r w:rsidR="004C180B" w:rsidRPr="0030787E">
        <w:rPr>
          <w:b w:val="0"/>
          <w:sz w:val="24"/>
        </w:rPr>
        <w:t xml:space="preserve"> усулида бўялган. 10х40 ў</w:t>
      </w:r>
      <w:r w:rsidR="00A751CF" w:rsidRPr="0030787E">
        <w:rPr>
          <w:b w:val="0"/>
          <w:sz w:val="24"/>
        </w:rPr>
        <w:t>лчамда катталаштирилган тасвири</w:t>
      </w:r>
    </w:p>
    <w:p w:rsidR="00052CCE" w:rsidRPr="00E8762A" w:rsidRDefault="00052CCE" w:rsidP="00E8762A">
      <w:pPr>
        <w:pStyle w:val="26"/>
        <w:rPr>
          <w:b/>
          <w:iCs/>
        </w:rPr>
      </w:pPr>
      <w:r w:rsidRPr="00E8762A">
        <w:rPr>
          <w:b/>
          <w:iCs/>
        </w:rPr>
        <w:t>Бўлакчалар</w:t>
      </w:r>
      <w:r w:rsidR="004C180B" w:rsidRPr="00E8762A">
        <w:rPr>
          <w:b/>
          <w:iCs/>
        </w:rPr>
        <w:t xml:space="preserve"> ичи бронхиоласининг</w:t>
      </w:r>
      <w:r w:rsidRPr="00E8762A">
        <w:rPr>
          <w:b/>
          <w:iCs/>
        </w:rPr>
        <w:t xml:space="preserve"> 3-ойлик давр</w:t>
      </w:r>
      <w:r w:rsidR="004C180B" w:rsidRPr="00E8762A">
        <w:rPr>
          <w:b/>
          <w:iCs/>
        </w:rPr>
        <w:t>даги морфологик кўрсаткичлари</w:t>
      </w:r>
    </w:p>
    <w:p w:rsidR="00E8762A" w:rsidRDefault="00052CCE" w:rsidP="00300989">
      <w:pPr>
        <w:pStyle w:val="26"/>
      </w:pPr>
      <w:r>
        <w:t>Чақалоқларнинг ушбу даврида бўлакчаичи бронхиолани микроскопик жиҳатдан ўрганиш шуни кўрсатдики, улар ўпка тўқимаси сегментлари орасида жойлашганлиги кузатилди.</w:t>
      </w:r>
    </w:p>
    <w:p w:rsidR="00E8762A" w:rsidRDefault="00052CCE" w:rsidP="00300989">
      <w:pPr>
        <w:pStyle w:val="26"/>
      </w:pPr>
      <w:r>
        <w:t>Бронхиоланинг шиллиқ пардасида бурмалари деярлик йўқолганлиги, айрим жойларида кичик ва яссиланган майда бўлаклар сақланиб қолганлиги кузатилди.</w:t>
      </w:r>
    </w:p>
    <w:p w:rsidR="00E8762A" w:rsidRDefault="00052CCE" w:rsidP="00300989">
      <w:pPr>
        <w:pStyle w:val="26"/>
      </w:pPr>
      <w:r>
        <w:t>Қопловчи эпителийси олдинги даврларга қараганда йириклашиб, цилиндирсимон шаклга кирганлиги ва цитоплазмаси кенгайиб, юзасида шилимшиқли модда мавжудлиги аниқланди (</w:t>
      </w:r>
      <w:r w:rsidR="00F97D66">
        <w:t>4.</w:t>
      </w:r>
      <w:r w:rsidR="004F2F1A">
        <w:t>2.4</w:t>
      </w:r>
      <w:r>
        <w:t>-расмга қаранг).</w:t>
      </w:r>
    </w:p>
    <w:p w:rsidR="00E8762A" w:rsidRDefault="00052CCE" w:rsidP="00300989">
      <w:pPr>
        <w:pStyle w:val="26"/>
      </w:pPr>
      <w:r>
        <w:t>Шиллиқ парда хусусий пластинкаси олдинги даврларга нисбатан кучли ривожланганлиги, таркибида толали тузилмалар кўпайиб, нисбатан зич жойлашганлиги аниқланди.</w:t>
      </w:r>
    </w:p>
    <w:p w:rsidR="00052CCE" w:rsidRDefault="00052CCE" w:rsidP="00300989">
      <w:pPr>
        <w:spacing w:after="0"/>
        <w:jc w:val="both"/>
        <w:rPr>
          <w:sz w:val="28"/>
          <w:szCs w:val="28"/>
          <w:lang w:val="uz-Cyrl-UZ"/>
        </w:rPr>
      </w:pPr>
      <w:r>
        <w:rPr>
          <w:noProof/>
          <w:sz w:val="28"/>
          <w:szCs w:val="28"/>
        </w:rPr>
        <w:lastRenderedPageBreak/>
        <mc:AlternateContent>
          <mc:Choice Requires="wps">
            <w:drawing>
              <wp:anchor distT="0" distB="0" distL="114300" distR="114300" simplePos="0" relativeHeight="251693568" behindDoc="0" locked="0" layoutInCell="1" allowOverlap="1" wp14:anchorId="79D2A07C" wp14:editId="2063AE35">
                <wp:simplePos x="0" y="0"/>
                <wp:positionH relativeFrom="column">
                  <wp:posOffset>748665</wp:posOffset>
                </wp:positionH>
                <wp:positionV relativeFrom="paragraph">
                  <wp:posOffset>1089660</wp:posOffset>
                </wp:positionV>
                <wp:extent cx="409575" cy="266700"/>
                <wp:effectExtent l="0" t="0" r="28575" b="19050"/>
                <wp:wrapNone/>
                <wp:docPr id="109" name="Выноска со стрелкой вправо 109"/>
                <wp:cNvGraphicFramePr/>
                <a:graphic xmlns:a="http://schemas.openxmlformats.org/drawingml/2006/main">
                  <a:graphicData uri="http://schemas.microsoft.com/office/word/2010/wordprocessingShape">
                    <wps:wsp>
                      <wps:cNvSpPr/>
                      <wps:spPr>
                        <a:xfrm>
                          <a:off x="0" y="0"/>
                          <a:ext cx="409575" cy="266700"/>
                        </a:xfrm>
                        <a:prstGeom prst="rightArrowCallout">
                          <a:avLst/>
                        </a:prstGeom>
                      </wps:spPr>
                      <wps:style>
                        <a:lnRef idx="2">
                          <a:schemeClr val="accent6"/>
                        </a:lnRef>
                        <a:fillRef idx="1">
                          <a:schemeClr val="lt1"/>
                        </a:fillRef>
                        <a:effectRef idx="0">
                          <a:schemeClr val="accent6"/>
                        </a:effectRef>
                        <a:fontRef idx="minor">
                          <a:schemeClr val="dk1"/>
                        </a:fontRef>
                      </wps:style>
                      <wps:txbx>
                        <w:txbxContent>
                          <w:p w:rsidR="00C23E8A" w:rsidRPr="00064E45" w:rsidRDefault="00C23E8A" w:rsidP="00052CCE">
                            <w:pPr>
                              <w:jc w:val="center"/>
                              <w:rPr>
                                <w:b/>
                                <w:lang w:val="uz-Cyrl-UZ"/>
                              </w:rPr>
                            </w:pPr>
                            <w:r w:rsidRPr="00064E45">
                              <w:rPr>
                                <w:b/>
                                <w:lang w:val="uz-Cyrl-UZ"/>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79D2A07C" id="Выноска со стрелкой вправо 109" o:spid="_x0000_s1090" type="#_x0000_t78" style="position:absolute;left:0;text-align:left;margin-left:58.95pt;margin-top:85.8pt;width:32.25pt;height:21pt;z-index:251693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" adj="14035,,18084" fillcolor="white [3201]" strokecolor="#70ad47 [3209]" strokeweight="1pt">
                <v:textbox>
                  <w:txbxContent>
                    <w:p w:rsidR="00011D0B" w:rsidRPr="00064E45" w:rsidRDefault="00011D0B" w:rsidP="00052CCE">
                      <w:pPr>
                        <w:jc w:val="center"/>
                        <w:rPr>
                          <w:b/>
                          <w:lang w:val="uz-Cyrl-UZ"/>
                        </w:rPr>
                      </w:pPr>
                      <w:r w:rsidRPr="00064E45">
                        <w:rPr>
                          <w:b/>
                          <w:lang w:val="uz-Cyrl-UZ"/>
                        </w:rPr>
                        <w:t>2</w:t>
                      </w:r>
                    </w:p>
                  </w:txbxContent>
                </v:textbox>
              </v:shape>
            </w:pict>
          </mc:Fallback>
        </mc:AlternateContent>
      </w:r>
      <w:r>
        <w:rPr>
          <w:noProof/>
          <w:sz w:val="28"/>
          <w:szCs w:val="28"/>
        </w:rPr>
        <mc:AlternateContent>
          <mc:Choice Requires="wps">
            <w:drawing>
              <wp:anchor distT="0" distB="0" distL="114300" distR="114300" simplePos="0" relativeHeight="251692544" behindDoc="0" locked="0" layoutInCell="1" allowOverlap="1" wp14:anchorId="2B1EF628" wp14:editId="5DD61A45">
                <wp:simplePos x="0" y="0"/>
                <wp:positionH relativeFrom="column">
                  <wp:posOffset>3768090</wp:posOffset>
                </wp:positionH>
                <wp:positionV relativeFrom="paragraph">
                  <wp:posOffset>2318385</wp:posOffset>
                </wp:positionV>
                <wp:extent cx="276225" cy="295275"/>
                <wp:effectExtent l="0" t="0" r="28575" b="28575"/>
                <wp:wrapNone/>
                <wp:docPr id="108" name="Выноска со стрелкой вправо 108"/>
                <wp:cNvGraphicFramePr/>
                <a:graphic xmlns:a="http://schemas.openxmlformats.org/drawingml/2006/main">
                  <a:graphicData uri="http://schemas.microsoft.com/office/word/2010/wordprocessingShape">
                    <wps:wsp>
                      <wps:cNvSpPr/>
                      <wps:spPr>
                        <a:xfrm>
                          <a:off x="0" y="0"/>
                          <a:ext cx="276225" cy="295275"/>
                        </a:xfrm>
                        <a:prstGeom prst="rightArrowCallout">
                          <a:avLst/>
                        </a:prstGeom>
                      </wps:spPr>
                      <wps:style>
                        <a:lnRef idx="2">
                          <a:schemeClr val="accent6"/>
                        </a:lnRef>
                        <a:fillRef idx="1">
                          <a:schemeClr val="lt1"/>
                        </a:fillRef>
                        <a:effectRef idx="0">
                          <a:schemeClr val="accent6"/>
                        </a:effectRef>
                        <a:fontRef idx="minor">
                          <a:schemeClr val="dk1"/>
                        </a:fontRef>
                      </wps:style>
                      <wps:txbx>
                        <w:txbxContent>
                          <w:p w:rsidR="00C23E8A" w:rsidRPr="00064E45" w:rsidRDefault="00C23E8A" w:rsidP="00052CCE">
                            <w:pPr>
                              <w:jc w:val="center"/>
                              <w:rPr>
                                <w:b/>
                                <w:lang w:val="uz-Cyrl-UZ"/>
                              </w:rPr>
                            </w:pPr>
                            <w:r w:rsidRPr="00064E45">
                              <w:rPr>
                                <w:b/>
                                <w:lang w:val="uz-Cyrl-UZ"/>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2B1EF628" id="Выноска со стрелкой вправо 108" o:spid="_x0000_s1091" type="#_x0000_t78" style="position:absolute;left:0;text-align:left;margin-left:296.7pt;margin-top:182.55pt;width:21.75pt;height:23.25pt;z-index:251692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" adj="14035,5748,16200,8274" fillcolor="white [3201]" strokecolor="#70ad47 [3209]" strokeweight="1pt">
                <v:textbox>
                  <w:txbxContent>
                    <w:p w:rsidR="00011D0B" w:rsidRPr="00064E45" w:rsidRDefault="00011D0B" w:rsidP="00052CCE">
                      <w:pPr>
                        <w:jc w:val="center"/>
                        <w:rPr>
                          <w:b/>
                          <w:lang w:val="uz-Cyrl-UZ"/>
                        </w:rPr>
                      </w:pPr>
                      <w:r w:rsidRPr="00064E45">
                        <w:rPr>
                          <w:b/>
                          <w:lang w:val="uz-Cyrl-UZ"/>
                        </w:rPr>
                        <w:t>1</w:t>
                      </w:r>
                    </w:p>
                  </w:txbxContent>
                </v:textbox>
              </v:shape>
            </w:pict>
          </mc:Fallback>
        </mc:AlternateContent>
      </w:r>
      <w:r w:rsidRPr="00CC19C8">
        <w:rPr>
          <w:noProof/>
          <w:sz w:val="28"/>
          <w:szCs w:val="28"/>
        </w:rPr>
        <w:drawing>
          <wp:inline distT="0" distB="0" distL="0" distR="0" wp14:anchorId="79BABCAD" wp14:editId="0BE54378">
            <wp:extent cx="5939790" cy="4076700"/>
            <wp:effectExtent l="0" t="0" r="3810" b="0"/>
            <wp:docPr id="34" name="Рисунок 34" descr="C:\Users\Директор\Desktop\Нафас тизими\Нафас йўллари 2.5 ойлик\TS_20000107_105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Директор\Desktop\Нафас тизими\Нафас йўллари 2.5 ойлик\TS_20000107_105746.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44233" cy="4079749"/>
                    </a:xfrm>
                    <a:prstGeom prst="rect">
                      <a:avLst/>
                    </a:prstGeom>
                    <a:noFill/>
                    <a:ln>
                      <a:noFill/>
                    </a:ln>
                  </pic:spPr>
                </pic:pic>
              </a:graphicData>
            </a:graphic>
          </wp:inline>
        </w:drawing>
      </w:r>
    </w:p>
    <w:p w:rsidR="004C180B" w:rsidRDefault="00F97D66" w:rsidP="004F2F1A">
      <w:pPr>
        <w:pStyle w:val="32"/>
        <w:jc w:val="both"/>
        <w:rPr>
          <w:b w:val="0"/>
          <w:sz w:val="24"/>
        </w:rPr>
      </w:pPr>
      <w:r w:rsidRPr="0030787E">
        <w:rPr>
          <w:b w:val="0"/>
          <w:sz w:val="24"/>
        </w:rPr>
        <w:t>4.</w:t>
      </w:r>
      <w:r w:rsidR="004F2F1A" w:rsidRPr="0030787E">
        <w:rPr>
          <w:b w:val="0"/>
          <w:sz w:val="24"/>
        </w:rPr>
        <w:t>2.4</w:t>
      </w:r>
      <w:r w:rsidR="00052CCE" w:rsidRPr="0030787E">
        <w:rPr>
          <w:b w:val="0"/>
          <w:sz w:val="24"/>
        </w:rPr>
        <w:t xml:space="preserve">-расм. Бўлакчаичи бронхиола, 3-ойлик давр. Қопловчи эпителий цилиндирсимон(1), хусусий пластинка толаларга бой, қон томирлари кенгайган. </w:t>
      </w:r>
      <w:r w:rsidR="004C180B" w:rsidRPr="0030787E">
        <w:rPr>
          <w:b w:val="0"/>
          <w:sz w:val="24"/>
        </w:rPr>
        <w:t>Гемотоксилин-эозин усулида бўялган. 10х40 ў</w:t>
      </w:r>
      <w:r w:rsidR="004F2F1A" w:rsidRPr="0030787E">
        <w:rPr>
          <w:b w:val="0"/>
          <w:sz w:val="24"/>
        </w:rPr>
        <w:t>лчамда катталаштирилган тасвири</w:t>
      </w:r>
    </w:p>
    <w:p w:rsidR="00E8762A" w:rsidRDefault="00E8762A" w:rsidP="00E8762A">
      <w:pPr>
        <w:pStyle w:val="26"/>
      </w:pPr>
    </w:p>
    <w:p w:rsidR="00E8762A" w:rsidRDefault="00E8762A" w:rsidP="00E8762A">
      <w:pPr>
        <w:pStyle w:val="26"/>
      </w:pPr>
      <w:r>
        <w:t>Хусусий пластинкадаги қон томирлар нисбатан кенгайганлиги, қон билан тўлганлиги, натижада девори олдинги даврга нисбатан қалинлашганлиги топилди.</w:t>
      </w:r>
    </w:p>
    <w:p w:rsidR="00E8762A" w:rsidRDefault="00E8762A" w:rsidP="00E8762A">
      <w:pPr>
        <w:pStyle w:val="26"/>
      </w:pPr>
      <w:r>
        <w:t>Мушак тутамлари икки ва уч қаватли тутамлар ташкил қилганлиги, айрим жойларида кўп қаватдан иборатлиги топилди.</w:t>
      </w:r>
    </w:p>
    <w:p w:rsidR="00E8762A" w:rsidRDefault="00E8762A" w:rsidP="00E8762A">
      <w:pPr>
        <w:pStyle w:val="26"/>
      </w:pPr>
      <w:r>
        <w:t>Тоғай халқалари бронхларга нисбатан фарқ қилиб, асосан алоҳида-алоҳида жойлашган катта ва кичик бўлаклардан иборатлиги кузатилди.</w:t>
      </w:r>
    </w:p>
    <w:p w:rsidR="00E8762A" w:rsidRDefault="00E8762A" w:rsidP="00E8762A">
      <w:pPr>
        <w:pStyle w:val="26"/>
      </w:pPr>
      <w:r>
        <w:t xml:space="preserve">Тоғай таркиби бунда ҳам кўп ва майда хондроцитлардан иборат, оралиқ моддаси нисбатан зич ва тўқ бўялган хондроид моддадан иборатлиги аниқланди. </w:t>
      </w:r>
    </w:p>
    <w:p w:rsidR="00F448D9" w:rsidRDefault="00E8762A" w:rsidP="00E8762A">
      <w:pPr>
        <w:pStyle w:val="26"/>
      </w:pPr>
      <w:r>
        <w:t xml:space="preserve">Бўлакичи бронхиола деворини микроскопнинг катта объективида ўрганилганда қуйидагилар аниқланди. Бурмалар йўқолганлиги, қопловчи </w:t>
      </w:r>
      <w:r>
        <w:lastRenderedPageBreak/>
        <w:t>эпителийси бир текис жойлашганлиги ва йириклашиб, цилиндирсимон шаклга кирганлиги кузатилди.</w:t>
      </w:r>
    </w:p>
    <w:p w:rsidR="00E8762A" w:rsidRDefault="00E8762A" w:rsidP="00E8762A">
      <w:pPr>
        <w:pStyle w:val="26"/>
      </w:pPr>
      <w:r>
        <w:t>Қопловчи эпителий ядролари бетартиб жойлашган ва тўқ гиперхромазияли бўялган куринишдалиги аниқланди. Пикрофуксин билан Ван-Гизон усулида гистокимёвий текшириш ўтказилганда шу ҳолат аниқландики, бронхиола деворининг қопловчи эпителий жигар рангга, хусусий пластинка ва шиллиқ ости қавати бирикирувчи тўқима толалари пикрофуксин билан қизил рангга бўялганлиги аниқланди ва толали тузилмалари олдинги даврга нисбатан бироз кўпайганлиги аниқланди (4.2.5-расмга қаранг).</w:t>
      </w:r>
    </w:p>
    <w:p w:rsidR="00E8762A" w:rsidRPr="0030787E" w:rsidRDefault="00E8762A" w:rsidP="004F2F1A">
      <w:pPr>
        <w:pStyle w:val="32"/>
        <w:jc w:val="both"/>
        <w:rPr>
          <w:b w:val="0"/>
          <w:sz w:val="24"/>
        </w:rPr>
      </w:pPr>
    </w:p>
    <w:p w:rsidR="00052CCE" w:rsidRDefault="00052CCE" w:rsidP="00F73A68">
      <w:pPr>
        <w:spacing w:after="0"/>
        <w:jc w:val="center"/>
        <w:rPr>
          <w:sz w:val="28"/>
          <w:szCs w:val="28"/>
          <w:lang w:val="uz-Cyrl-UZ"/>
        </w:rPr>
      </w:pPr>
      <w:r>
        <w:rPr>
          <w:noProof/>
          <w:sz w:val="28"/>
          <w:szCs w:val="28"/>
        </w:rPr>
        <mc:AlternateContent>
          <mc:Choice Requires="wps">
            <w:drawing>
              <wp:anchor distT="0" distB="0" distL="114300" distR="114300" simplePos="0" relativeHeight="251695616" behindDoc="0" locked="0" layoutInCell="1" allowOverlap="1" wp14:anchorId="755A076A" wp14:editId="19DB6FE3">
                <wp:simplePos x="0" y="0"/>
                <wp:positionH relativeFrom="column">
                  <wp:posOffset>2072640</wp:posOffset>
                </wp:positionH>
                <wp:positionV relativeFrom="paragraph">
                  <wp:posOffset>1174115</wp:posOffset>
                </wp:positionV>
                <wp:extent cx="304800" cy="342900"/>
                <wp:effectExtent l="0" t="0" r="19050" b="19050"/>
                <wp:wrapNone/>
                <wp:docPr id="111" name="Выноска со стрелкой вправо 111"/>
                <wp:cNvGraphicFramePr/>
                <a:graphic xmlns:a="http://schemas.openxmlformats.org/drawingml/2006/main">
                  <a:graphicData uri="http://schemas.microsoft.com/office/word/2010/wordprocessingShape">
                    <wps:wsp>
                      <wps:cNvSpPr/>
                      <wps:spPr>
                        <a:xfrm>
                          <a:off x="0" y="0"/>
                          <a:ext cx="304800" cy="342900"/>
                        </a:xfrm>
                        <a:prstGeom prst="rightArrowCallout">
                          <a:avLst/>
                        </a:prstGeom>
                      </wps:spPr>
                      <wps:style>
                        <a:lnRef idx="2">
                          <a:schemeClr val="accent6"/>
                        </a:lnRef>
                        <a:fillRef idx="1">
                          <a:schemeClr val="lt1"/>
                        </a:fillRef>
                        <a:effectRef idx="0">
                          <a:schemeClr val="accent6"/>
                        </a:effectRef>
                        <a:fontRef idx="minor">
                          <a:schemeClr val="dk1"/>
                        </a:fontRef>
                      </wps:style>
                      <wps:txbx>
                        <w:txbxContent>
                          <w:p w:rsidR="00C23E8A" w:rsidRPr="00064E45" w:rsidRDefault="00C23E8A" w:rsidP="00052CCE">
                            <w:pPr>
                              <w:jc w:val="center"/>
                              <w:rPr>
                                <w:rFonts w:ascii="Times New Roman" w:hAnsi="Times New Roman"/>
                                <w:b/>
                                <w:lang w:val="uz-Cyrl-UZ"/>
                              </w:rPr>
                            </w:pPr>
                            <w:r w:rsidRPr="00064E45">
                              <w:rPr>
                                <w:rFonts w:ascii="Times New Roman" w:hAnsi="Times New Roman"/>
                                <w:b/>
                                <w:lang w:val="uz-Cyrl-UZ"/>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755A076A" id="Выноска со стрелкой вправо 111" o:spid="_x0000_s1092" type="#_x0000_t78" style="position:absolute;left:0;text-align:left;margin-left:163.2pt;margin-top:92.45pt;width:24pt;height:27pt;z-index:251695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" adj="14035,6000,16200,8400" fillcolor="white [3201]" strokecolor="#70ad47 [3209]" strokeweight="1pt">
                <v:textbox>
                  <w:txbxContent>
                    <w:p w:rsidR="00011D0B" w:rsidRPr="00064E45" w:rsidRDefault="00011D0B" w:rsidP="00052CCE">
                      <w:pPr>
                        <w:jc w:val="center"/>
                        <w:rPr>
                          <w:rFonts w:ascii="Times New Roman" w:hAnsi="Times New Roman"/>
                          <w:b/>
                          <w:lang w:val="uz-Cyrl-UZ"/>
                        </w:rPr>
                      </w:pPr>
                      <w:r w:rsidRPr="00064E45">
                        <w:rPr>
                          <w:rFonts w:ascii="Times New Roman" w:hAnsi="Times New Roman"/>
                          <w:b/>
                          <w:lang w:val="uz-Cyrl-UZ"/>
                        </w:rPr>
                        <w:t>2</w:t>
                      </w:r>
                    </w:p>
                  </w:txbxContent>
                </v:textbox>
              </v:shape>
            </w:pict>
          </mc:Fallback>
        </mc:AlternateContent>
      </w:r>
      <w:r>
        <w:rPr>
          <w:noProof/>
          <w:sz w:val="28"/>
          <w:szCs w:val="28"/>
        </w:rPr>
        <mc:AlternateContent>
          <mc:Choice Requires="wps">
            <w:drawing>
              <wp:anchor distT="0" distB="0" distL="114300" distR="114300" simplePos="0" relativeHeight="251694592" behindDoc="0" locked="0" layoutInCell="1" allowOverlap="1" wp14:anchorId="12600D0B" wp14:editId="09E10D9B">
                <wp:simplePos x="0" y="0"/>
                <wp:positionH relativeFrom="column">
                  <wp:posOffset>748665</wp:posOffset>
                </wp:positionH>
                <wp:positionV relativeFrom="paragraph">
                  <wp:posOffset>393065</wp:posOffset>
                </wp:positionV>
                <wp:extent cx="276225" cy="323850"/>
                <wp:effectExtent l="0" t="0" r="28575" b="19050"/>
                <wp:wrapNone/>
                <wp:docPr id="110" name="Выноска со стрелкой вправо 110"/>
                <wp:cNvGraphicFramePr/>
                <a:graphic xmlns:a="http://schemas.openxmlformats.org/drawingml/2006/main">
                  <a:graphicData uri="http://schemas.microsoft.com/office/word/2010/wordprocessingShape">
                    <wps:wsp>
                      <wps:cNvSpPr/>
                      <wps:spPr>
                        <a:xfrm>
                          <a:off x="0" y="0"/>
                          <a:ext cx="276225" cy="323850"/>
                        </a:xfrm>
                        <a:prstGeom prst="rightArrowCallout">
                          <a:avLst/>
                        </a:prstGeom>
                      </wps:spPr>
                      <wps:style>
                        <a:lnRef idx="2">
                          <a:schemeClr val="accent6"/>
                        </a:lnRef>
                        <a:fillRef idx="1">
                          <a:schemeClr val="lt1"/>
                        </a:fillRef>
                        <a:effectRef idx="0">
                          <a:schemeClr val="accent6"/>
                        </a:effectRef>
                        <a:fontRef idx="minor">
                          <a:schemeClr val="dk1"/>
                        </a:fontRef>
                      </wps:style>
                      <wps:txbx>
                        <w:txbxContent>
                          <w:p w:rsidR="00C23E8A" w:rsidRPr="00064E45" w:rsidRDefault="00C23E8A" w:rsidP="00052CCE">
                            <w:pPr>
                              <w:jc w:val="center"/>
                              <w:rPr>
                                <w:rFonts w:ascii="Times New Roman" w:hAnsi="Times New Roman"/>
                                <w:b/>
                                <w:lang w:val="uz-Cyrl-UZ"/>
                              </w:rPr>
                            </w:pPr>
                            <w:r w:rsidRPr="00064E45">
                              <w:rPr>
                                <w:rFonts w:ascii="Times New Roman" w:hAnsi="Times New Roman"/>
                                <w:b/>
                                <w:lang w:val="uz-Cyrl-UZ"/>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12600D0B" id="Выноска со стрелкой вправо 110" o:spid="_x0000_s1093" type="#_x0000_t78" style="position:absolute;left:0;text-align:left;margin-left:58.95pt;margin-top:30.95pt;width:21.75pt;height:25.5pt;z-index:251694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" adj="14035,6194,16200,8497" fillcolor="white [3201]" strokecolor="#70ad47 [3209]" strokeweight="1pt">
                <v:textbox>
                  <w:txbxContent>
                    <w:p w:rsidR="00011D0B" w:rsidRPr="00064E45" w:rsidRDefault="00011D0B" w:rsidP="00052CCE">
                      <w:pPr>
                        <w:jc w:val="center"/>
                        <w:rPr>
                          <w:rFonts w:ascii="Times New Roman" w:hAnsi="Times New Roman"/>
                          <w:b/>
                          <w:lang w:val="uz-Cyrl-UZ"/>
                        </w:rPr>
                      </w:pPr>
                      <w:r w:rsidRPr="00064E45">
                        <w:rPr>
                          <w:rFonts w:ascii="Times New Roman" w:hAnsi="Times New Roman"/>
                          <w:b/>
                          <w:lang w:val="uz-Cyrl-UZ"/>
                        </w:rPr>
                        <w:t>1</w:t>
                      </w:r>
                    </w:p>
                  </w:txbxContent>
                </v:textbox>
              </v:shape>
            </w:pict>
          </mc:Fallback>
        </mc:AlternateContent>
      </w:r>
      <w:r w:rsidRPr="00CC19C8">
        <w:rPr>
          <w:noProof/>
          <w:sz w:val="28"/>
          <w:szCs w:val="28"/>
        </w:rPr>
        <w:drawing>
          <wp:inline distT="0" distB="0" distL="0" distR="0" wp14:anchorId="19D3A60A" wp14:editId="67957FFC">
            <wp:extent cx="5832000" cy="3385478"/>
            <wp:effectExtent l="0" t="0" r="0" b="5715"/>
            <wp:docPr id="35" name="Рисунок 35" descr="C:\Users\Директор\Desktop\Нафас тизими\Нафас йўллари 2.5 ойлик\TS_20000107_111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Директор\Desktop\Нафас тизими\Нафас йўллари 2.5 ойлик\TS_20000107_111831.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832000" cy="3385478"/>
                    </a:xfrm>
                    <a:prstGeom prst="rect">
                      <a:avLst/>
                    </a:prstGeom>
                    <a:noFill/>
                    <a:ln>
                      <a:noFill/>
                    </a:ln>
                  </pic:spPr>
                </pic:pic>
              </a:graphicData>
            </a:graphic>
          </wp:inline>
        </w:drawing>
      </w:r>
    </w:p>
    <w:p w:rsidR="004C180B" w:rsidRDefault="00F97D66" w:rsidP="004F2F1A">
      <w:pPr>
        <w:pStyle w:val="32"/>
        <w:jc w:val="both"/>
        <w:rPr>
          <w:b w:val="0"/>
          <w:sz w:val="24"/>
        </w:rPr>
      </w:pPr>
      <w:r w:rsidRPr="0030787E">
        <w:rPr>
          <w:b w:val="0"/>
          <w:sz w:val="24"/>
        </w:rPr>
        <w:t>4.</w:t>
      </w:r>
      <w:r w:rsidR="004F2F1A" w:rsidRPr="0030787E">
        <w:rPr>
          <w:b w:val="0"/>
          <w:sz w:val="24"/>
        </w:rPr>
        <w:t>2.5</w:t>
      </w:r>
      <w:r w:rsidR="00052CCE" w:rsidRPr="0030787E">
        <w:rPr>
          <w:b w:val="0"/>
          <w:sz w:val="24"/>
        </w:rPr>
        <w:t xml:space="preserve">-расм. Бўлакчаичи бронхиола, 3-ойлик давр. Хусусий пластинка(1) ва шиллиқ ости қаватда(2) толалар миқдори кўпайган. </w:t>
      </w:r>
      <w:r w:rsidR="004C180B" w:rsidRPr="0030787E">
        <w:rPr>
          <w:b w:val="0"/>
          <w:sz w:val="24"/>
        </w:rPr>
        <w:t>В</w:t>
      </w:r>
      <w:r w:rsidR="00052CCE" w:rsidRPr="0030787E">
        <w:rPr>
          <w:b w:val="0"/>
          <w:sz w:val="24"/>
        </w:rPr>
        <w:t>ан-Гизон</w:t>
      </w:r>
      <w:r w:rsidR="00BD0A6F" w:rsidRPr="0030787E">
        <w:rPr>
          <w:b w:val="0"/>
          <w:sz w:val="24"/>
        </w:rPr>
        <w:t xml:space="preserve"> </w:t>
      </w:r>
      <w:r w:rsidR="004C180B" w:rsidRPr="0030787E">
        <w:rPr>
          <w:b w:val="0"/>
          <w:sz w:val="24"/>
        </w:rPr>
        <w:t>усулида бўялган. 10х40 ў</w:t>
      </w:r>
      <w:r w:rsidR="004F2F1A" w:rsidRPr="0030787E">
        <w:rPr>
          <w:b w:val="0"/>
          <w:sz w:val="24"/>
        </w:rPr>
        <w:t>лчамда катталаштирилган тасвири</w:t>
      </w:r>
    </w:p>
    <w:p w:rsidR="00F448D9" w:rsidRDefault="00F448D9" w:rsidP="00E8762A">
      <w:pPr>
        <w:pStyle w:val="26"/>
      </w:pPr>
    </w:p>
    <w:p w:rsidR="00F448D9" w:rsidRDefault="00E8762A" w:rsidP="00E8762A">
      <w:pPr>
        <w:pStyle w:val="26"/>
      </w:pPr>
      <w:r>
        <w:t>ШИК-реакция усулида бўялганда бронхиола девори қатламларидаги мукополисахаридлар қизил рангли бўлиб кўринади.</w:t>
      </w:r>
    </w:p>
    <w:p w:rsidR="00F448D9" w:rsidRDefault="00E8762A" w:rsidP="00E8762A">
      <w:pPr>
        <w:pStyle w:val="26"/>
      </w:pPr>
      <w:r>
        <w:t>Қопловчи эпителий юзасида ва бурмалар орасида ШИК-мусбат бўялган модда борлиги аниқланди.</w:t>
      </w:r>
    </w:p>
    <w:p w:rsidR="00052CCE" w:rsidRDefault="00F73A68" w:rsidP="00F73A68">
      <w:pPr>
        <w:spacing w:after="0"/>
        <w:jc w:val="both"/>
        <w:rPr>
          <w:sz w:val="28"/>
          <w:szCs w:val="28"/>
          <w:lang w:val="uz-Cyrl-UZ"/>
        </w:rPr>
      </w:pPr>
      <w:r>
        <w:rPr>
          <w:noProof/>
          <w:sz w:val="28"/>
          <w:szCs w:val="28"/>
        </w:rPr>
        <w:lastRenderedPageBreak/>
        <mc:AlternateContent>
          <mc:Choice Requires="wps">
            <w:drawing>
              <wp:anchor distT="0" distB="0" distL="114300" distR="114300" simplePos="0" relativeHeight="251696640" behindDoc="0" locked="0" layoutInCell="1" allowOverlap="1" wp14:anchorId="4867CBAA" wp14:editId="50FD04CF">
                <wp:simplePos x="0" y="0"/>
                <wp:positionH relativeFrom="column">
                  <wp:posOffset>4996815</wp:posOffset>
                </wp:positionH>
                <wp:positionV relativeFrom="paragraph">
                  <wp:posOffset>3499905</wp:posOffset>
                </wp:positionV>
                <wp:extent cx="314325" cy="285750"/>
                <wp:effectExtent l="0" t="0" r="47625" b="19050"/>
                <wp:wrapNone/>
                <wp:docPr id="112" name="Выноска со стрелкой вправо 112"/>
                <wp:cNvGraphicFramePr/>
                <a:graphic xmlns:a="http://schemas.openxmlformats.org/drawingml/2006/main">
                  <a:graphicData uri="http://schemas.microsoft.com/office/word/2010/wordprocessingShape">
                    <wps:wsp>
                      <wps:cNvSpPr/>
                      <wps:spPr>
                        <a:xfrm>
                          <a:off x="0" y="0"/>
                          <a:ext cx="314325" cy="285750"/>
                        </a:xfrm>
                        <a:prstGeom prst="rightArrowCallout">
                          <a:avLst/>
                        </a:prstGeom>
                      </wps:spPr>
                      <wps:style>
                        <a:lnRef idx="2">
                          <a:schemeClr val="accent6"/>
                        </a:lnRef>
                        <a:fillRef idx="1">
                          <a:schemeClr val="lt1"/>
                        </a:fillRef>
                        <a:effectRef idx="0">
                          <a:schemeClr val="accent6"/>
                        </a:effectRef>
                        <a:fontRef idx="minor">
                          <a:schemeClr val="dk1"/>
                        </a:fontRef>
                      </wps:style>
                      <wps:txbx>
                        <w:txbxContent>
                          <w:p w:rsidR="00C23E8A" w:rsidRPr="00064E45" w:rsidRDefault="00C23E8A" w:rsidP="00052CCE">
                            <w:pPr>
                              <w:jc w:val="center"/>
                              <w:rPr>
                                <w:rFonts w:ascii="Times New Roman" w:hAnsi="Times New Roman"/>
                                <w:b/>
                                <w:lang w:val="uz-Cyrl-UZ"/>
                              </w:rPr>
                            </w:pPr>
                            <w:r w:rsidRPr="00064E45">
                              <w:rPr>
                                <w:rFonts w:ascii="Times New Roman" w:hAnsi="Times New Roman"/>
                                <w:b/>
                                <w:lang w:val="uz-Cyrl-UZ"/>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4867CBAA" id="Выноска со стрелкой вправо 112" o:spid="_x0000_s1094" type="#_x0000_t78" style="position:absolute;left:0;text-align:left;margin-left:393.45pt;margin-top:275.6pt;width:24.75pt;height:22.5pt;z-index:251696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" adj="14035,,16691" fillcolor="white [3201]" strokecolor="#70ad47 [3209]" strokeweight="1pt">
                <v:textbox>
                  <w:txbxContent>
                    <w:p w:rsidR="00011D0B" w:rsidRPr="00064E45" w:rsidRDefault="00011D0B" w:rsidP="00052CCE">
                      <w:pPr>
                        <w:jc w:val="center"/>
                        <w:rPr>
                          <w:rFonts w:ascii="Times New Roman" w:hAnsi="Times New Roman"/>
                          <w:b/>
                          <w:lang w:val="uz-Cyrl-UZ"/>
                        </w:rPr>
                      </w:pPr>
                      <w:r w:rsidRPr="00064E45">
                        <w:rPr>
                          <w:rFonts w:ascii="Times New Roman" w:hAnsi="Times New Roman"/>
                          <w:b/>
                          <w:lang w:val="uz-Cyrl-UZ"/>
                        </w:rPr>
                        <w:t>1</w:t>
                      </w:r>
                    </w:p>
                  </w:txbxContent>
                </v:textbox>
              </v:shape>
            </w:pict>
          </mc:Fallback>
        </mc:AlternateContent>
      </w:r>
      <w:r w:rsidR="00052CCE">
        <w:rPr>
          <w:noProof/>
          <w:sz w:val="28"/>
          <w:szCs w:val="28"/>
        </w:rPr>
        <mc:AlternateContent>
          <mc:Choice Requires="wps">
            <w:drawing>
              <wp:anchor distT="0" distB="0" distL="114300" distR="114300" simplePos="0" relativeHeight="251697664" behindDoc="0" locked="0" layoutInCell="1" allowOverlap="1" wp14:anchorId="08B7DF16" wp14:editId="10F5FFEC">
                <wp:simplePos x="0" y="0"/>
                <wp:positionH relativeFrom="column">
                  <wp:posOffset>2377440</wp:posOffset>
                </wp:positionH>
                <wp:positionV relativeFrom="paragraph">
                  <wp:posOffset>1965960</wp:posOffset>
                </wp:positionV>
                <wp:extent cx="238125" cy="295275"/>
                <wp:effectExtent l="0" t="0" r="28575" b="28575"/>
                <wp:wrapNone/>
                <wp:docPr id="113" name="Выноска со стрелкой вправо 113"/>
                <wp:cNvGraphicFramePr/>
                <a:graphic xmlns:a="http://schemas.openxmlformats.org/drawingml/2006/main">
                  <a:graphicData uri="http://schemas.microsoft.com/office/word/2010/wordprocessingShape">
                    <wps:wsp>
                      <wps:cNvSpPr/>
                      <wps:spPr>
                        <a:xfrm>
                          <a:off x="0" y="0"/>
                          <a:ext cx="238125" cy="295275"/>
                        </a:xfrm>
                        <a:prstGeom prst="rightArrowCallout">
                          <a:avLst/>
                        </a:prstGeom>
                      </wps:spPr>
                      <wps:style>
                        <a:lnRef idx="2">
                          <a:schemeClr val="accent6"/>
                        </a:lnRef>
                        <a:fillRef idx="1">
                          <a:schemeClr val="lt1"/>
                        </a:fillRef>
                        <a:effectRef idx="0">
                          <a:schemeClr val="accent6"/>
                        </a:effectRef>
                        <a:fontRef idx="minor">
                          <a:schemeClr val="dk1"/>
                        </a:fontRef>
                      </wps:style>
                      <wps:txbx>
                        <w:txbxContent>
                          <w:p w:rsidR="00C23E8A" w:rsidRPr="00064E45" w:rsidRDefault="00C23E8A" w:rsidP="00052CCE">
                            <w:pPr>
                              <w:jc w:val="center"/>
                              <w:rPr>
                                <w:rFonts w:ascii="Times New Roman" w:hAnsi="Times New Roman"/>
                                <w:b/>
                                <w:lang w:val="uz-Cyrl-UZ"/>
                              </w:rPr>
                            </w:pPr>
                            <w:r w:rsidRPr="00064E45">
                              <w:rPr>
                                <w:rFonts w:ascii="Times New Roman" w:hAnsi="Times New Roman"/>
                                <w:b/>
                                <w:lang w:val="uz-Cyrl-UZ"/>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08B7DF16" id="Выноска со стрелкой вправо 113" o:spid="_x0000_s1095" type="#_x0000_t78" style="position:absolute;left:0;text-align:left;margin-left:187.2pt;margin-top:154.8pt;width:18.75pt;height:23.25pt;z-index:251697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" adj="14035,6445,16200,8623" fillcolor="white [3201]" strokecolor="#70ad47 [3209]" strokeweight="1pt">
                <v:textbox>
                  <w:txbxContent>
                    <w:p w:rsidR="00011D0B" w:rsidRPr="00064E45" w:rsidRDefault="00011D0B" w:rsidP="00052CCE">
                      <w:pPr>
                        <w:jc w:val="center"/>
                        <w:rPr>
                          <w:rFonts w:ascii="Times New Roman" w:hAnsi="Times New Roman"/>
                          <w:b/>
                          <w:lang w:val="uz-Cyrl-UZ"/>
                        </w:rPr>
                      </w:pPr>
                      <w:r w:rsidRPr="00064E45">
                        <w:rPr>
                          <w:rFonts w:ascii="Times New Roman" w:hAnsi="Times New Roman"/>
                          <w:b/>
                          <w:lang w:val="uz-Cyrl-UZ"/>
                        </w:rPr>
                        <w:t>2</w:t>
                      </w:r>
                    </w:p>
                  </w:txbxContent>
                </v:textbox>
              </v:shape>
            </w:pict>
          </mc:Fallback>
        </mc:AlternateContent>
      </w:r>
      <w:r w:rsidR="00052CCE" w:rsidRPr="00393975">
        <w:rPr>
          <w:noProof/>
          <w:sz w:val="28"/>
          <w:szCs w:val="28"/>
        </w:rPr>
        <w:drawing>
          <wp:inline distT="0" distB="0" distL="0" distR="0" wp14:anchorId="2CA20034" wp14:editId="5DEE8B8D">
            <wp:extent cx="5800882" cy="3953174"/>
            <wp:effectExtent l="0" t="0" r="0" b="9525"/>
            <wp:docPr id="36" name="Рисунок 36" descr="C:\Users\Директор\Desktop\Нафас тизими\Нафас йўллари 2.5 ойлик\TS_20000107_11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Директор\Desktop\Нафас тизими\Нафас йўллари 2.5 ойлик\TS_20000107_110039.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807282" cy="3957535"/>
                    </a:xfrm>
                    <a:prstGeom prst="rect">
                      <a:avLst/>
                    </a:prstGeom>
                    <a:noFill/>
                    <a:ln>
                      <a:noFill/>
                    </a:ln>
                  </pic:spPr>
                </pic:pic>
              </a:graphicData>
            </a:graphic>
          </wp:inline>
        </w:drawing>
      </w:r>
    </w:p>
    <w:p w:rsidR="004C180B" w:rsidRPr="0030787E" w:rsidRDefault="00F97D66" w:rsidP="004F2F1A">
      <w:pPr>
        <w:pStyle w:val="32"/>
        <w:jc w:val="both"/>
        <w:rPr>
          <w:b w:val="0"/>
          <w:sz w:val="24"/>
        </w:rPr>
      </w:pPr>
      <w:r w:rsidRPr="0030787E">
        <w:rPr>
          <w:b w:val="0"/>
          <w:sz w:val="24"/>
        </w:rPr>
        <w:t>4.</w:t>
      </w:r>
      <w:r w:rsidR="004F2F1A" w:rsidRPr="0030787E">
        <w:rPr>
          <w:b w:val="0"/>
          <w:sz w:val="24"/>
        </w:rPr>
        <w:t>2.6</w:t>
      </w:r>
      <w:r w:rsidR="00052CCE" w:rsidRPr="0030787E">
        <w:rPr>
          <w:b w:val="0"/>
          <w:sz w:val="24"/>
        </w:rPr>
        <w:t>-расм. Бўлакча</w:t>
      </w:r>
      <w:r w:rsidR="004C180B" w:rsidRPr="0030787E">
        <w:rPr>
          <w:b w:val="0"/>
          <w:sz w:val="24"/>
        </w:rPr>
        <w:t xml:space="preserve"> </w:t>
      </w:r>
      <w:r w:rsidR="00052CCE" w:rsidRPr="0030787E">
        <w:rPr>
          <w:b w:val="0"/>
          <w:sz w:val="24"/>
        </w:rPr>
        <w:t>ичи бронхиола, 3-ойлик давр. Хусусий пластинка(1), шиллиқ ости қаватда(2) ШИК-мусбат бўялган мукополисахаридлар миқдорининг кўпайиши</w:t>
      </w:r>
      <w:r w:rsidR="004C180B" w:rsidRPr="0030787E">
        <w:rPr>
          <w:b w:val="0"/>
          <w:sz w:val="24"/>
        </w:rPr>
        <w:t>.</w:t>
      </w:r>
      <w:r w:rsidR="00052CCE" w:rsidRPr="0030787E">
        <w:rPr>
          <w:b w:val="0"/>
          <w:sz w:val="24"/>
        </w:rPr>
        <w:t xml:space="preserve"> ШИК-реакция</w:t>
      </w:r>
      <w:r w:rsidR="004C180B" w:rsidRPr="0030787E">
        <w:rPr>
          <w:b w:val="0"/>
          <w:sz w:val="22"/>
        </w:rPr>
        <w:t xml:space="preserve"> </w:t>
      </w:r>
      <w:r w:rsidR="004C180B" w:rsidRPr="0030787E">
        <w:rPr>
          <w:b w:val="0"/>
          <w:sz w:val="24"/>
        </w:rPr>
        <w:t>усулида бўялган. 10х40 ў</w:t>
      </w:r>
      <w:r w:rsidR="004F2F1A" w:rsidRPr="0030787E">
        <w:rPr>
          <w:b w:val="0"/>
          <w:sz w:val="24"/>
        </w:rPr>
        <w:t>лчамда катталаштирилган тасвири</w:t>
      </w:r>
    </w:p>
    <w:p w:rsidR="00F448D9" w:rsidRDefault="00F448D9" w:rsidP="00F448D9">
      <w:pPr>
        <w:pStyle w:val="26"/>
      </w:pPr>
    </w:p>
    <w:p w:rsidR="00F448D9" w:rsidRDefault="00F448D9" w:rsidP="00F448D9">
      <w:pPr>
        <w:pStyle w:val="26"/>
      </w:pPr>
      <w:r>
        <w:t>Хусусий пластинкада ШИК-мусбат бўялган мукополисахаридлар худди толали тузилмаларга ўхшаб, базал мембрана ва бириктирувчи тўқима ҳужайралари бўйлаб жойлашганлиги кузатилди (4.2.6-расмга қаранг).</w:t>
      </w:r>
    </w:p>
    <w:p w:rsidR="00052CCE" w:rsidRPr="00F448D9" w:rsidRDefault="00052CCE" w:rsidP="00E8762A">
      <w:pPr>
        <w:pStyle w:val="32"/>
        <w:jc w:val="left"/>
        <w:rPr>
          <w:bCs/>
          <w:iCs/>
        </w:rPr>
      </w:pPr>
      <w:r w:rsidRPr="00F448D9">
        <w:rPr>
          <w:bCs/>
          <w:iCs/>
        </w:rPr>
        <w:t>Терминал бронхиола. 3-ойлик давр</w:t>
      </w:r>
    </w:p>
    <w:p w:rsidR="00F448D9" w:rsidRDefault="00052CCE" w:rsidP="00300989">
      <w:pPr>
        <w:pStyle w:val="26"/>
      </w:pPr>
      <w:r>
        <w:t>Тадқиқотнинг ушбу даврида терминал бронхиола девори тузилмаларини микроскопик тарзда текшириш шуни кўрсатдики, бундан олдин даврларга нисбатан қопловчи эпителийси юпқалашганлиги, ўлчамлари кичиклашиб, призма шаклга кирганлиги кузатилди. Бу ҳужайралар ядролари нисбатан тўқ бўялганлиги ва бетартиб ҳолда жойлашганлиги кузатилди. Қопловчи эпителий остида толалари нисбатан кўпайган, ҳужайралари бетартиб жойлашган шаклланмаган бириктирувчи тўқима мавжудлиги ва бириктирувчи тўқима бронхиола атрофидаги қон томирлар девори билан туташиб кетганлиги кузатилди.</w:t>
      </w:r>
    </w:p>
    <w:p w:rsidR="00052CCE" w:rsidRDefault="00052CCE" w:rsidP="00F73A68">
      <w:pPr>
        <w:spacing w:after="0"/>
        <w:jc w:val="center"/>
        <w:rPr>
          <w:sz w:val="28"/>
          <w:szCs w:val="28"/>
          <w:lang w:val="uz-Cyrl-UZ"/>
        </w:rPr>
      </w:pPr>
      <w:r>
        <w:rPr>
          <w:noProof/>
          <w:sz w:val="28"/>
          <w:szCs w:val="28"/>
        </w:rPr>
        <w:lastRenderedPageBreak/>
        <mc:AlternateContent>
          <mc:Choice Requires="wps">
            <w:drawing>
              <wp:anchor distT="0" distB="0" distL="114300" distR="114300" simplePos="0" relativeHeight="251699712" behindDoc="0" locked="0" layoutInCell="1" allowOverlap="1" wp14:anchorId="236C9710" wp14:editId="17EBF770">
                <wp:simplePos x="0" y="0"/>
                <wp:positionH relativeFrom="column">
                  <wp:posOffset>4234815</wp:posOffset>
                </wp:positionH>
                <wp:positionV relativeFrom="paragraph">
                  <wp:posOffset>3308985</wp:posOffset>
                </wp:positionV>
                <wp:extent cx="314325" cy="314325"/>
                <wp:effectExtent l="0" t="0" r="28575" b="28575"/>
                <wp:wrapNone/>
                <wp:docPr id="115" name="Выноска со стрелкой вправо 115"/>
                <wp:cNvGraphicFramePr/>
                <a:graphic xmlns:a="http://schemas.openxmlformats.org/drawingml/2006/main">
                  <a:graphicData uri="http://schemas.microsoft.com/office/word/2010/wordprocessingShape">
                    <wps:wsp>
                      <wps:cNvSpPr/>
                      <wps:spPr>
                        <a:xfrm>
                          <a:off x="0" y="0"/>
                          <a:ext cx="314325" cy="314325"/>
                        </a:xfrm>
                        <a:prstGeom prst="rightArrowCallout">
                          <a:avLst/>
                        </a:prstGeom>
                      </wps:spPr>
                      <wps:style>
                        <a:lnRef idx="2">
                          <a:schemeClr val="accent6"/>
                        </a:lnRef>
                        <a:fillRef idx="1">
                          <a:schemeClr val="lt1"/>
                        </a:fillRef>
                        <a:effectRef idx="0">
                          <a:schemeClr val="accent6"/>
                        </a:effectRef>
                        <a:fontRef idx="minor">
                          <a:schemeClr val="dk1"/>
                        </a:fontRef>
                      </wps:style>
                      <wps:txbx>
                        <w:txbxContent>
                          <w:p w:rsidR="00C23E8A" w:rsidRPr="00064E45" w:rsidRDefault="00C23E8A" w:rsidP="00052CCE">
                            <w:pPr>
                              <w:jc w:val="center"/>
                              <w:rPr>
                                <w:rFonts w:ascii="Times New Roman" w:hAnsi="Times New Roman"/>
                                <w:b/>
                                <w:lang w:val="uz-Cyrl-UZ"/>
                              </w:rPr>
                            </w:pPr>
                            <w:r w:rsidRPr="00064E45">
                              <w:rPr>
                                <w:rFonts w:ascii="Times New Roman" w:hAnsi="Times New Roman"/>
                                <w:b/>
                                <w:lang w:val="uz-Cyrl-UZ"/>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236C9710" id="Выноска со стрелкой вправо 115" o:spid="_x0000_s1096" type="#_x0000_t78" style="position:absolute;left:0;text-align:left;margin-left:333.45pt;margin-top:260.55pt;width:24.75pt;height:24.75pt;z-index:251699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" adj="14035,,16200" fillcolor="white [3201]" strokecolor="#70ad47 [3209]" strokeweight="1pt">
                <v:textbox>
                  <w:txbxContent>
                    <w:p w:rsidR="00011D0B" w:rsidRPr="00064E45" w:rsidRDefault="00011D0B" w:rsidP="00052CCE">
                      <w:pPr>
                        <w:jc w:val="center"/>
                        <w:rPr>
                          <w:rFonts w:ascii="Times New Roman" w:hAnsi="Times New Roman"/>
                          <w:b/>
                          <w:lang w:val="uz-Cyrl-UZ"/>
                        </w:rPr>
                      </w:pPr>
                      <w:r w:rsidRPr="00064E45">
                        <w:rPr>
                          <w:rFonts w:ascii="Times New Roman" w:hAnsi="Times New Roman"/>
                          <w:b/>
                          <w:lang w:val="uz-Cyrl-UZ"/>
                        </w:rPr>
                        <w:t>2</w:t>
                      </w:r>
                    </w:p>
                  </w:txbxContent>
                </v:textbox>
              </v:shape>
            </w:pict>
          </mc:Fallback>
        </mc:AlternateContent>
      </w:r>
      <w:r>
        <w:rPr>
          <w:noProof/>
          <w:sz w:val="28"/>
          <w:szCs w:val="28"/>
        </w:rPr>
        <mc:AlternateContent>
          <mc:Choice Requires="wps">
            <w:drawing>
              <wp:anchor distT="0" distB="0" distL="114300" distR="114300" simplePos="0" relativeHeight="251698688" behindDoc="0" locked="0" layoutInCell="1" allowOverlap="1" wp14:anchorId="5280471F" wp14:editId="1E355C63">
                <wp:simplePos x="0" y="0"/>
                <wp:positionH relativeFrom="column">
                  <wp:posOffset>1234440</wp:posOffset>
                </wp:positionH>
                <wp:positionV relativeFrom="paragraph">
                  <wp:posOffset>2661285</wp:posOffset>
                </wp:positionV>
                <wp:extent cx="276225" cy="333375"/>
                <wp:effectExtent l="0" t="0" r="28575" b="28575"/>
                <wp:wrapNone/>
                <wp:docPr id="114" name="Выноска со стрелкой вправо 114"/>
                <wp:cNvGraphicFramePr/>
                <a:graphic xmlns:a="http://schemas.openxmlformats.org/drawingml/2006/main">
                  <a:graphicData uri="http://schemas.microsoft.com/office/word/2010/wordprocessingShape">
                    <wps:wsp>
                      <wps:cNvSpPr/>
                      <wps:spPr>
                        <a:xfrm>
                          <a:off x="0" y="0"/>
                          <a:ext cx="276225" cy="333375"/>
                        </a:xfrm>
                        <a:prstGeom prst="rightArrowCallout">
                          <a:avLst/>
                        </a:prstGeom>
                      </wps:spPr>
                      <wps:style>
                        <a:lnRef idx="2">
                          <a:schemeClr val="accent6"/>
                        </a:lnRef>
                        <a:fillRef idx="1">
                          <a:schemeClr val="lt1"/>
                        </a:fillRef>
                        <a:effectRef idx="0">
                          <a:schemeClr val="accent6"/>
                        </a:effectRef>
                        <a:fontRef idx="minor">
                          <a:schemeClr val="dk1"/>
                        </a:fontRef>
                      </wps:style>
                      <wps:txbx>
                        <w:txbxContent>
                          <w:p w:rsidR="00C23E8A" w:rsidRPr="00064E45" w:rsidRDefault="00C23E8A" w:rsidP="00052CCE">
                            <w:pPr>
                              <w:jc w:val="center"/>
                              <w:rPr>
                                <w:rFonts w:ascii="Times New Roman" w:hAnsi="Times New Roman"/>
                                <w:b/>
                                <w:lang w:val="uz-Cyrl-UZ"/>
                              </w:rPr>
                            </w:pPr>
                            <w:r w:rsidRPr="00064E45">
                              <w:rPr>
                                <w:rFonts w:ascii="Times New Roman" w:hAnsi="Times New Roman"/>
                                <w:b/>
                                <w:lang w:val="uz-Cyrl-UZ"/>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5280471F" id="Выноска со стрелкой вправо 114" o:spid="_x0000_s1097" type="#_x0000_t78" style="position:absolute;left:0;text-align:left;margin-left:97.2pt;margin-top:209.55pt;width:21.75pt;height:26.25pt;z-index:251698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" adj="14035,6326,16200,8563" fillcolor="white [3201]" strokecolor="#70ad47 [3209]" strokeweight="1pt">
                <v:textbox>
                  <w:txbxContent>
                    <w:p w:rsidR="00011D0B" w:rsidRPr="00064E45" w:rsidRDefault="00011D0B" w:rsidP="00052CCE">
                      <w:pPr>
                        <w:jc w:val="center"/>
                        <w:rPr>
                          <w:rFonts w:ascii="Times New Roman" w:hAnsi="Times New Roman"/>
                          <w:b/>
                          <w:lang w:val="uz-Cyrl-UZ"/>
                        </w:rPr>
                      </w:pPr>
                      <w:r w:rsidRPr="00064E45">
                        <w:rPr>
                          <w:rFonts w:ascii="Times New Roman" w:hAnsi="Times New Roman"/>
                          <w:b/>
                          <w:lang w:val="uz-Cyrl-UZ"/>
                        </w:rPr>
                        <w:t>1</w:t>
                      </w:r>
                    </w:p>
                  </w:txbxContent>
                </v:textbox>
              </v:shape>
            </w:pict>
          </mc:Fallback>
        </mc:AlternateContent>
      </w:r>
      <w:r w:rsidRPr="00CF1782">
        <w:rPr>
          <w:noProof/>
          <w:sz w:val="28"/>
          <w:szCs w:val="28"/>
        </w:rPr>
        <w:drawing>
          <wp:inline distT="0" distB="0" distL="0" distR="0" wp14:anchorId="0025F991" wp14:editId="4BE3DA9C">
            <wp:extent cx="5572800" cy="3784353"/>
            <wp:effectExtent l="0" t="0" r="8890" b="6985"/>
            <wp:docPr id="43" name="Рисунок 43" descr="C:\Users\Директор\Desktop\Нафас тизими\Юкори нафас йўллари расмлар\TS_20000106_031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Директор\Desktop\Нафас тизими\Юкори нафас йўллари расмлар\TS_20000106_031548.jpg"/>
                    <pic:cNvPicPr>
                      <a:picLocks noChangeAspect="1" noChangeArrowheads="1"/>
                    </pic:cNvPicPr>
                  </pic:nvPicPr>
                  <pic:blipFill>
                    <a:blip r:embed="rId50" cstate="print">
                      <a:extLst>
                        <a:ext uri="{BEBA8EAE-BF5A-486C-A8C5-ECC9F3942E4B}">
                          <a14:imgProps xmlns:a14="http://schemas.microsoft.com/office/drawing/2010/main">
                            <a14:imgLayer r:embed="rId51">
                              <a14:imgEffect>
                                <a14:colorTemperature colorTemp="112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578543" cy="3788253"/>
                    </a:xfrm>
                    <a:prstGeom prst="rect">
                      <a:avLst/>
                    </a:prstGeom>
                    <a:noFill/>
                    <a:ln>
                      <a:noFill/>
                    </a:ln>
                  </pic:spPr>
                </pic:pic>
              </a:graphicData>
            </a:graphic>
          </wp:inline>
        </w:drawing>
      </w:r>
    </w:p>
    <w:p w:rsidR="004C180B" w:rsidRDefault="004C758F" w:rsidP="00A751CF">
      <w:pPr>
        <w:pStyle w:val="32"/>
        <w:jc w:val="both"/>
        <w:rPr>
          <w:b w:val="0"/>
          <w:sz w:val="24"/>
        </w:rPr>
      </w:pPr>
      <w:r w:rsidRPr="0030787E">
        <w:rPr>
          <w:b w:val="0"/>
          <w:sz w:val="24"/>
        </w:rPr>
        <w:t>4.</w:t>
      </w:r>
      <w:r w:rsidR="004F2F1A" w:rsidRPr="0030787E">
        <w:rPr>
          <w:b w:val="0"/>
          <w:sz w:val="24"/>
        </w:rPr>
        <w:t>2.7</w:t>
      </w:r>
      <w:r w:rsidR="00052CCE" w:rsidRPr="0030787E">
        <w:rPr>
          <w:b w:val="0"/>
          <w:sz w:val="24"/>
        </w:rPr>
        <w:t xml:space="preserve">-расм. Терминал бронхиола. 3-ойлик давр. Бронхиола деворида пикрофуксин билан мусбат бўялган толалар йўқ(1), фақат атрофидаги қон </w:t>
      </w:r>
      <w:r w:rsidR="004C180B" w:rsidRPr="0030787E">
        <w:rPr>
          <w:b w:val="0"/>
          <w:sz w:val="24"/>
        </w:rPr>
        <w:t>томирлар деворида(2) аниқланди.</w:t>
      </w:r>
      <w:r w:rsidR="00052CCE" w:rsidRPr="0030787E">
        <w:rPr>
          <w:b w:val="0"/>
          <w:sz w:val="24"/>
        </w:rPr>
        <w:t xml:space="preserve"> </w:t>
      </w:r>
      <w:r w:rsidR="004C180B" w:rsidRPr="0030787E">
        <w:rPr>
          <w:b w:val="0"/>
          <w:sz w:val="24"/>
        </w:rPr>
        <w:t>Ван-Гизон усулида бўялган. 10х40 ў</w:t>
      </w:r>
      <w:r w:rsidR="004F2F1A" w:rsidRPr="0030787E">
        <w:rPr>
          <w:b w:val="0"/>
          <w:sz w:val="24"/>
        </w:rPr>
        <w:t>лчамда катталаштирилган тасвири</w:t>
      </w:r>
    </w:p>
    <w:p w:rsidR="00F448D9" w:rsidRDefault="00F448D9" w:rsidP="00F448D9">
      <w:pPr>
        <w:pStyle w:val="32"/>
        <w:spacing w:line="360" w:lineRule="auto"/>
        <w:ind w:firstLine="709"/>
        <w:jc w:val="both"/>
        <w:rPr>
          <w:b w:val="0"/>
          <w:bCs/>
        </w:rPr>
      </w:pPr>
    </w:p>
    <w:p w:rsidR="00F448D9" w:rsidRDefault="00F448D9" w:rsidP="00F448D9">
      <w:pPr>
        <w:pStyle w:val="26"/>
      </w:pPr>
      <w:r>
        <w:t>Терминал бронхиола деворини микроскопнинг катта объективида ўрганилганда, қопловчи эпителийси нисбатан майда, призматик шаклда, кўп қаторли тузилишдалиги аниқланди.</w:t>
      </w:r>
    </w:p>
    <w:p w:rsidR="00F448D9" w:rsidRDefault="00F448D9" w:rsidP="00F448D9">
      <w:pPr>
        <w:pStyle w:val="26"/>
      </w:pPr>
      <w:r>
        <w:t>Хусусий пластинка бевосита силлиқ мушак қатламига туташган ҳолда жойлашганлиги аниқланди.</w:t>
      </w:r>
    </w:p>
    <w:p w:rsidR="00F448D9" w:rsidRDefault="00F448D9" w:rsidP="00F448D9">
      <w:pPr>
        <w:pStyle w:val="26"/>
      </w:pPr>
      <w:r>
        <w:t>Силлиқ мушак ҳужайралари бир-нечта қатор ҳужайралари туташиб, нисбатан йирик тутам пайдо қилганлиги ва у айлана ҳолда бронхиола деворини ўраб олганлиги аниқланди.</w:t>
      </w:r>
    </w:p>
    <w:p w:rsidR="00F448D9" w:rsidRDefault="00F448D9" w:rsidP="00F448D9">
      <w:pPr>
        <w:pStyle w:val="26"/>
      </w:pPr>
      <w:r>
        <w:t>Ташқи томондан ўпка тўқимасига туташган қон томирлари кўп бириктирувчи тўқима билан ўралганлиги аниқланди.</w:t>
      </w:r>
    </w:p>
    <w:p w:rsidR="00F448D9" w:rsidRDefault="00F448D9" w:rsidP="00F448D9">
      <w:pPr>
        <w:pStyle w:val="32"/>
        <w:spacing w:line="360" w:lineRule="auto"/>
        <w:ind w:firstLine="709"/>
        <w:jc w:val="both"/>
        <w:rPr>
          <w:b w:val="0"/>
          <w:bCs/>
        </w:rPr>
      </w:pPr>
      <w:r w:rsidRPr="00F448D9">
        <w:rPr>
          <w:b w:val="0"/>
          <w:bCs/>
        </w:rPr>
        <w:t xml:space="preserve">Чақалоқлар бу даврида терминал бронхиола деворидаги бириктирувчи тўқима толали тузилмаларини гистокимёвий усулда текшириш шуни кўрсатдики, қопловчи эпителийдан кейинги ташқи қавати атрофидаги альвеоляр тўқимага туташиб кетган ҳолда нисбатан кўпайгани ва зич ҳолда </w:t>
      </w:r>
      <w:r w:rsidRPr="00F448D9">
        <w:rPr>
          <w:b w:val="0"/>
          <w:bCs/>
        </w:rPr>
        <w:lastRenderedPageBreak/>
        <w:t>жойлашган пикрофуксин билан мусбат бўялган толалардан иборатлиги аниқланди.</w:t>
      </w:r>
    </w:p>
    <w:p w:rsidR="00F448D9" w:rsidRPr="00F448D9" w:rsidRDefault="00F448D9" w:rsidP="00F448D9">
      <w:pPr>
        <w:pStyle w:val="32"/>
        <w:spacing w:line="360" w:lineRule="auto"/>
        <w:ind w:firstLine="709"/>
        <w:jc w:val="both"/>
        <w:rPr>
          <w:b w:val="0"/>
          <w:bCs/>
          <w:sz w:val="24"/>
        </w:rPr>
      </w:pPr>
      <w:r w:rsidRPr="00F448D9">
        <w:rPr>
          <w:b w:val="0"/>
          <w:bCs/>
        </w:rPr>
        <w:t>Ушбу бириктирувчи тўқима толали тузилмалари бронхиола атрофидаги қон томирлар томонига келиб нисбатан қалинлашгани ва қон томир девори бириктирувчи тўқима толалари билан қўшилиб кетганлиги аниқланди (4.2.7-расмга қаранг).</w:t>
      </w:r>
    </w:p>
    <w:p w:rsidR="00052CCE" w:rsidRDefault="00052CCE" w:rsidP="004C180B">
      <w:pPr>
        <w:pStyle w:val="32"/>
      </w:pPr>
      <w:r>
        <w:rPr>
          <w:noProof/>
          <w:lang w:val="ru-RU"/>
        </w:rPr>
        <mc:AlternateContent>
          <mc:Choice Requires="wps">
            <w:drawing>
              <wp:anchor distT="0" distB="0" distL="114300" distR="114300" simplePos="0" relativeHeight="251702784" behindDoc="0" locked="0" layoutInCell="1" allowOverlap="1" wp14:anchorId="1222686B" wp14:editId="4D0C8086">
                <wp:simplePos x="0" y="0"/>
                <wp:positionH relativeFrom="column">
                  <wp:posOffset>1367790</wp:posOffset>
                </wp:positionH>
                <wp:positionV relativeFrom="paragraph">
                  <wp:posOffset>319405</wp:posOffset>
                </wp:positionV>
                <wp:extent cx="314325" cy="276225"/>
                <wp:effectExtent l="0" t="0" r="28575" b="28575"/>
                <wp:wrapNone/>
                <wp:docPr id="120" name="Выноска со стрелкой вправо 120"/>
                <wp:cNvGraphicFramePr/>
                <a:graphic xmlns:a="http://schemas.openxmlformats.org/drawingml/2006/main">
                  <a:graphicData uri="http://schemas.microsoft.com/office/word/2010/wordprocessingShape">
                    <wps:wsp>
                      <wps:cNvSpPr/>
                      <wps:spPr>
                        <a:xfrm>
                          <a:off x="0" y="0"/>
                          <a:ext cx="314325" cy="276225"/>
                        </a:xfrm>
                        <a:prstGeom prst="rightArrowCallout">
                          <a:avLst/>
                        </a:prstGeom>
                      </wps:spPr>
                      <wps:style>
                        <a:lnRef idx="2">
                          <a:schemeClr val="accent6"/>
                        </a:lnRef>
                        <a:fillRef idx="1">
                          <a:schemeClr val="lt1"/>
                        </a:fillRef>
                        <a:effectRef idx="0">
                          <a:schemeClr val="accent6"/>
                        </a:effectRef>
                        <a:fontRef idx="minor">
                          <a:schemeClr val="dk1"/>
                        </a:fontRef>
                      </wps:style>
                      <wps:txbx>
                        <w:txbxContent>
                          <w:p w:rsidR="00C23E8A" w:rsidRPr="00064E45" w:rsidRDefault="00C23E8A" w:rsidP="00052CCE">
                            <w:pPr>
                              <w:jc w:val="center"/>
                              <w:rPr>
                                <w:rFonts w:ascii="Times New Roman" w:hAnsi="Times New Roman"/>
                                <w:b/>
                                <w:lang w:val="uz-Cyrl-UZ"/>
                              </w:rPr>
                            </w:pPr>
                            <w:r w:rsidRPr="00064E45">
                              <w:rPr>
                                <w:rFonts w:ascii="Times New Roman" w:hAnsi="Times New Roman"/>
                                <w:b/>
                                <w:lang w:val="uz-Cyrl-UZ"/>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1222686B" id="Выноска со стрелкой вправо 120" o:spid="_x0000_s1098" type="#_x0000_t78" style="position:absolute;left:0;text-align:left;margin-left:107.7pt;margin-top:25.15pt;width:24.75pt;height:21.75pt;z-index:251702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" adj="14035,,16855" fillcolor="white [3201]" strokecolor="#70ad47 [3209]" strokeweight="1pt">
                <v:textbox>
                  <w:txbxContent>
                    <w:p w:rsidR="00011D0B" w:rsidRPr="00064E45" w:rsidRDefault="00011D0B" w:rsidP="00052CCE">
                      <w:pPr>
                        <w:jc w:val="center"/>
                        <w:rPr>
                          <w:rFonts w:ascii="Times New Roman" w:hAnsi="Times New Roman"/>
                          <w:b/>
                          <w:lang w:val="uz-Cyrl-UZ"/>
                        </w:rPr>
                      </w:pPr>
                      <w:r w:rsidRPr="00064E45">
                        <w:rPr>
                          <w:rFonts w:ascii="Times New Roman" w:hAnsi="Times New Roman"/>
                          <w:b/>
                          <w:lang w:val="uz-Cyrl-UZ"/>
                        </w:rPr>
                        <w:t>3</w:t>
                      </w:r>
                    </w:p>
                  </w:txbxContent>
                </v:textbox>
              </v:shape>
            </w:pict>
          </mc:Fallback>
        </mc:AlternateContent>
      </w:r>
      <w:r>
        <w:rPr>
          <w:noProof/>
          <w:lang w:val="ru-RU"/>
        </w:rPr>
        <mc:AlternateContent>
          <mc:Choice Requires="wps">
            <w:drawing>
              <wp:anchor distT="0" distB="0" distL="114300" distR="114300" simplePos="0" relativeHeight="251701760" behindDoc="0" locked="0" layoutInCell="1" allowOverlap="1" wp14:anchorId="73AB8299" wp14:editId="15BE1355">
                <wp:simplePos x="0" y="0"/>
                <wp:positionH relativeFrom="column">
                  <wp:posOffset>3110865</wp:posOffset>
                </wp:positionH>
                <wp:positionV relativeFrom="paragraph">
                  <wp:posOffset>2129155</wp:posOffset>
                </wp:positionV>
                <wp:extent cx="381000" cy="285750"/>
                <wp:effectExtent l="0" t="0" r="19050" b="19050"/>
                <wp:wrapNone/>
                <wp:docPr id="119" name="Выноска со стрелкой вправо 119"/>
                <wp:cNvGraphicFramePr/>
                <a:graphic xmlns:a="http://schemas.openxmlformats.org/drawingml/2006/main">
                  <a:graphicData uri="http://schemas.microsoft.com/office/word/2010/wordprocessingShape">
                    <wps:wsp>
                      <wps:cNvSpPr/>
                      <wps:spPr>
                        <a:xfrm>
                          <a:off x="0" y="0"/>
                          <a:ext cx="381000" cy="285750"/>
                        </a:xfrm>
                        <a:prstGeom prst="rightArrowCallout">
                          <a:avLst/>
                        </a:prstGeom>
                      </wps:spPr>
                      <wps:style>
                        <a:lnRef idx="2">
                          <a:schemeClr val="accent6"/>
                        </a:lnRef>
                        <a:fillRef idx="1">
                          <a:schemeClr val="lt1"/>
                        </a:fillRef>
                        <a:effectRef idx="0">
                          <a:schemeClr val="accent6"/>
                        </a:effectRef>
                        <a:fontRef idx="minor">
                          <a:schemeClr val="dk1"/>
                        </a:fontRef>
                      </wps:style>
                      <wps:txbx>
                        <w:txbxContent>
                          <w:p w:rsidR="00C23E8A" w:rsidRPr="00064E45" w:rsidRDefault="00C23E8A" w:rsidP="00052CCE">
                            <w:pPr>
                              <w:jc w:val="center"/>
                              <w:rPr>
                                <w:rFonts w:ascii="Times New Roman" w:hAnsi="Times New Roman"/>
                                <w:b/>
                                <w:lang w:val="uz-Cyrl-UZ"/>
                              </w:rPr>
                            </w:pPr>
                            <w:r w:rsidRPr="00064E45">
                              <w:rPr>
                                <w:rFonts w:ascii="Times New Roman" w:hAnsi="Times New Roman"/>
                                <w:b/>
                                <w:lang w:val="uz-Cyrl-UZ"/>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73AB8299" id="Выноска со стрелкой вправо 119" o:spid="_x0000_s1099" type="#_x0000_t78" style="position:absolute;left:0;text-align:left;margin-left:244.95pt;margin-top:167.65pt;width:30pt;height:22.5pt;z-index:2517017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" adj="14035,,17550" fillcolor="white [3201]" strokecolor="#70ad47 [3209]" strokeweight="1pt">
                <v:textbox>
                  <w:txbxContent>
                    <w:p w:rsidR="00011D0B" w:rsidRPr="00064E45" w:rsidRDefault="00011D0B" w:rsidP="00052CCE">
                      <w:pPr>
                        <w:jc w:val="center"/>
                        <w:rPr>
                          <w:rFonts w:ascii="Times New Roman" w:hAnsi="Times New Roman"/>
                          <w:b/>
                          <w:lang w:val="uz-Cyrl-UZ"/>
                        </w:rPr>
                      </w:pPr>
                      <w:r w:rsidRPr="00064E45">
                        <w:rPr>
                          <w:rFonts w:ascii="Times New Roman" w:hAnsi="Times New Roman"/>
                          <w:b/>
                          <w:lang w:val="uz-Cyrl-UZ"/>
                        </w:rPr>
                        <w:t>2</w:t>
                      </w:r>
                    </w:p>
                  </w:txbxContent>
                </v:textbox>
              </v:shape>
            </w:pict>
          </mc:Fallback>
        </mc:AlternateContent>
      </w:r>
      <w:r>
        <w:rPr>
          <w:noProof/>
          <w:lang w:val="ru-RU"/>
        </w:rPr>
        <mc:AlternateContent>
          <mc:Choice Requires="wps">
            <w:drawing>
              <wp:anchor distT="0" distB="0" distL="114300" distR="114300" simplePos="0" relativeHeight="251700736" behindDoc="0" locked="0" layoutInCell="1" allowOverlap="1" wp14:anchorId="37F85F00" wp14:editId="4E61428A">
                <wp:simplePos x="0" y="0"/>
                <wp:positionH relativeFrom="column">
                  <wp:posOffset>1453515</wp:posOffset>
                </wp:positionH>
                <wp:positionV relativeFrom="paragraph">
                  <wp:posOffset>1471930</wp:posOffset>
                </wp:positionV>
                <wp:extent cx="371475" cy="323850"/>
                <wp:effectExtent l="0" t="0" r="28575" b="19050"/>
                <wp:wrapNone/>
                <wp:docPr id="117" name="Выноска со стрелкой вправо 117"/>
                <wp:cNvGraphicFramePr/>
                <a:graphic xmlns:a="http://schemas.openxmlformats.org/drawingml/2006/main">
                  <a:graphicData uri="http://schemas.microsoft.com/office/word/2010/wordprocessingShape">
                    <wps:wsp>
                      <wps:cNvSpPr/>
                      <wps:spPr>
                        <a:xfrm>
                          <a:off x="0" y="0"/>
                          <a:ext cx="371475" cy="323850"/>
                        </a:xfrm>
                        <a:prstGeom prst="rightArrowCallout">
                          <a:avLst/>
                        </a:prstGeom>
                      </wps:spPr>
                      <wps:style>
                        <a:lnRef idx="2">
                          <a:schemeClr val="accent6"/>
                        </a:lnRef>
                        <a:fillRef idx="1">
                          <a:schemeClr val="lt1"/>
                        </a:fillRef>
                        <a:effectRef idx="0">
                          <a:schemeClr val="accent6"/>
                        </a:effectRef>
                        <a:fontRef idx="minor">
                          <a:schemeClr val="dk1"/>
                        </a:fontRef>
                      </wps:style>
                      <wps:txbx>
                        <w:txbxContent>
                          <w:p w:rsidR="00C23E8A" w:rsidRPr="00064E45" w:rsidRDefault="00C23E8A" w:rsidP="00052CCE">
                            <w:pPr>
                              <w:jc w:val="center"/>
                              <w:rPr>
                                <w:rFonts w:ascii="Times New Roman" w:hAnsi="Times New Roman"/>
                                <w:b/>
                                <w:lang w:val="uz-Cyrl-UZ"/>
                              </w:rPr>
                            </w:pPr>
                            <w:r w:rsidRPr="00064E45">
                              <w:rPr>
                                <w:rFonts w:ascii="Times New Roman" w:hAnsi="Times New Roman"/>
                                <w:b/>
                                <w:lang w:val="uz-Cyrl-UZ"/>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37F85F00" id="Выноска со стрелкой вправо 117" o:spid="_x0000_s1100" type="#_x0000_t78" style="position:absolute;left:0;text-align:left;margin-left:114.45pt;margin-top:115.9pt;width:29.25pt;height:25.5pt;z-index:251700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" adj="14035,,16892" fillcolor="white [3201]" strokecolor="#70ad47 [3209]" strokeweight="1pt">
                <v:textbox>
                  <w:txbxContent>
                    <w:p w:rsidR="00011D0B" w:rsidRPr="00064E45" w:rsidRDefault="00011D0B" w:rsidP="00052CCE">
                      <w:pPr>
                        <w:jc w:val="center"/>
                        <w:rPr>
                          <w:rFonts w:ascii="Times New Roman" w:hAnsi="Times New Roman"/>
                          <w:b/>
                          <w:lang w:val="uz-Cyrl-UZ"/>
                        </w:rPr>
                      </w:pPr>
                      <w:r w:rsidRPr="00064E45">
                        <w:rPr>
                          <w:rFonts w:ascii="Times New Roman" w:hAnsi="Times New Roman"/>
                          <w:b/>
                          <w:lang w:val="uz-Cyrl-UZ"/>
                        </w:rPr>
                        <w:t>1</w:t>
                      </w:r>
                    </w:p>
                  </w:txbxContent>
                </v:textbox>
              </v:shape>
            </w:pict>
          </mc:Fallback>
        </mc:AlternateContent>
      </w:r>
      <w:r w:rsidRPr="00CF1782">
        <w:rPr>
          <w:noProof/>
          <w:lang w:val="ru-RU"/>
        </w:rPr>
        <w:drawing>
          <wp:inline distT="0" distB="0" distL="0" distR="0" wp14:anchorId="0442832D" wp14:editId="06AEFD10">
            <wp:extent cx="5529450" cy="3422411"/>
            <wp:effectExtent l="0" t="0" r="0" b="6985"/>
            <wp:docPr id="44" name="Рисунок 44" descr="C:\Users\Директор\Desktop\Нафас тизими\Юкори нафас йўллари расмлар\TS_20000106_033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Директор\Desktop\Нафас тизими\Юкори нафас йўллари расмлар\TS_20000106_033456.jpg"/>
                    <pic:cNvPicPr>
                      <a:picLocks noChangeAspect="1" noChangeArrowheads="1"/>
                    </pic:cNvPicPr>
                  </pic:nvPicPr>
                  <pic:blipFill>
                    <a:blip r:embed="rId52" cstate="print">
                      <a:extLst>
                        <a:ext uri="{BEBA8EAE-BF5A-486C-A8C5-ECC9F3942E4B}">
                          <a14:imgProps xmlns:a14="http://schemas.microsoft.com/office/drawing/2010/main">
                            <a14:imgLayer r:embed="rId53">
                              <a14:imgEffect>
                                <a14:colorTemperature colorTemp="112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536611" cy="3426843"/>
                    </a:xfrm>
                    <a:prstGeom prst="rect">
                      <a:avLst/>
                    </a:prstGeom>
                    <a:noFill/>
                    <a:ln>
                      <a:noFill/>
                    </a:ln>
                  </pic:spPr>
                </pic:pic>
              </a:graphicData>
            </a:graphic>
          </wp:inline>
        </w:drawing>
      </w:r>
    </w:p>
    <w:p w:rsidR="004C180B" w:rsidRDefault="004C758F" w:rsidP="00A751CF">
      <w:pPr>
        <w:pStyle w:val="32"/>
        <w:jc w:val="both"/>
        <w:rPr>
          <w:b w:val="0"/>
          <w:sz w:val="24"/>
        </w:rPr>
      </w:pPr>
      <w:r w:rsidRPr="0030787E">
        <w:rPr>
          <w:b w:val="0"/>
          <w:sz w:val="24"/>
        </w:rPr>
        <w:t>4.2</w:t>
      </w:r>
      <w:r w:rsidR="004F2F1A" w:rsidRPr="0030787E">
        <w:rPr>
          <w:b w:val="0"/>
          <w:sz w:val="24"/>
        </w:rPr>
        <w:t>.8</w:t>
      </w:r>
      <w:r w:rsidR="00052CCE" w:rsidRPr="0030787E">
        <w:rPr>
          <w:b w:val="0"/>
          <w:sz w:val="24"/>
        </w:rPr>
        <w:t>-расм. Терминал бронхиола. 3-ойлик давр. Қопловчи эпителий юзасида(1), хусусий пластинка(2) ва шиллиқ ости қаватда(3) мукополисахаридлар ШИК-мусдат модда бироз кўпайган. ШИК-реакция</w:t>
      </w:r>
      <w:r w:rsidR="004C180B" w:rsidRPr="0030787E">
        <w:rPr>
          <w:b w:val="0"/>
          <w:sz w:val="22"/>
        </w:rPr>
        <w:t xml:space="preserve"> </w:t>
      </w:r>
      <w:r w:rsidR="004C180B" w:rsidRPr="0030787E">
        <w:rPr>
          <w:b w:val="0"/>
          <w:sz w:val="24"/>
        </w:rPr>
        <w:t>усулида бўялган. 10х40 ў</w:t>
      </w:r>
      <w:r w:rsidR="004F2F1A" w:rsidRPr="0030787E">
        <w:rPr>
          <w:b w:val="0"/>
          <w:sz w:val="24"/>
        </w:rPr>
        <w:t>лчамда катталаштирилган тасвири</w:t>
      </w:r>
    </w:p>
    <w:p w:rsidR="0030787E" w:rsidRPr="0030787E" w:rsidRDefault="0030787E" w:rsidP="00A751CF">
      <w:pPr>
        <w:pStyle w:val="32"/>
        <w:jc w:val="both"/>
        <w:rPr>
          <w:b w:val="0"/>
          <w:sz w:val="24"/>
        </w:rPr>
      </w:pPr>
    </w:p>
    <w:p w:rsidR="00F448D9" w:rsidRDefault="00F73A68" w:rsidP="004C180B">
      <w:pPr>
        <w:pStyle w:val="32"/>
        <w:spacing w:line="360" w:lineRule="auto"/>
        <w:ind w:firstLine="709"/>
        <w:jc w:val="both"/>
        <w:rPr>
          <w:b w:val="0"/>
        </w:rPr>
      </w:pPr>
      <w:r w:rsidRPr="004C180B">
        <w:rPr>
          <w:b w:val="0"/>
        </w:rPr>
        <w:t>Бу даврда терминал бронхиола девори тўқима тузилмаларидаги углевод таркибли моддаларни аниқлаш мақсадида гистокимёвий усул ШИК-реакция қўлланилганда шу ҳолат аниқландики, шиллиқ парда қопловчи эпителийси цитоплазмаси ва юзасидаги моддалар кам даражада бўлсада ШИК мусбат бўялганлиги кузатилди.</w:t>
      </w:r>
    </w:p>
    <w:p w:rsidR="00F73A68" w:rsidRPr="004C180B" w:rsidRDefault="00F73A68" w:rsidP="004C180B">
      <w:pPr>
        <w:pStyle w:val="32"/>
        <w:spacing w:line="360" w:lineRule="auto"/>
        <w:ind w:firstLine="709"/>
        <w:jc w:val="both"/>
        <w:rPr>
          <w:b w:val="0"/>
        </w:rPr>
      </w:pPr>
      <w:r w:rsidRPr="004C180B">
        <w:rPr>
          <w:b w:val="0"/>
        </w:rPr>
        <w:t>Бундан ташқари хусусий пластинка ва шиллиқ ости қават бириктирувчи тўқима таркибидаги мукополисахаридлар нисбатан кўплиги ва ШИК мусбат бўялганлиги аниқланди (</w:t>
      </w:r>
      <w:r w:rsidR="004C758F">
        <w:rPr>
          <w:b w:val="0"/>
        </w:rPr>
        <w:t>4.</w:t>
      </w:r>
      <w:r w:rsidR="004F2F1A">
        <w:rPr>
          <w:b w:val="0"/>
        </w:rPr>
        <w:t>2.8</w:t>
      </w:r>
      <w:r w:rsidRPr="004C180B">
        <w:rPr>
          <w:b w:val="0"/>
        </w:rPr>
        <w:t>-расмга қаранг).</w:t>
      </w:r>
    </w:p>
    <w:p w:rsidR="00052CCE" w:rsidRPr="00300989" w:rsidRDefault="00052CCE" w:rsidP="00F448D9">
      <w:pPr>
        <w:pStyle w:val="16"/>
        <w:jc w:val="both"/>
        <w:rPr>
          <w:lang w:val="uz-Cyrl-UZ"/>
        </w:rPr>
      </w:pPr>
      <w:bookmarkStart w:id="26" w:name="_Toc126003996"/>
      <w:r w:rsidRPr="00300989">
        <w:rPr>
          <w:lang w:val="uz-Cyrl-UZ"/>
        </w:rPr>
        <w:lastRenderedPageBreak/>
        <w:t xml:space="preserve">§4.3. </w:t>
      </w:r>
      <w:r w:rsidR="00300989" w:rsidRPr="00300989">
        <w:rPr>
          <w:rFonts w:hint="eastAsia"/>
          <w:lang w:val="uz-Cyrl-UZ"/>
        </w:rPr>
        <w:t>Ча</w:t>
      </w:r>
      <w:r w:rsidR="00300989" w:rsidRPr="00300989">
        <w:rPr>
          <w:lang w:val="uz-Cyrl-UZ"/>
        </w:rPr>
        <w:t>қ</w:t>
      </w:r>
      <w:r w:rsidR="00300989" w:rsidRPr="00300989">
        <w:rPr>
          <w:rFonts w:hint="eastAsia"/>
          <w:lang w:val="uz-Cyrl-UZ"/>
        </w:rPr>
        <w:t>ало</w:t>
      </w:r>
      <w:r w:rsidR="00300989" w:rsidRPr="00300989">
        <w:rPr>
          <w:lang w:val="uz-Cyrl-UZ"/>
        </w:rPr>
        <w:t>қ</w:t>
      </w:r>
      <w:r w:rsidR="00300989" w:rsidRPr="00300989">
        <w:rPr>
          <w:rFonts w:hint="eastAsia"/>
          <w:lang w:val="uz-Cyrl-UZ"/>
        </w:rPr>
        <w:t>ларнинг</w:t>
      </w:r>
      <w:r w:rsidR="00300989" w:rsidRPr="00300989">
        <w:rPr>
          <w:lang w:val="uz-Cyrl-UZ"/>
        </w:rPr>
        <w:t xml:space="preserve"> 6</w:t>
      </w:r>
      <w:r w:rsidR="00925BA7">
        <w:rPr>
          <w:rFonts w:asciiTheme="minorHAnsi" w:hAnsiTheme="minorHAnsi"/>
          <w:lang w:val="uz-Cyrl-UZ"/>
        </w:rPr>
        <w:t>-</w:t>
      </w:r>
      <w:r w:rsidR="00300989" w:rsidRPr="00300989">
        <w:rPr>
          <w:rFonts w:hint="eastAsia"/>
          <w:lang w:val="uz-Cyrl-UZ"/>
        </w:rPr>
        <w:t>ойлик</w:t>
      </w:r>
      <w:r w:rsidR="00300989" w:rsidRPr="00300989">
        <w:rPr>
          <w:lang w:val="uz-Cyrl-UZ"/>
        </w:rPr>
        <w:t xml:space="preserve"> </w:t>
      </w:r>
      <w:r w:rsidR="00300989" w:rsidRPr="00300989">
        <w:rPr>
          <w:rFonts w:hint="eastAsia"/>
          <w:lang w:val="uz-Cyrl-UZ"/>
        </w:rPr>
        <w:t>даврида</w:t>
      </w:r>
      <w:r w:rsidR="00300989" w:rsidRPr="00300989">
        <w:rPr>
          <w:lang w:val="uz-Cyrl-UZ"/>
        </w:rPr>
        <w:t xml:space="preserve"> </w:t>
      </w:r>
      <w:r w:rsidR="00300989" w:rsidRPr="00300989">
        <w:rPr>
          <w:rFonts w:hint="eastAsia"/>
          <w:lang w:val="uz-Cyrl-UZ"/>
        </w:rPr>
        <w:t>ўпка</w:t>
      </w:r>
      <w:r w:rsidR="00925BA7">
        <w:rPr>
          <w:rFonts w:asciiTheme="minorHAnsi" w:hAnsiTheme="minorHAnsi"/>
          <w:lang w:val="uz-Cyrl-UZ"/>
        </w:rPr>
        <w:t xml:space="preserve"> </w:t>
      </w:r>
      <w:r w:rsidR="00300989" w:rsidRPr="00300989">
        <w:rPr>
          <w:rFonts w:hint="eastAsia"/>
          <w:lang w:val="uz-Cyrl-UZ"/>
        </w:rPr>
        <w:t>ичи</w:t>
      </w:r>
      <w:r w:rsidR="00300989" w:rsidRPr="00300989">
        <w:rPr>
          <w:lang w:val="uz-Cyrl-UZ"/>
        </w:rPr>
        <w:t xml:space="preserve"> </w:t>
      </w:r>
      <w:r w:rsidR="00300989" w:rsidRPr="00300989">
        <w:rPr>
          <w:rFonts w:hint="eastAsia"/>
          <w:lang w:val="uz-Cyrl-UZ"/>
        </w:rPr>
        <w:t>бронхлари</w:t>
      </w:r>
      <w:r w:rsidR="00300989" w:rsidRPr="00300989">
        <w:rPr>
          <w:lang w:val="uz-Cyrl-UZ"/>
        </w:rPr>
        <w:t xml:space="preserve"> </w:t>
      </w:r>
      <w:r w:rsidR="00300989" w:rsidRPr="00300989">
        <w:rPr>
          <w:rFonts w:hint="eastAsia"/>
          <w:lang w:val="uz-Cyrl-UZ"/>
        </w:rPr>
        <w:t>деворлари</w:t>
      </w:r>
      <w:r w:rsidR="00925BA7" w:rsidRPr="00925BA7">
        <w:rPr>
          <w:rFonts w:ascii="Times New Roman" w:hAnsi="Times New Roman"/>
          <w:lang w:val="uz-Cyrl-UZ"/>
        </w:rPr>
        <w:t>нинг</w:t>
      </w:r>
      <w:r w:rsidR="00300989" w:rsidRPr="00300989">
        <w:rPr>
          <w:lang w:val="uz-Cyrl-UZ"/>
        </w:rPr>
        <w:t xml:space="preserve"> </w:t>
      </w:r>
      <w:r w:rsidR="00300989" w:rsidRPr="00300989">
        <w:rPr>
          <w:rFonts w:hint="eastAsia"/>
          <w:lang w:val="uz-Cyrl-UZ"/>
        </w:rPr>
        <w:t>морфологи</w:t>
      </w:r>
      <w:r w:rsidR="00925BA7" w:rsidRPr="00925BA7">
        <w:rPr>
          <w:rFonts w:ascii="Times New Roman" w:hAnsi="Times New Roman"/>
          <w:lang w:val="uz-Cyrl-UZ"/>
        </w:rPr>
        <w:t>к</w:t>
      </w:r>
      <w:r w:rsidR="00300989" w:rsidRPr="00300989">
        <w:rPr>
          <w:lang w:val="uz-Cyrl-UZ"/>
        </w:rPr>
        <w:t xml:space="preserve"> </w:t>
      </w:r>
      <w:r w:rsidR="00300989" w:rsidRPr="00300989">
        <w:rPr>
          <w:rFonts w:hint="eastAsia"/>
          <w:lang w:val="uz-Cyrl-UZ"/>
        </w:rPr>
        <w:t>кўрсаткичлари</w:t>
      </w:r>
      <w:bookmarkEnd w:id="26"/>
    </w:p>
    <w:p w:rsidR="00052CCE" w:rsidRPr="00300989" w:rsidRDefault="00052CCE" w:rsidP="00300989">
      <w:pPr>
        <w:pStyle w:val="26"/>
        <w:rPr>
          <w:b/>
          <w:i/>
        </w:rPr>
      </w:pPr>
      <w:r w:rsidRPr="00300989">
        <w:rPr>
          <w:b/>
          <w:i/>
        </w:rPr>
        <w:t xml:space="preserve">Ўпка бўлаклари бронхлари. </w:t>
      </w:r>
    </w:p>
    <w:p w:rsidR="009E0CC9" w:rsidRDefault="00052CCE" w:rsidP="00300989">
      <w:pPr>
        <w:pStyle w:val="26"/>
      </w:pPr>
      <w:r w:rsidRPr="00A130EA">
        <w:rPr>
          <w:b/>
          <w:i/>
        </w:rPr>
        <w:t>6 ойлик давр</w:t>
      </w:r>
      <w:r w:rsidRPr="00A130EA">
        <w:rPr>
          <w:b/>
        </w:rPr>
        <w:t>.</w:t>
      </w:r>
      <w:r>
        <w:t xml:space="preserve"> Текширувнинг бу даврига келиб,</w:t>
      </w:r>
      <w:r w:rsidRPr="00E83E9F">
        <w:t xml:space="preserve"> ўпка бўлаклари</w:t>
      </w:r>
      <w:r>
        <w:t xml:space="preserve"> ичи</w:t>
      </w:r>
      <w:r w:rsidRPr="00E83E9F">
        <w:t xml:space="preserve"> бронхлари </w:t>
      </w:r>
      <w:r>
        <w:t>найсимон шаклини сақлаганлиги</w:t>
      </w:r>
      <w:r w:rsidRPr="00E83E9F">
        <w:t>, узунлиги</w:t>
      </w:r>
      <w:r>
        <w:t xml:space="preserve"> бироз чўзилганлиги, яъни ўртача 4,4±0,9</w:t>
      </w:r>
      <w:r w:rsidRPr="00E83E9F">
        <w:t xml:space="preserve"> см, бўшлиғининг кенглиги ўртача </w:t>
      </w:r>
      <w:r>
        <w:t>0,26±0,2 смни ташкил қилганлиги аниқланди.</w:t>
      </w:r>
      <w:r w:rsidR="009E0CC9">
        <w:t xml:space="preserve"> </w:t>
      </w:r>
      <w:r>
        <w:t xml:space="preserve">Девори юпқалиги сақланиб қолади, </w:t>
      </w:r>
      <w:r w:rsidRPr="00E83E9F">
        <w:t xml:space="preserve">тоғай халқалари </w:t>
      </w:r>
      <w:r>
        <w:t>нисбатан такомил топганлиги</w:t>
      </w:r>
      <w:r w:rsidRPr="00E83E9F">
        <w:t xml:space="preserve">, </w:t>
      </w:r>
      <w:r>
        <w:t xml:space="preserve">девори </w:t>
      </w:r>
      <w:r w:rsidRPr="00E83E9F">
        <w:t>юпқа ва юмшоқлиги</w:t>
      </w:r>
      <w:r>
        <w:t xml:space="preserve"> аниқланди.</w:t>
      </w:r>
    </w:p>
    <w:p w:rsidR="00052CCE" w:rsidRDefault="00052CCE" w:rsidP="00300989">
      <w:pPr>
        <w:pStyle w:val="26"/>
      </w:pPr>
      <w:r>
        <w:t>Тоғай халқалари бир-нечт</w:t>
      </w:r>
      <w:r w:rsidRPr="00E83E9F">
        <w:t xml:space="preserve">а бўлаклардан иборатлиги </w:t>
      </w:r>
      <w:r>
        <w:t>аниқланди</w:t>
      </w:r>
      <w:r w:rsidRPr="00E83E9F">
        <w:t xml:space="preserve">. </w:t>
      </w:r>
    </w:p>
    <w:p w:rsidR="009E0CC9" w:rsidRDefault="00052CCE" w:rsidP="00300989">
      <w:pPr>
        <w:pStyle w:val="26"/>
      </w:pPr>
      <w:r>
        <w:t>6 ойлик даврга келиб тоғай халқаси бироз яссиланган, зичлашганлиги, таркиби бўйича нисбатан етилмаганлиги аниқланди, яъни ҳужайралари майда, кўп ва зич жойлашган, фақат айримларининг цитоплазмаси вакуоллашган кўринишдалиги кузатилди.</w:t>
      </w:r>
    </w:p>
    <w:p w:rsidR="00052CCE" w:rsidRDefault="00052CCE" w:rsidP="00300989">
      <w:pPr>
        <w:spacing w:after="0"/>
        <w:jc w:val="both"/>
        <w:rPr>
          <w:sz w:val="28"/>
          <w:szCs w:val="28"/>
          <w:lang w:val="uz-Cyrl-UZ"/>
        </w:rPr>
      </w:pPr>
      <w:r>
        <w:rPr>
          <w:noProof/>
          <w:sz w:val="28"/>
          <w:szCs w:val="28"/>
        </w:rPr>
        <mc:AlternateContent>
          <mc:Choice Requires="wps">
            <w:drawing>
              <wp:anchor distT="0" distB="0" distL="114300" distR="114300" simplePos="0" relativeHeight="251704832" behindDoc="0" locked="0" layoutInCell="1" allowOverlap="1" wp14:anchorId="2925D56A" wp14:editId="2B791A6D">
                <wp:simplePos x="0" y="0"/>
                <wp:positionH relativeFrom="column">
                  <wp:posOffset>4110990</wp:posOffset>
                </wp:positionH>
                <wp:positionV relativeFrom="paragraph">
                  <wp:posOffset>2280285</wp:posOffset>
                </wp:positionV>
                <wp:extent cx="400050" cy="323850"/>
                <wp:effectExtent l="0" t="0" r="19050" b="19050"/>
                <wp:wrapNone/>
                <wp:docPr id="12302" name="Выноска со стрелкой вправо 12302"/>
                <wp:cNvGraphicFramePr/>
                <a:graphic xmlns:a="http://schemas.openxmlformats.org/drawingml/2006/main">
                  <a:graphicData uri="http://schemas.microsoft.com/office/word/2010/wordprocessingShape">
                    <wps:wsp>
                      <wps:cNvSpPr/>
                      <wps:spPr>
                        <a:xfrm>
                          <a:off x="0" y="0"/>
                          <a:ext cx="400050" cy="323850"/>
                        </a:xfrm>
                        <a:prstGeom prst="rightArrowCallout">
                          <a:avLst/>
                        </a:prstGeom>
                      </wps:spPr>
                      <wps:style>
                        <a:lnRef idx="2">
                          <a:schemeClr val="accent6"/>
                        </a:lnRef>
                        <a:fillRef idx="1">
                          <a:schemeClr val="lt1"/>
                        </a:fillRef>
                        <a:effectRef idx="0">
                          <a:schemeClr val="accent6"/>
                        </a:effectRef>
                        <a:fontRef idx="minor">
                          <a:schemeClr val="dk1"/>
                        </a:fontRef>
                      </wps:style>
                      <wps:txbx>
                        <w:txbxContent>
                          <w:p w:rsidR="00C23E8A" w:rsidRPr="00064E45" w:rsidRDefault="00C23E8A" w:rsidP="00052CCE">
                            <w:pPr>
                              <w:jc w:val="center"/>
                              <w:rPr>
                                <w:rFonts w:ascii="Times New Roman" w:hAnsi="Times New Roman"/>
                                <w:b/>
                                <w:lang w:val="uz-Cyrl-UZ"/>
                              </w:rPr>
                            </w:pPr>
                            <w:r w:rsidRPr="00064E45">
                              <w:rPr>
                                <w:rFonts w:ascii="Times New Roman" w:hAnsi="Times New Roman"/>
                                <w:b/>
                                <w:lang w:val="uz-Cyrl-UZ"/>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2925D56A" id="Выноска со стрелкой вправо 12302" o:spid="_x0000_s1101" type="#_x0000_t78" style="position:absolute;left:0;text-align:left;margin-left:323.7pt;margin-top:179.55pt;width:31.5pt;height:25.5pt;z-index:2517048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" adj="14035,,17229" fillcolor="white [3201]" strokecolor="#70ad47 [3209]" strokeweight="1pt">
                <v:textbox>
                  <w:txbxContent>
                    <w:p w:rsidR="00011D0B" w:rsidRPr="00064E45" w:rsidRDefault="00011D0B" w:rsidP="00052CCE">
                      <w:pPr>
                        <w:jc w:val="center"/>
                        <w:rPr>
                          <w:rFonts w:ascii="Times New Roman" w:hAnsi="Times New Roman"/>
                          <w:b/>
                          <w:lang w:val="uz-Cyrl-UZ"/>
                        </w:rPr>
                      </w:pPr>
                      <w:r w:rsidRPr="00064E45">
                        <w:rPr>
                          <w:rFonts w:ascii="Times New Roman" w:hAnsi="Times New Roman"/>
                          <w:b/>
                          <w:lang w:val="uz-Cyrl-UZ"/>
                        </w:rPr>
                        <w:t>2</w:t>
                      </w:r>
                    </w:p>
                  </w:txbxContent>
                </v:textbox>
              </v:shape>
            </w:pict>
          </mc:Fallback>
        </mc:AlternateContent>
      </w:r>
      <w:r>
        <w:rPr>
          <w:noProof/>
          <w:sz w:val="28"/>
          <w:szCs w:val="28"/>
        </w:rPr>
        <mc:AlternateContent>
          <mc:Choice Requires="wps">
            <w:drawing>
              <wp:anchor distT="0" distB="0" distL="114300" distR="114300" simplePos="0" relativeHeight="251703808" behindDoc="0" locked="0" layoutInCell="1" allowOverlap="1" wp14:anchorId="5FF7960C" wp14:editId="38442B05">
                <wp:simplePos x="0" y="0"/>
                <wp:positionH relativeFrom="column">
                  <wp:posOffset>1453515</wp:posOffset>
                </wp:positionH>
                <wp:positionV relativeFrom="paragraph">
                  <wp:posOffset>2451735</wp:posOffset>
                </wp:positionV>
                <wp:extent cx="361950" cy="295275"/>
                <wp:effectExtent l="0" t="0" r="19050" b="28575"/>
                <wp:wrapNone/>
                <wp:docPr id="12293" name="Выноска со стрелкой вправо 12293"/>
                <wp:cNvGraphicFramePr/>
                <a:graphic xmlns:a="http://schemas.openxmlformats.org/drawingml/2006/main">
                  <a:graphicData uri="http://schemas.microsoft.com/office/word/2010/wordprocessingShape">
                    <wps:wsp>
                      <wps:cNvSpPr/>
                      <wps:spPr>
                        <a:xfrm>
                          <a:off x="0" y="0"/>
                          <a:ext cx="361950" cy="295275"/>
                        </a:xfrm>
                        <a:prstGeom prst="rightArrowCallout">
                          <a:avLst/>
                        </a:prstGeom>
                      </wps:spPr>
                      <wps:style>
                        <a:lnRef idx="2">
                          <a:schemeClr val="accent6"/>
                        </a:lnRef>
                        <a:fillRef idx="1">
                          <a:schemeClr val="lt1"/>
                        </a:fillRef>
                        <a:effectRef idx="0">
                          <a:schemeClr val="accent6"/>
                        </a:effectRef>
                        <a:fontRef idx="minor">
                          <a:schemeClr val="dk1"/>
                        </a:fontRef>
                      </wps:style>
                      <wps:txbx>
                        <w:txbxContent>
                          <w:p w:rsidR="00C23E8A" w:rsidRPr="00064E45" w:rsidRDefault="00C23E8A" w:rsidP="00052CCE">
                            <w:pPr>
                              <w:jc w:val="center"/>
                              <w:rPr>
                                <w:rFonts w:ascii="Times New Roman" w:hAnsi="Times New Roman"/>
                                <w:b/>
                                <w:lang w:val="uz-Cyrl-UZ"/>
                              </w:rPr>
                            </w:pPr>
                            <w:r w:rsidRPr="00064E45">
                              <w:rPr>
                                <w:rFonts w:ascii="Times New Roman" w:hAnsi="Times New Roman"/>
                                <w:b/>
                                <w:lang w:val="uz-Cyrl-UZ"/>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5FF7960C" id="Выноска со стрелкой вправо 12293" o:spid="_x0000_s1102" type="#_x0000_t78" style="position:absolute;left:0;text-align:left;margin-left:114.45pt;margin-top:193.05pt;width:28.5pt;height:23.25pt;z-index:251703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" adj="14035,,17195" fillcolor="white [3201]" strokecolor="#70ad47 [3209]" strokeweight="1pt">
                <v:textbox>
                  <w:txbxContent>
                    <w:p w:rsidR="00011D0B" w:rsidRPr="00064E45" w:rsidRDefault="00011D0B" w:rsidP="00052CCE">
                      <w:pPr>
                        <w:jc w:val="center"/>
                        <w:rPr>
                          <w:rFonts w:ascii="Times New Roman" w:hAnsi="Times New Roman"/>
                          <w:b/>
                          <w:lang w:val="uz-Cyrl-UZ"/>
                        </w:rPr>
                      </w:pPr>
                      <w:r w:rsidRPr="00064E45">
                        <w:rPr>
                          <w:rFonts w:ascii="Times New Roman" w:hAnsi="Times New Roman"/>
                          <w:b/>
                          <w:lang w:val="uz-Cyrl-UZ"/>
                        </w:rPr>
                        <w:t>1</w:t>
                      </w:r>
                    </w:p>
                  </w:txbxContent>
                </v:textbox>
              </v:shape>
            </w:pict>
          </mc:Fallback>
        </mc:AlternateContent>
      </w:r>
      <w:r w:rsidRPr="00340770">
        <w:rPr>
          <w:noProof/>
          <w:sz w:val="28"/>
          <w:szCs w:val="28"/>
        </w:rPr>
        <w:drawing>
          <wp:inline distT="0" distB="0" distL="0" distR="0" wp14:anchorId="2A331E6F" wp14:editId="062343F9">
            <wp:extent cx="5725205" cy="4030125"/>
            <wp:effectExtent l="0" t="0" r="8890" b="8890"/>
            <wp:docPr id="42" name="Рисунок 42" descr="D:\E\Нафас тизими\6, 12 ойлик нафас йўллари\TS_20000126_063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Нафас тизими\6, 12 ойлик нафас йўллари\TS_20000126_063009.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27245" cy="4031561"/>
                    </a:xfrm>
                    <a:prstGeom prst="rect">
                      <a:avLst/>
                    </a:prstGeom>
                    <a:noFill/>
                    <a:ln>
                      <a:noFill/>
                    </a:ln>
                  </pic:spPr>
                </pic:pic>
              </a:graphicData>
            </a:graphic>
          </wp:inline>
        </w:drawing>
      </w:r>
    </w:p>
    <w:p w:rsidR="00E56A5E" w:rsidRDefault="00CC56BB" w:rsidP="00A751CF">
      <w:pPr>
        <w:pStyle w:val="32"/>
        <w:jc w:val="both"/>
        <w:rPr>
          <w:b w:val="0"/>
          <w:sz w:val="24"/>
        </w:rPr>
      </w:pPr>
      <w:r w:rsidRPr="0030787E">
        <w:rPr>
          <w:b w:val="0"/>
          <w:sz w:val="24"/>
        </w:rPr>
        <w:t>4.</w:t>
      </w:r>
      <w:r w:rsidR="004F2F1A" w:rsidRPr="0030787E">
        <w:rPr>
          <w:b w:val="0"/>
          <w:sz w:val="24"/>
        </w:rPr>
        <w:t>3.1</w:t>
      </w:r>
      <w:r w:rsidR="00052CCE" w:rsidRPr="0030787E">
        <w:rPr>
          <w:b w:val="0"/>
          <w:sz w:val="24"/>
        </w:rPr>
        <w:t xml:space="preserve">-расм. Ўпка бўлаги бронхи, 6 ойлик давр. Шиллиқ пардасида бурмалар йўқолган(1), силлиқ мушак тутамлари қалинлашган, тоғай халқаси бир-нечта бўлаклардан(2) иборат. </w:t>
      </w:r>
      <w:r w:rsidR="00E56A5E" w:rsidRPr="0030787E">
        <w:rPr>
          <w:b w:val="0"/>
          <w:sz w:val="24"/>
        </w:rPr>
        <w:t>Гемотоксилин-эозин усулида бўялган. 10х40 ў</w:t>
      </w:r>
      <w:r w:rsidR="004F2F1A" w:rsidRPr="0030787E">
        <w:rPr>
          <w:b w:val="0"/>
          <w:sz w:val="24"/>
        </w:rPr>
        <w:t>лчамда катталаштирилган тасвири</w:t>
      </w:r>
    </w:p>
    <w:p w:rsidR="007817AF" w:rsidRDefault="007817AF" w:rsidP="007817AF">
      <w:pPr>
        <w:pStyle w:val="26"/>
      </w:pPr>
    </w:p>
    <w:p w:rsidR="007817AF" w:rsidRDefault="007817AF" w:rsidP="007817AF">
      <w:pPr>
        <w:pStyle w:val="26"/>
      </w:pPr>
      <w:r>
        <w:lastRenderedPageBreak/>
        <w:t>Тоғайнинг оралиқ хондроид моддаси зич ва тўқ бўялганлиги, ички ва ташқи юзасидан тоғай халқаларини бириктирувчи тўқимали тутамлар нисбатан кўпайганлиги аниқланди. Ташқи томондан нозик ва шишли сероз парда билан ўралган.</w:t>
      </w:r>
    </w:p>
    <w:p w:rsidR="007817AF" w:rsidRDefault="007817AF" w:rsidP="007817AF">
      <w:pPr>
        <w:pStyle w:val="26"/>
      </w:pPr>
      <w:r>
        <w:t xml:space="preserve">Шиллиқ парда бурмалари йўқолган, силлиқлашган (4.3.1-расмга қаранг), юзаси бир қаватли кўп қаторли цилиндирсимон эпителий билан қопланганлиги, айрим соҳаларида эпителий бўйи пасайиб, ботиқлар пайдо бўлганлиги аниқланди. </w:t>
      </w:r>
    </w:p>
    <w:p w:rsidR="00052CCE" w:rsidRDefault="00052CCE" w:rsidP="00E56A5E">
      <w:pPr>
        <w:pStyle w:val="32"/>
        <w:spacing w:after="0"/>
      </w:pPr>
      <w:r>
        <w:rPr>
          <w:noProof/>
          <w:lang w:val="ru-RU"/>
        </w:rPr>
        <mc:AlternateContent>
          <mc:Choice Requires="wps">
            <w:drawing>
              <wp:anchor distT="0" distB="0" distL="114300" distR="114300" simplePos="0" relativeHeight="251706880" behindDoc="0" locked="0" layoutInCell="1" allowOverlap="1" wp14:anchorId="59BDC7F4" wp14:editId="60ACBA93">
                <wp:simplePos x="0" y="0"/>
                <wp:positionH relativeFrom="column">
                  <wp:posOffset>3930015</wp:posOffset>
                </wp:positionH>
                <wp:positionV relativeFrom="paragraph">
                  <wp:posOffset>1031240</wp:posOffset>
                </wp:positionV>
                <wp:extent cx="400050" cy="438150"/>
                <wp:effectExtent l="0" t="0" r="19050" b="19050"/>
                <wp:wrapNone/>
                <wp:docPr id="12304" name="Выноска со стрелкой вправо 12304"/>
                <wp:cNvGraphicFramePr/>
                <a:graphic xmlns:a="http://schemas.openxmlformats.org/drawingml/2006/main">
                  <a:graphicData uri="http://schemas.microsoft.com/office/word/2010/wordprocessingShape">
                    <wps:wsp>
                      <wps:cNvSpPr/>
                      <wps:spPr>
                        <a:xfrm>
                          <a:off x="0" y="0"/>
                          <a:ext cx="400050" cy="438150"/>
                        </a:xfrm>
                        <a:prstGeom prst="rightArrowCallout">
                          <a:avLst/>
                        </a:prstGeom>
                      </wps:spPr>
                      <wps:style>
                        <a:lnRef idx="2">
                          <a:schemeClr val="accent6"/>
                        </a:lnRef>
                        <a:fillRef idx="1">
                          <a:schemeClr val="lt1"/>
                        </a:fillRef>
                        <a:effectRef idx="0">
                          <a:schemeClr val="accent6"/>
                        </a:effectRef>
                        <a:fontRef idx="minor">
                          <a:schemeClr val="dk1"/>
                        </a:fontRef>
                      </wps:style>
                      <wps:txbx>
                        <w:txbxContent>
                          <w:p w:rsidR="00C23E8A" w:rsidRPr="00064E45" w:rsidRDefault="00C23E8A" w:rsidP="00052CCE">
                            <w:pPr>
                              <w:jc w:val="center"/>
                              <w:rPr>
                                <w:rFonts w:ascii="Times New Roman" w:hAnsi="Times New Roman"/>
                                <w:b/>
                                <w:lang w:val="uz-Cyrl-UZ"/>
                              </w:rPr>
                            </w:pPr>
                            <w:r w:rsidRPr="00064E45">
                              <w:rPr>
                                <w:rFonts w:ascii="Times New Roman" w:hAnsi="Times New Roman"/>
                                <w:b/>
                                <w:lang w:val="uz-Cyrl-UZ"/>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59BDC7F4" id="Выноска со стрелкой вправо 12304" o:spid="_x0000_s1103" type="#_x0000_t78" style="position:absolute;left:0;text-align:left;margin-left:309.45pt;margin-top:81.2pt;width:31.5pt;height:34.5pt;z-index:2517068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" adj="14035,5870,16200,8335" fillcolor="white [3201]" strokecolor="#70ad47 [3209]" strokeweight="1pt">
                <v:textbox>
                  <w:txbxContent>
                    <w:p w:rsidR="00011D0B" w:rsidRPr="00064E45" w:rsidRDefault="00011D0B" w:rsidP="00052CCE">
                      <w:pPr>
                        <w:jc w:val="center"/>
                        <w:rPr>
                          <w:rFonts w:ascii="Times New Roman" w:hAnsi="Times New Roman"/>
                          <w:b/>
                          <w:lang w:val="uz-Cyrl-UZ"/>
                        </w:rPr>
                      </w:pPr>
                      <w:r w:rsidRPr="00064E45">
                        <w:rPr>
                          <w:rFonts w:ascii="Times New Roman" w:hAnsi="Times New Roman"/>
                          <w:b/>
                          <w:lang w:val="uz-Cyrl-UZ"/>
                        </w:rPr>
                        <w:t>1</w:t>
                      </w:r>
                    </w:p>
                  </w:txbxContent>
                </v:textbox>
              </v:shape>
            </w:pict>
          </mc:Fallback>
        </mc:AlternateContent>
      </w:r>
      <w:r>
        <w:rPr>
          <w:noProof/>
          <w:lang w:val="ru-RU"/>
        </w:rPr>
        <mc:AlternateContent>
          <mc:Choice Requires="wps">
            <w:drawing>
              <wp:anchor distT="0" distB="0" distL="114300" distR="114300" simplePos="0" relativeHeight="251705856" behindDoc="0" locked="0" layoutInCell="1" allowOverlap="1" wp14:anchorId="5D7E788F" wp14:editId="57E3FA03">
                <wp:simplePos x="0" y="0"/>
                <wp:positionH relativeFrom="column">
                  <wp:posOffset>1348740</wp:posOffset>
                </wp:positionH>
                <wp:positionV relativeFrom="paragraph">
                  <wp:posOffset>935990</wp:posOffset>
                </wp:positionV>
                <wp:extent cx="466725" cy="266700"/>
                <wp:effectExtent l="0" t="0" r="28575" b="19050"/>
                <wp:wrapNone/>
                <wp:docPr id="12303" name="Выноска со стрелкой вправо 12303"/>
                <wp:cNvGraphicFramePr/>
                <a:graphic xmlns:a="http://schemas.openxmlformats.org/drawingml/2006/main">
                  <a:graphicData uri="http://schemas.microsoft.com/office/word/2010/wordprocessingShape">
                    <wps:wsp>
                      <wps:cNvSpPr/>
                      <wps:spPr>
                        <a:xfrm>
                          <a:off x="0" y="0"/>
                          <a:ext cx="466725" cy="266700"/>
                        </a:xfrm>
                        <a:prstGeom prst="rightArrowCallout">
                          <a:avLst/>
                        </a:prstGeom>
                      </wps:spPr>
                      <wps:style>
                        <a:lnRef idx="2">
                          <a:schemeClr val="accent6"/>
                        </a:lnRef>
                        <a:fillRef idx="1">
                          <a:schemeClr val="lt1"/>
                        </a:fillRef>
                        <a:effectRef idx="0">
                          <a:schemeClr val="accent6"/>
                        </a:effectRef>
                        <a:fontRef idx="minor">
                          <a:schemeClr val="dk1"/>
                        </a:fontRef>
                      </wps:style>
                      <wps:txbx>
                        <w:txbxContent>
                          <w:p w:rsidR="00C23E8A" w:rsidRPr="00064E45" w:rsidRDefault="00C23E8A" w:rsidP="00052CCE">
                            <w:pPr>
                              <w:jc w:val="center"/>
                              <w:rPr>
                                <w:rFonts w:ascii="Times New Roman" w:hAnsi="Times New Roman"/>
                                <w:b/>
                                <w:lang w:val="uz-Cyrl-UZ"/>
                              </w:rPr>
                            </w:pPr>
                            <w:r w:rsidRPr="00064E45">
                              <w:rPr>
                                <w:rFonts w:ascii="Times New Roman" w:hAnsi="Times New Roman"/>
                                <w:b/>
                                <w:lang w:val="uz-Cyrl-UZ"/>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5D7E788F" id="Выноска со стрелкой вправо 12303" o:spid="_x0000_s1104" type="#_x0000_t78" style="position:absolute;left:0;text-align:left;margin-left:106.2pt;margin-top:73.7pt;width:36.75pt;height:21pt;z-index:2517058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" adj="14035,,18514" fillcolor="white [3201]" strokecolor="#70ad47 [3209]" strokeweight="1pt">
                <v:textbox>
                  <w:txbxContent>
                    <w:p w:rsidR="00011D0B" w:rsidRPr="00064E45" w:rsidRDefault="00011D0B" w:rsidP="00052CCE">
                      <w:pPr>
                        <w:jc w:val="center"/>
                        <w:rPr>
                          <w:rFonts w:ascii="Times New Roman" w:hAnsi="Times New Roman"/>
                          <w:b/>
                          <w:lang w:val="uz-Cyrl-UZ"/>
                        </w:rPr>
                      </w:pPr>
                      <w:r w:rsidRPr="00064E45">
                        <w:rPr>
                          <w:rFonts w:ascii="Times New Roman" w:hAnsi="Times New Roman"/>
                          <w:b/>
                          <w:lang w:val="uz-Cyrl-UZ"/>
                        </w:rPr>
                        <w:t>2</w:t>
                      </w:r>
                    </w:p>
                  </w:txbxContent>
                </v:textbox>
              </v:shape>
            </w:pict>
          </mc:Fallback>
        </mc:AlternateContent>
      </w:r>
      <w:r w:rsidRPr="00F367D5">
        <w:rPr>
          <w:noProof/>
          <w:lang w:val="ru-RU"/>
        </w:rPr>
        <w:drawing>
          <wp:inline distT="0" distB="0" distL="0" distR="0" wp14:anchorId="5FFB2CCA" wp14:editId="41F22A35">
            <wp:extent cx="5779236" cy="3623606"/>
            <wp:effectExtent l="0" t="0" r="0" b="0"/>
            <wp:docPr id="45" name="Рисунок 45" descr="D:\E\Нафас тизими\6, 12 ойлик нафас йўллари\TS_20000126_063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Нафас тизими\6, 12 ойлик нафас йўллари\TS_20000126_063904.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82944" cy="3625931"/>
                    </a:xfrm>
                    <a:prstGeom prst="rect">
                      <a:avLst/>
                    </a:prstGeom>
                    <a:noFill/>
                    <a:ln>
                      <a:noFill/>
                    </a:ln>
                  </pic:spPr>
                </pic:pic>
              </a:graphicData>
            </a:graphic>
          </wp:inline>
        </w:drawing>
      </w:r>
    </w:p>
    <w:p w:rsidR="00E56A5E" w:rsidRPr="0030787E" w:rsidRDefault="00CC56BB" w:rsidP="00A751CF">
      <w:pPr>
        <w:pStyle w:val="32"/>
        <w:jc w:val="both"/>
        <w:rPr>
          <w:b w:val="0"/>
          <w:sz w:val="24"/>
        </w:rPr>
      </w:pPr>
      <w:r w:rsidRPr="0030787E">
        <w:rPr>
          <w:b w:val="0"/>
          <w:sz w:val="24"/>
        </w:rPr>
        <w:t>4.</w:t>
      </w:r>
      <w:r w:rsidR="004F2F1A" w:rsidRPr="0030787E">
        <w:rPr>
          <w:b w:val="0"/>
          <w:sz w:val="24"/>
        </w:rPr>
        <w:t>3.2</w:t>
      </w:r>
      <w:r w:rsidR="00052CCE" w:rsidRPr="0030787E">
        <w:rPr>
          <w:b w:val="0"/>
          <w:sz w:val="24"/>
        </w:rPr>
        <w:t>-расм. Ўпка бўлаги бронхи, 6 ойлик давр. Тоғай халқалар атрофи(10, шиллиқ ости қаватида(2) зич коллаген толалар миқдори нисбатан кўпайган. Ван-Гизон</w:t>
      </w:r>
      <w:r w:rsidR="00BD0A6F" w:rsidRPr="0030787E">
        <w:rPr>
          <w:b w:val="0"/>
          <w:sz w:val="24"/>
        </w:rPr>
        <w:t xml:space="preserve"> </w:t>
      </w:r>
      <w:r w:rsidR="00E56A5E" w:rsidRPr="0030787E">
        <w:rPr>
          <w:b w:val="0"/>
          <w:sz w:val="24"/>
        </w:rPr>
        <w:t>усулида бўялган. 10х40 ў</w:t>
      </w:r>
      <w:r w:rsidR="004F2F1A" w:rsidRPr="0030787E">
        <w:rPr>
          <w:b w:val="0"/>
          <w:sz w:val="24"/>
        </w:rPr>
        <w:t>лчамда катталаштирилган тасвири</w:t>
      </w:r>
    </w:p>
    <w:p w:rsidR="007817AF" w:rsidRDefault="007817AF" w:rsidP="007817AF">
      <w:pPr>
        <w:pStyle w:val="26"/>
      </w:pPr>
      <w:r>
        <w:t>Қопловчи эпителий орасида қадоҳсимон ҳужайралар олдинги даврга нисбатан бироз кўпайганлиги аниқланди.</w:t>
      </w:r>
    </w:p>
    <w:p w:rsidR="007817AF" w:rsidRDefault="007817AF" w:rsidP="007817AF">
      <w:pPr>
        <w:pStyle w:val="26"/>
      </w:pPr>
      <w:r>
        <w:t>Базал мембрана ва бириктирувчи тўқимали хусусий пластинкаси зич ҳолдаги толалардан иборатлиги, ҳужайраси нисбатан кам ва сийрак жойлашганлиги аниқланди.</w:t>
      </w:r>
    </w:p>
    <w:p w:rsidR="007817AF" w:rsidRDefault="007817AF" w:rsidP="007817AF">
      <w:pPr>
        <w:pStyle w:val="26"/>
      </w:pPr>
      <w:r>
        <w:t>Хусусий пластинкага туташган силлиқ мушак ҳужайралар тутами бироз зичлашганлиги кузатилди.</w:t>
      </w:r>
    </w:p>
    <w:p w:rsidR="007817AF" w:rsidRDefault="007817AF" w:rsidP="007817AF">
      <w:pPr>
        <w:pStyle w:val="26"/>
      </w:pPr>
      <w:r>
        <w:lastRenderedPageBreak/>
        <w:t>Шиллиқ ости қаватида серозли-шилимшиқли безлар сони кўпайганлиги ва шишиб катталашганлиги аниқланди.</w:t>
      </w:r>
    </w:p>
    <w:p w:rsidR="007817AF" w:rsidRPr="007817AF" w:rsidRDefault="007817AF" w:rsidP="007817AF">
      <w:pPr>
        <w:pStyle w:val="32"/>
        <w:spacing w:line="360" w:lineRule="auto"/>
        <w:jc w:val="both"/>
        <w:rPr>
          <w:b w:val="0"/>
          <w:bCs/>
          <w:i/>
        </w:rPr>
      </w:pPr>
      <w:r w:rsidRPr="007817AF">
        <w:rPr>
          <w:b w:val="0"/>
          <w:bCs/>
        </w:rPr>
        <w:t>Бўлак ичи бронхлар девори Ван-Гизон усули билан бўялганда барча қатламлари, яъни шиллиқ парда хусусий пластинкаси, шиллиқ ости қавати, тоғай халқалари артофи ва ташқи юзасини қоплаган бириктирувчи тўқима толалари пикрофуксин билан тўқ қизғиш-жигар рангга бўялган бириктирувчи тўқима толалари миқдори нисбатан кўпайганлиги аниқланди (4.3.2-расмга қаранг). Бронх деворидаги мукополисахаридларни аниқлаш мақсадида ШИК-реакцияси билан бўялганда қопловчи эпителий юзасида ШИК-мусбат модда пайдо бўлганлиги, без ячейкаларининг аксариятида ҳам ШИК-мусбат модда кўпайганлиги аниқланди. Қопловчи эпителий орасида ҳам майда донача кўринишидаги қадоҳсимон ҳужайралар секрети ШИК мусбат бўялгани аниқланди. Хусусий пластинка ва шиллиқ ости қават бириктирувчи тўқимаси таркибида толали тузилишга эга бўлган мукополисахаридлар аниқланди.</w:t>
      </w:r>
    </w:p>
    <w:p w:rsidR="00052CCE" w:rsidRPr="007817AF" w:rsidRDefault="007817AF" w:rsidP="007817AF">
      <w:pPr>
        <w:pStyle w:val="32"/>
        <w:spacing w:line="360" w:lineRule="auto"/>
        <w:ind w:firstLine="709"/>
        <w:jc w:val="left"/>
        <w:rPr>
          <w:bCs/>
          <w:iCs/>
        </w:rPr>
      </w:pPr>
      <w:r>
        <w:rPr>
          <w:bCs/>
          <w:iCs/>
        </w:rPr>
        <w:t>Ча</w:t>
      </w:r>
      <w:r w:rsidR="00A130EA">
        <w:rPr>
          <w:bCs/>
          <w:iCs/>
        </w:rPr>
        <w:t xml:space="preserve">қолоқларнинг 6 ойлик давридаги </w:t>
      </w:r>
      <w:r>
        <w:rPr>
          <w:bCs/>
          <w:iCs/>
        </w:rPr>
        <w:t>б</w:t>
      </w:r>
      <w:r w:rsidR="00052CCE" w:rsidRPr="007817AF">
        <w:rPr>
          <w:bCs/>
          <w:iCs/>
        </w:rPr>
        <w:t>ўлакчалар</w:t>
      </w:r>
      <w:r w:rsidR="00E56A5E" w:rsidRPr="007817AF">
        <w:rPr>
          <w:bCs/>
          <w:iCs/>
        </w:rPr>
        <w:t xml:space="preserve"> </w:t>
      </w:r>
      <w:r w:rsidR="00052CCE" w:rsidRPr="007817AF">
        <w:rPr>
          <w:bCs/>
          <w:iCs/>
        </w:rPr>
        <w:t>ичи бронхиоласи</w:t>
      </w:r>
      <w:r>
        <w:rPr>
          <w:bCs/>
          <w:iCs/>
        </w:rPr>
        <w:t xml:space="preserve"> морфологик кўрсаткичлари</w:t>
      </w:r>
    </w:p>
    <w:p w:rsidR="007817AF" w:rsidRDefault="00052CCE" w:rsidP="00300989">
      <w:pPr>
        <w:pStyle w:val="26"/>
      </w:pPr>
      <w:r>
        <w:t>6 ойлик чақалоқлар ўпка бўлакчаичи бронхиолани микроскопик жиҳатдан ўрганиш шуни кўрсатдики, улар ўпка тўқимаси сегментлари орасида жойлашганлиги кузатилди.</w:t>
      </w:r>
    </w:p>
    <w:p w:rsidR="007817AF" w:rsidRDefault="00052CCE" w:rsidP="00300989">
      <w:pPr>
        <w:pStyle w:val="26"/>
      </w:pPr>
      <w:r w:rsidRPr="00370F9E">
        <w:t xml:space="preserve"> </w:t>
      </w:r>
      <w:r>
        <w:t>Тоғай халқалари бронхларга нисбатан фарқ қилиб, асосан алоҳида-алоҳида жойлашган катта ва кичик бўлаклардан иборатлиги кузатилди. Тоғай таркиби бунда ҳам кўп ва майда хондроцитлардан иборат, оралиқ моддаси нисбатан зич ва тўқ бўялган хондроид моддадан иборатлиги аниқланди.</w:t>
      </w:r>
    </w:p>
    <w:p w:rsidR="007817AF" w:rsidRDefault="00052CCE" w:rsidP="00300989">
      <w:pPr>
        <w:pStyle w:val="26"/>
      </w:pPr>
      <w:r>
        <w:t xml:space="preserve">Хусусий пластинкадаги қон томирлар нисбатан кенгайганлиги, қон билан тўлганлиги, натижада девори олдинги даврга нисбатан қалинлашганлиги топилди. </w:t>
      </w:r>
    </w:p>
    <w:p w:rsidR="00576657" w:rsidRDefault="00052CCE" w:rsidP="00300989">
      <w:pPr>
        <w:pStyle w:val="26"/>
      </w:pPr>
      <w:r>
        <w:t xml:space="preserve">Мушак тутамлари икки ва уч қаватли тутамлар ташкил қилганлиги, айрим жойларида кўп қаватдан иборатлиги топилди. Бронхиоланинг шиллиқ пардасида бурмалари деярлик йўқолганлиги, айрим жойларида кичик ва </w:t>
      </w:r>
      <w:r>
        <w:lastRenderedPageBreak/>
        <w:t>яссиланган майда бўлаклар сақланиб қолганлиги кузатилди. Қопловчи эпителийси олдинги даврларга қараганда йириклашиб, цилиндирсимон шаклга кирганлиги ва цитоплазмаси кенгайиб, юзасида шилимшиқли модда мавжудлиги аниқланди (</w:t>
      </w:r>
      <w:r w:rsidR="00CC56BB">
        <w:t>4.</w:t>
      </w:r>
      <w:r w:rsidR="004F2F1A">
        <w:t>3.3</w:t>
      </w:r>
      <w:r>
        <w:t>-расмга қаранг).</w:t>
      </w:r>
    </w:p>
    <w:p w:rsidR="00576657" w:rsidRDefault="00576657" w:rsidP="00576657">
      <w:pPr>
        <w:spacing w:after="0"/>
        <w:jc w:val="both"/>
        <w:rPr>
          <w:sz w:val="28"/>
          <w:szCs w:val="28"/>
          <w:lang w:val="uz-Cyrl-UZ"/>
        </w:rPr>
      </w:pPr>
      <w:r>
        <w:rPr>
          <w:noProof/>
          <w:sz w:val="28"/>
          <w:szCs w:val="28"/>
        </w:rPr>
        <mc:AlternateContent>
          <mc:Choice Requires="wps">
            <w:drawing>
              <wp:anchor distT="0" distB="0" distL="114300" distR="114300" simplePos="0" relativeHeight="251732480" behindDoc="0" locked="0" layoutInCell="1" allowOverlap="1" wp14:anchorId="2467AC91" wp14:editId="3853F9E3">
                <wp:simplePos x="0" y="0"/>
                <wp:positionH relativeFrom="column">
                  <wp:posOffset>3606800</wp:posOffset>
                </wp:positionH>
                <wp:positionV relativeFrom="paragraph">
                  <wp:posOffset>1617649</wp:posOffset>
                </wp:positionV>
                <wp:extent cx="371475" cy="333375"/>
                <wp:effectExtent l="0" t="0" r="47625" b="28575"/>
                <wp:wrapNone/>
                <wp:docPr id="12306" name="Выноска со стрелкой вправо 12306"/>
                <wp:cNvGraphicFramePr/>
                <a:graphic xmlns:a="http://schemas.openxmlformats.org/drawingml/2006/main">
                  <a:graphicData uri="http://schemas.microsoft.com/office/word/2010/wordprocessingShape">
                    <wps:wsp>
                      <wps:cNvSpPr/>
                      <wps:spPr>
                        <a:xfrm>
                          <a:off x="0" y="0"/>
                          <a:ext cx="371475" cy="333375"/>
                        </a:xfrm>
                        <a:prstGeom prst="rightArrowCallout">
                          <a:avLst/>
                        </a:prstGeom>
                      </wps:spPr>
                      <wps:style>
                        <a:lnRef idx="2">
                          <a:schemeClr val="accent6"/>
                        </a:lnRef>
                        <a:fillRef idx="1">
                          <a:schemeClr val="lt1"/>
                        </a:fillRef>
                        <a:effectRef idx="0">
                          <a:schemeClr val="accent6"/>
                        </a:effectRef>
                        <a:fontRef idx="minor">
                          <a:schemeClr val="dk1"/>
                        </a:fontRef>
                      </wps:style>
                      <wps:txbx>
                        <w:txbxContent>
                          <w:p w:rsidR="00C23E8A" w:rsidRPr="00064E45" w:rsidRDefault="00C23E8A" w:rsidP="00576657">
                            <w:pPr>
                              <w:jc w:val="center"/>
                              <w:rPr>
                                <w:rFonts w:ascii="Times New Roman" w:hAnsi="Times New Roman"/>
                                <w:b/>
                                <w:lang w:val="uz-Cyrl-UZ"/>
                              </w:rPr>
                            </w:pPr>
                            <w:r w:rsidRPr="00064E45">
                              <w:rPr>
                                <w:rFonts w:ascii="Times New Roman" w:hAnsi="Times New Roman"/>
                                <w:b/>
                                <w:lang w:val="uz-Cyrl-UZ"/>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2467AC91" id="Выноска со стрелкой вправо 12306" o:spid="_x0000_s1105" type="#_x0000_t78" style="position:absolute;left:0;text-align:left;margin-left:284pt;margin-top:127.35pt;width:29.25pt;height:26.25pt;z-index:251732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" adj="14035,,16754" fillcolor="white [3201]" strokecolor="#70ad47 [3209]" strokeweight="1pt">
                <v:textbox>
                  <w:txbxContent>
                    <w:p w:rsidR="00011D0B" w:rsidRPr="00064E45" w:rsidRDefault="00011D0B" w:rsidP="00576657">
                      <w:pPr>
                        <w:jc w:val="center"/>
                        <w:rPr>
                          <w:rFonts w:ascii="Times New Roman" w:hAnsi="Times New Roman"/>
                          <w:b/>
                          <w:lang w:val="uz-Cyrl-UZ"/>
                        </w:rPr>
                      </w:pPr>
                      <w:r w:rsidRPr="00064E45">
                        <w:rPr>
                          <w:rFonts w:ascii="Times New Roman" w:hAnsi="Times New Roman"/>
                          <w:b/>
                          <w:lang w:val="uz-Cyrl-UZ"/>
                        </w:rPr>
                        <w:t>2</w:t>
                      </w:r>
                    </w:p>
                  </w:txbxContent>
                </v:textbox>
              </v:shape>
            </w:pict>
          </mc:Fallback>
        </mc:AlternateContent>
      </w:r>
      <w:r>
        <w:rPr>
          <w:noProof/>
          <w:sz w:val="28"/>
          <w:szCs w:val="28"/>
        </w:rPr>
        <mc:AlternateContent>
          <mc:Choice Requires="wps">
            <w:drawing>
              <wp:anchor distT="0" distB="0" distL="114300" distR="114300" simplePos="0" relativeHeight="251731456" behindDoc="0" locked="0" layoutInCell="1" allowOverlap="1" wp14:anchorId="1290EBC5" wp14:editId="5CB199D7">
                <wp:simplePos x="0" y="0"/>
                <wp:positionH relativeFrom="column">
                  <wp:posOffset>2225040</wp:posOffset>
                </wp:positionH>
                <wp:positionV relativeFrom="paragraph">
                  <wp:posOffset>2766999</wp:posOffset>
                </wp:positionV>
                <wp:extent cx="361950" cy="304800"/>
                <wp:effectExtent l="0" t="0" r="38100" b="19050"/>
                <wp:wrapNone/>
                <wp:docPr id="12305" name="Выноска со стрелкой вправо 12305"/>
                <wp:cNvGraphicFramePr/>
                <a:graphic xmlns:a="http://schemas.openxmlformats.org/drawingml/2006/main">
                  <a:graphicData uri="http://schemas.microsoft.com/office/word/2010/wordprocessingShape">
                    <wps:wsp>
                      <wps:cNvSpPr/>
                      <wps:spPr>
                        <a:xfrm>
                          <a:off x="0" y="0"/>
                          <a:ext cx="361950" cy="304800"/>
                        </a:xfrm>
                        <a:prstGeom prst="rightArrowCallout">
                          <a:avLst/>
                        </a:prstGeom>
                      </wps:spPr>
                      <wps:style>
                        <a:lnRef idx="2">
                          <a:schemeClr val="accent6"/>
                        </a:lnRef>
                        <a:fillRef idx="1">
                          <a:schemeClr val="lt1"/>
                        </a:fillRef>
                        <a:effectRef idx="0">
                          <a:schemeClr val="accent6"/>
                        </a:effectRef>
                        <a:fontRef idx="minor">
                          <a:schemeClr val="dk1"/>
                        </a:fontRef>
                      </wps:style>
                      <wps:txbx>
                        <w:txbxContent>
                          <w:p w:rsidR="00C23E8A" w:rsidRPr="00064E45" w:rsidRDefault="00C23E8A" w:rsidP="00576657">
                            <w:pPr>
                              <w:jc w:val="center"/>
                              <w:rPr>
                                <w:rFonts w:ascii="Times New Roman" w:hAnsi="Times New Roman"/>
                                <w:b/>
                                <w:lang w:val="uz-Cyrl-UZ"/>
                              </w:rPr>
                            </w:pPr>
                            <w:r w:rsidRPr="00064E45">
                              <w:rPr>
                                <w:rFonts w:ascii="Times New Roman" w:hAnsi="Times New Roman"/>
                                <w:b/>
                                <w:lang w:val="uz-Cyrl-UZ"/>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1290EBC5" id="Выноска со стрелкой вправо 12305" o:spid="_x0000_s1106" type="#_x0000_t78" style="position:absolute;left:0;text-align:left;margin-left:175.2pt;margin-top:217.85pt;width:28.5pt;height:24pt;z-index:251731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" adj="14035,,17053" fillcolor="white [3201]" strokecolor="#70ad47 [3209]" strokeweight="1pt">
                <v:textbox>
                  <w:txbxContent>
                    <w:p w:rsidR="00011D0B" w:rsidRPr="00064E45" w:rsidRDefault="00011D0B" w:rsidP="00576657">
                      <w:pPr>
                        <w:jc w:val="center"/>
                        <w:rPr>
                          <w:rFonts w:ascii="Times New Roman" w:hAnsi="Times New Roman"/>
                          <w:b/>
                          <w:lang w:val="uz-Cyrl-UZ"/>
                        </w:rPr>
                      </w:pPr>
                      <w:r w:rsidRPr="00064E45">
                        <w:rPr>
                          <w:rFonts w:ascii="Times New Roman" w:hAnsi="Times New Roman"/>
                          <w:b/>
                          <w:lang w:val="uz-Cyrl-UZ"/>
                        </w:rPr>
                        <w:t>1</w:t>
                      </w:r>
                    </w:p>
                  </w:txbxContent>
                </v:textbox>
              </v:shape>
            </w:pict>
          </mc:Fallback>
        </mc:AlternateContent>
      </w:r>
      <w:r w:rsidRPr="00F367D5">
        <w:rPr>
          <w:noProof/>
          <w:sz w:val="28"/>
          <w:szCs w:val="28"/>
        </w:rPr>
        <w:drawing>
          <wp:inline distT="0" distB="0" distL="0" distR="0" wp14:anchorId="50AB828D" wp14:editId="5EBC35F6">
            <wp:extent cx="5500999" cy="3395207"/>
            <wp:effectExtent l="0" t="0" r="5080" b="0"/>
            <wp:docPr id="46" name="Рисунок 46" descr="D:\E\Нафас тизими\6, 12 ойлик нафас йўллари\TS_20000126_062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Нафас тизими\6, 12 ойлик нафас йўллари\TS_20000126_062235.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504373" cy="3397289"/>
                    </a:xfrm>
                    <a:prstGeom prst="rect">
                      <a:avLst/>
                    </a:prstGeom>
                    <a:noFill/>
                    <a:ln>
                      <a:noFill/>
                    </a:ln>
                  </pic:spPr>
                </pic:pic>
              </a:graphicData>
            </a:graphic>
          </wp:inline>
        </w:drawing>
      </w:r>
    </w:p>
    <w:p w:rsidR="00576657" w:rsidRPr="0030787E" w:rsidRDefault="00576657" w:rsidP="00A751CF">
      <w:pPr>
        <w:pStyle w:val="32"/>
        <w:spacing w:after="0"/>
        <w:jc w:val="both"/>
        <w:rPr>
          <w:b w:val="0"/>
          <w:sz w:val="24"/>
        </w:rPr>
      </w:pPr>
      <w:r w:rsidRPr="0030787E">
        <w:rPr>
          <w:b w:val="0"/>
          <w:sz w:val="24"/>
        </w:rPr>
        <w:t>4.3.3-расм. Бўлакчаичи бронхиола, 6 ойлик давр. Қопловчи эпителий цилиндирсимон(1), хусусий пластинка(2) толаларга бой. Гемотоксилин-эозин усулида бўялган. 10х40 ўлчамда катталаштирилган тасвири.</w:t>
      </w:r>
    </w:p>
    <w:p w:rsidR="007817AF" w:rsidRDefault="007817AF" w:rsidP="00300989">
      <w:pPr>
        <w:pStyle w:val="26"/>
      </w:pPr>
    </w:p>
    <w:p w:rsidR="007817AF" w:rsidRDefault="00052CCE" w:rsidP="00300989">
      <w:pPr>
        <w:pStyle w:val="26"/>
      </w:pPr>
      <w:r>
        <w:t>Шиллиқ парда хусусий пластинкаси олдинги даврларга нисбатан кучли ривожланганлиги, таркибида толали тузилмалар кўпайиб, нисбатан зич жойлашганлиги аниқланди. Бўлакичи бронхиола деворини микроскопнинг катта объективида ўрганилганда қуйидагилар аниқланди. Бурмалар йўқолганлиги, қопловчи эпителийси бир текис жойлашганлиги ва йириклашиб, цилиндирсимон шаклга кирганлиги кузатилди. Қопловчи эпителий ядролари бетартиб жойлашган ва тўқ гиперхромазияли бўялган куринишдалиги аниқланди.</w:t>
      </w:r>
    </w:p>
    <w:p w:rsidR="00052CCE" w:rsidRPr="00F73A68" w:rsidRDefault="00052CCE" w:rsidP="00300989">
      <w:pPr>
        <w:pStyle w:val="26"/>
      </w:pPr>
      <w:r>
        <w:t xml:space="preserve">Пикрофуксин билан </w:t>
      </w:r>
      <w:r w:rsidR="00CC56BB">
        <w:t>В</w:t>
      </w:r>
      <w:r>
        <w:t xml:space="preserve">ан-Гизон усулида гистокимёвий текшириш ўтказилганда шу ҳолат аниқландики, бронхиола деворининг қопловчи эпителий жигар рангга, хусусий пластинка ва шиллиқ ости қавати бирикирувчи тўқима толалари пикрофуксин билан қизил рангга бўялганлиги </w:t>
      </w:r>
      <w:r>
        <w:lastRenderedPageBreak/>
        <w:t>аниқланди ва толали тузилмалари олдинги даврга нисбатан бироз кўпайганлиги аниқланди (</w:t>
      </w:r>
      <w:r w:rsidR="00CC56BB">
        <w:t>4.</w:t>
      </w:r>
      <w:r w:rsidR="004F2F1A">
        <w:t>3.4</w:t>
      </w:r>
      <w:r>
        <w:t>-расмга қаранг).</w:t>
      </w:r>
    </w:p>
    <w:p w:rsidR="00052CCE" w:rsidRDefault="00052CCE" w:rsidP="00E56A5E">
      <w:pPr>
        <w:pStyle w:val="32"/>
      </w:pPr>
      <w:r>
        <w:rPr>
          <w:noProof/>
          <w:lang w:val="ru-RU"/>
        </w:rPr>
        <mc:AlternateContent>
          <mc:Choice Requires="wps">
            <w:drawing>
              <wp:anchor distT="0" distB="0" distL="114300" distR="114300" simplePos="0" relativeHeight="251708928" behindDoc="0" locked="0" layoutInCell="1" allowOverlap="1" wp14:anchorId="16D70573" wp14:editId="51F8C4E6">
                <wp:simplePos x="0" y="0"/>
                <wp:positionH relativeFrom="column">
                  <wp:posOffset>2244090</wp:posOffset>
                </wp:positionH>
                <wp:positionV relativeFrom="paragraph">
                  <wp:posOffset>2689860</wp:posOffset>
                </wp:positionV>
                <wp:extent cx="466725" cy="257175"/>
                <wp:effectExtent l="0" t="0" r="28575" b="28575"/>
                <wp:wrapNone/>
                <wp:docPr id="12308" name="Выноска со стрелкой вправо 12308"/>
                <wp:cNvGraphicFramePr/>
                <a:graphic xmlns:a="http://schemas.openxmlformats.org/drawingml/2006/main">
                  <a:graphicData uri="http://schemas.microsoft.com/office/word/2010/wordprocessingShape">
                    <wps:wsp>
                      <wps:cNvSpPr/>
                      <wps:spPr>
                        <a:xfrm>
                          <a:off x="0" y="0"/>
                          <a:ext cx="466725" cy="257175"/>
                        </a:xfrm>
                        <a:prstGeom prst="rightArrowCallout">
                          <a:avLst/>
                        </a:prstGeom>
                      </wps:spPr>
                      <wps:style>
                        <a:lnRef idx="2">
                          <a:schemeClr val="accent6"/>
                        </a:lnRef>
                        <a:fillRef idx="1">
                          <a:schemeClr val="lt1"/>
                        </a:fillRef>
                        <a:effectRef idx="0">
                          <a:schemeClr val="accent6"/>
                        </a:effectRef>
                        <a:fontRef idx="minor">
                          <a:schemeClr val="dk1"/>
                        </a:fontRef>
                      </wps:style>
                      <wps:txbx>
                        <w:txbxContent>
                          <w:p w:rsidR="00C23E8A" w:rsidRPr="00064E45" w:rsidRDefault="00C23E8A" w:rsidP="00052CCE">
                            <w:pPr>
                              <w:jc w:val="center"/>
                              <w:rPr>
                                <w:rFonts w:ascii="Times New Roman" w:hAnsi="Times New Roman"/>
                                <w:b/>
                                <w:lang w:val="uz-Cyrl-UZ"/>
                              </w:rPr>
                            </w:pPr>
                            <w:r w:rsidRPr="00064E45">
                              <w:rPr>
                                <w:rFonts w:ascii="Times New Roman" w:hAnsi="Times New Roman"/>
                                <w:b/>
                                <w:lang w:val="uz-Cyrl-UZ"/>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16D70573" id="Выноска со стрелкой вправо 12308" o:spid="_x0000_s1107" type="#_x0000_t78" style="position:absolute;left:0;text-align:left;margin-left:176.7pt;margin-top:211.8pt;width:36.75pt;height:20.25pt;z-index:251708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" adj="14035,,18624" fillcolor="white [3201]" strokecolor="#70ad47 [3209]" strokeweight="1pt">
                <v:textbox>
                  <w:txbxContent>
                    <w:p w:rsidR="00011D0B" w:rsidRPr="00064E45" w:rsidRDefault="00011D0B" w:rsidP="00052CCE">
                      <w:pPr>
                        <w:jc w:val="center"/>
                        <w:rPr>
                          <w:rFonts w:ascii="Times New Roman" w:hAnsi="Times New Roman"/>
                          <w:b/>
                          <w:lang w:val="uz-Cyrl-UZ"/>
                        </w:rPr>
                      </w:pPr>
                      <w:r w:rsidRPr="00064E45">
                        <w:rPr>
                          <w:rFonts w:ascii="Times New Roman" w:hAnsi="Times New Roman"/>
                          <w:b/>
                          <w:lang w:val="uz-Cyrl-UZ"/>
                        </w:rPr>
                        <w:t>2</w:t>
                      </w:r>
                    </w:p>
                  </w:txbxContent>
                </v:textbox>
              </v:shape>
            </w:pict>
          </mc:Fallback>
        </mc:AlternateContent>
      </w:r>
      <w:r>
        <w:rPr>
          <w:noProof/>
          <w:lang w:val="ru-RU"/>
        </w:rPr>
        <mc:AlternateContent>
          <mc:Choice Requires="wps">
            <w:drawing>
              <wp:anchor distT="0" distB="0" distL="114300" distR="114300" simplePos="0" relativeHeight="251707904" behindDoc="0" locked="0" layoutInCell="1" allowOverlap="1" wp14:anchorId="4FA68744" wp14:editId="42A02221">
                <wp:simplePos x="0" y="0"/>
                <wp:positionH relativeFrom="column">
                  <wp:posOffset>1167765</wp:posOffset>
                </wp:positionH>
                <wp:positionV relativeFrom="paragraph">
                  <wp:posOffset>3032761</wp:posOffset>
                </wp:positionV>
                <wp:extent cx="352425" cy="304800"/>
                <wp:effectExtent l="0" t="0" r="28575" b="19050"/>
                <wp:wrapNone/>
                <wp:docPr id="12307" name="Выноска со стрелкой вправо 12307"/>
                <wp:cNvGraphicFramePr/>
                <a:graphic xmlns:a="http://schemas.openxmlformats.org/drawingml/2006/main">
                  <a:graphicData uri="http://schemas.microsoft.com/office/word/2010/wordprocessingShape">
                    <wps:wsp>
                      <wps:cNvSpPr/>
                      <wps:spPr>
                        <a:xfrm>
                          <a:off x="0" y="0"/>
                          <a:ext cx="352425" cy="304800"/>
                        </a:xfrm>
                        <a:prstGeom prst="rightArrowCallout">
                          <a:avLst/>
                        </a:prstGeom>
                      </wps:spPr>
                      <wps:style>
                        <a:lnRef idx="2">
                          <a:schemeClr val="accent6"/>
                        </a:lnRef>
                        <a:fillRef idx="1">
                          <a:schemeClr val="lt1"/>
                        </a:fillRef>
                        <a:effectRef idx="0">
                          <a:schemeClr val="accent6"/>
                        </a:effectRef>
                        <a:fontRef idx="minor">
                          <a:schemeClr val="dk1"/>
                        </a:fontRef>
                      </wps:style>
                      <wps:txbx>
                        <w:txbxContent>
                          <w:p w:rsidR="00C23E8A" w:rsidRPr="00064E45" w:rsidRDefault="00C23E8A" w:rsidP="00052CCE">
                            <w:pPr>
                              <w:jc w:val="center"/>
                              <w:rPr>
                                <w:rFonts w:ascii="Times New Roman" w:hAnsi="Times New Roman"/>
                                <w:b/>
                                <w:lang w:val="uz-Cyrl-UZ"/>
                              </w:rPr>
                            </w:pPr>
                            <w:r w:rsidRPr="00064E45">
                              <w:rPr>
                                <w:rFonts w:ascii="Times New Roman" w:hAnsi="Times New Roman"/>
                                <w:b/>
                                <w:lang w:val="uz-Cyrl-UZ"/>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4FA68744" id="Выноска со стрелкой вправо 12307" o:spid="_x0000_s1108" type="#_x0000_t78" style="position:absolute;left:0;text-align:left;margin-left:91.95pt;margin-top:238.8pt;width:27.75pt;height:24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" adj="14035,,16930" fillcolor="white [3201]" strokecolor="#70ad47 [3209]" strokeweight="1pt">
                <v:textbox>
                  <w:txbxContent>
                    <w:p w:rsidR="00011D0B" w:rsidRPr="00064E45" w:rsidRDefault="00011D0B" w:rsidP="00052CCE">
                      <w:pPr>
                        <w:jc w:val="center"/>
                        <w:rPr>
                          <w:rFonts w:ascii="Times New Roman" w:hAnsi="Times New Roman"/>
                          <w:b/>
                          <w:lang w:val="uz-Cyrl-UZ"/>
                        </w:rPr>
                      </w:pPr>
                      <w:r w:rsidRPr="00064E45">
                        <w:rPr>
                          <w:rFonts w:ascii="Times New Roman" w:hAnsi="Times New Roman"/>
                          <w:b/>
                          <w:lang w:val="uz-Cyrl-UZ"/>
                        </w:rPr>
                        <w:t>1</w:t>
                      </w:r>
                    </w:p>
                  </w:txbxContent>
                </v:textbox>
              </v:shape>
            </w:pict>
          </mc:Fallback>
        </mc:AlternateContent>
      </w:r>
      <w:r w:rsidRPr="00370F9E">
        <w:rPr>
          <w:noProof/>
          <w:lang w:val="ru-RU"/>
        </w:rPr>
        <w:drawing>
          <wp:inline distT="0" distB="0" distL="0" distR="0" wp14:anchorId="144A3172" wp14:editId="7D5793A3">
            <wp:extent cx="5937250" cy="3727450"/>
            <wp:effectExtent l="0" t="0" r="6350" b="6350"/>
            <wp:docPr id="47" name="Рисунок 47" descr="D:\E\Нафас тизими\6, 12 ойлик нафас йўллари\TS_20000126_063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Нафас тизими\6, 12 ойлик нафас йўллари\TS_20000126_063407.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rot="10800000">
                      <a:off x="0" y="0"/>
                      <a:ext cx="5945501" cy="3732630"/>
                    </a:xfrm>
                    <a:prstGeom prst="rect">
                      <a:avLst/>
                    </a:prstGeom>
                    <a:noFill/>
                    <a:ln>
                      <a:noFill/>
                    </a:ln>
                  </pic:spPr>
                </pic:pic>
              </a:graphicData>
            </a:graphic>
          </wp:inline>
        </w:drawing>
      </w:r>
    </w:p>
    <w:p w:rsidR="00E56A5E" w:rsidRDefault="00CC56BB" w:rsidP="00576657">
      <w:pPr>
        <w:pStyle w:val="32"/>
        <w:jc w:val="both"/>
        <w:rPr>
          <w:b w:val="0"/>
          <w:sz w:val="24"/>
        </w:rPr>
      </w:pPr>
      <w:r w:rsidRPr="0030787E">
        <w:rPr>
          <w:b w:val="0"/>
          <w:sz w:val="24"/>
        </w:rPr>
        <w:t>4.</w:t>
      </w:r>
      <w:r w:rsidR="00576657" w:rsidRPr="0030787E">
        <w:rPr>
          <w:b w:val="0"/>
          <w:sz w:val="24"/>
        </w:rPr>
        <w:t>3.4</w:t>
      </w:r>
      <w:r w:rsidR="00052CCE" w:rsidRPr="0030787E">
        <w:rPr>
          <w:b w:val="0"/>
          <w:sz w:val="24"/>
        </w:rPr>
        <w:t xml:space="preserve">-расм. Бўлакчаичи бронхиола, 6 ойлик давр. Хусусий пластинка(1) ва шиллиқ ости қаватда(2) толалар миқдори кўпайган. </w:t>
      </w:r>
      <w:r w:rsidR="00E56A5E" w:rsidRPr="0030787E">
        <w:rPr>
          <w:b w:val="0"/>
          <w:sz w:val="24"/>
        </w:rPr>
        <w:t>В</w:t>
      </w:r>
      <w:r w:rsidR="00052CCE" w:rsidRPr="0030787E">
        <w:rPr>
          <w:b w:val="0"/>
          <w:sz w:val="24"/>
        </w:rPr>
        <w:t>ан-Гизон</w:t>
      </w:r>
      <w:r w:rsidR="00BD0A6F" w:rsidRPr="0030787E">
        <w:rPr>
          <w:b w:val="0"/>
          <w:sz w:val="24"/>
        </w:rPr>
        <w:t xml:space="preserve"> </w:t>
      </w:r>
      <w:r w:rsidR="00E56A5E" w:rsidRPr="0030787E">
        <w:rPr>
          <w:b w:val="0"/>
          <w:sz w:val="24"/>
        </w:rPr>
        <w:t>усулида бўялган. 10х40 ў</w:t>
      </w:r>
      <w:r w:rsidR="00576657" w:rsidRPr="0030787E">
        <w:rPr>
          <w:b w:val="0"/>
          <w:sz w:val="24"/>
        </w:rPr>
        <w:t>лчамда катталаштирилган тасвири</w:t>
      </w:r>
    </w:p>
    <w:p w:rsidR="007817AF" w:rsidRDefault="007817AF" w:rsidP="007817AF">
      <w:pPr>
        <w:pStyle w:val="26"/>
      </w:pPr>
      <w:r>
        <w:t>ШИК-реакция усулида бўялганда бронхиола девори қатламларидаги мукополисахаридлар қизил рангли бўлиб кўринади.</w:t>
      </w:r>
    </w:p>
    <w:p w:rsidR="007817AF" w:rsidRDefault="007817AF" w:rsidP="007817AF">
      <w:pPr>
        <w:pStyle w:val="26"/>
      </w:pPr>
      <w:r>
        <w:t>Қопловчи эпителий юзасида ва бурмалар орасида ШИК-мусбат бўялган модда борлиги аниқланди.</w:t>
      </w:r>
    </w:p>
    <w:p w:rsidR="007817AF" w:rsidRPr="00F73A68" w:rsidRDefault="007817AF" w:rsidP="007817AF">
      <w:pPr>
        <w:pStyle w:val="26"/>
      </w:pPr>
      <w:r>
        <w:t>Хусусий пластинкада ШИК-мусбат бўялган мукополисахаридлар худди толали тузилмаларга ўхшаб, базал мембрана ва бириктирувчи тўқима ҳужайралари бўйлаб жойлашганлиги кузатилди.</w:t>
      </w:r>
    </w:p>
    <w:p w:rsidR="007817AF" w:rsidRDefault="007817AF" w:rsidP="007817AF">
      <w:pPr>
        <w:pStyle w:val="32"/>
        <w:ind w:firstLine="709"/>
        <w:jc w:val="both"/>
        <w:rPr>
          <w:bCs/>
          <w:iCs/>
        </w:rPr>
      </w:pPr>
    </w:p>
    <w:p w:rsidR="00052CCE" w:rsidRPr="007817AF" w:rsidRDefault="007817AF" w:rsidP="007817AF">
      <w:pPr>
        <w:pStyle w:val="32"/>
        <w:spacing w:line="360" w:lineRule="auto"/>
        <w:ind w:firstLine="709"/>
        <w:jc w:val="both"/>
        <w:rPr>
          <w:bCs/>
          <w:iCs/>
        </w:rPr>
      </w:pPr>
      <w:r w:rsidRPr="007817AF">
        <w:rPr>
          <w:bCs/>
          <w:iCs/>
        </w:rPr>
        <w:t>Чақолоқларнинг олти ойлик даврида т</w:t>
      </w:r>
      <w:r w:rsidR="00052CCE" w:rsidRPr="007817AF">
        <w:rPr>
          <w:bCs/>
          <w:iCs/>
        </w:rPr>
        <w:t>ерминал бронхиола</w:t>
      </w:r>
      <w:r w:rsidRPr="007817AF">
        <w:rPr>
          <w:bCs/>
          <w:iCs/>
        </w:rPr>
        <w:t>нинг морф</w:t>
      </w:r>
      <w:r w:rsidR="00A130EA">
        <w:rPr>
          <w:bCs/>
          <w:iCs/>
        </w:rPr>
        <w:t>о</w:t>
      </w:r>
      <w:r w:rsidRPr="007817AF">
        <w:rPr>
          <w:bCs/>
          <w:iCs/>
        </w:rPr>
        <w:t xml:space="preserve">логик кўрсаткичларининг натижалари </w:t>
      </w:r>
    </w:p>
    <w:p w:rsidR="007817AF" w:rsidRDefault="007817AF" w:rsidP="00300989">
      <w:pPr>
        <w:pStyle w:val="26"/>
      </w:pPr>
    </w:p>
    <w:p w:rsidR="007817AF" w:rsidRDefault="00052CCE" w:rsidP="00300989">
      <w:pPr>
        <w:pStyle w:val="26"/>
      </w:pPr>
      <w:r>
        <w:t xml:space="preserve">Тадқиқотнинг 6 ойлик даврида терминал бронхиола девори тўқима тузилмаларини микроскопик тарзда текшириш шуни кўрсатдики, бундан </w:t>
      </w:r>
      <w:r>
        <w:lastRenderedPageBreak/>
        <w:t>олдин даврларга нисбатан қопловчи эпителийси юпқалашганлиги, ўлчамлари кичиклашиб, призма шаклга кирганлиги кузатилди.</w:t>
      </w:r>
    </w:p>
    <w:p w:rsidR="007817AF" w:rsidRDefault="00052CCE" w:rsidP="00300989">
      <w:pPr>
        <w:pStyle w:val="26"/>
      </w:pPr>
      <w:r>
        <w:t>Қопловчи эпителий ҳужайралар ядролари нисбатан тўқ бўялганлиги ва бетартиб ҳолда жойлашганлиги кузатилди.</w:t>
      </w:r>
    </w:p>
    <w:p w:rsidR="007817AF" w:rsidRDefault="00052CCE" w:rsidP="00300989">
      <w:pPr>
        <w:pStyle w:val="26"/>
      </w:pPr>
      <w:r>
        <w:t>Хусусий пластинкада толалар нисбатан кўпайган, ҳужайралари бетартиб жойлашган шаклланмаган бириктирувчи тўқима мавжудлиги ва бириктирувчи тўқима бронхиола атрофидаги қон томирлар девори билан туташиб кетганлиги кузатилди.</w:t>
      </w:r>
    </w:p>
    <w:p w:rsidR="007817AF" w:rsidRDefault="00052CCE" w:rsidP="00300989">
      <w:pPr>
        <w:pStyle w:val="26"/>
      </w:pPr>
      <w:r>
        <w:t>Терминал бронхиола деворини микроскопнинг катта объективида ўрганилганда, қопловчи эпителийси нисбатан майда, призматик шаклда, кўп қаторли тузилишдалиги аниқланди.</w:t>
      </w:r>
    </w:p>
    <w:p w:rsidR="007817AF" w:rsidRDefault="00052CCE" w:rsidP="00300989">
      <w:pPr>
        <w:pStyle w:val="26"/>
      </w:pPr>
      <w:r>
        <w:t>Хусусий пластинка бевосита силлиқ мушак қатламига туташган ҳолда жойлашганлиги аниқланди.</w:t>
      </w:r>
    </w:p>
    <w:p w:rsidR="00052CCE" w:rsidRDefault="00052CCE" w:rsidP="00300989">
      <w:pPr>
        <w:pStyle w:val="26"/>
      </w:pPr>
      <w:r>
        <w:t>Силлиқ мушак ҳужайралари бир-нечта қатор ҳужайралари туташиб, нисбатан йирик тутам пайдо қилганлиги ва у айлана ҳолда бронхиола деворини ўраб олганлиги аниқланди. Ташқи томондан ўпка тўқимасига туташган қон томирлари кўп бириктирувчи тўқима билан ўралганлиги аниқланди.</w:t>
      </w:r>
    </w:p>
    <w:p w:rsidR="007817AF" w:rsidRDefault="00052CCE" w:rsidP="00300989">
      <w:pPr>
        <w:pStyle w:val="26"/>
      </w:pPr>
      <w:r>
        <w:t>Чақалоқларнинг 6 ойлик даврида терминал бронхиола деворидаги бириктирувчи тўқима толали тузилмаларини гистокимёвий усулда текшириш шуни кўрсатдики, қопловчи эпителийдан кейинги ташқи қавати атрофидаги альвеоляр тўқимага туташиб кетган ҳолда нисбатан кўпайгани ва зич ҳолда жойлашган пикрофуксин билан мусбат бўялган толалардан иборатлиги аниқланди.</w:t>
      </w:r>
    </w:p>
    <w:p w:rsidR="00576657" w:rsidRDefault="00052CCE" w:rsidP="00300989">
      <w:pPr>
        <w:pStyle w:val="26"/>
      </w:pPr>
      <w:r>
        <w:t>Ушбу бириктирувчи тўқима толали тузилмалари бронхиола атрофидаги қон томирлар томонига келиб нисбатан қалинлашгани ва қон томир девори бириктирувчи тўқима толалари билан қўшилиб кетганлиги аниқланди (</w:t>
      </w:r>
      <w:r w:rsidR="00CC56BB">
        <w:t>4.</w:t>
      </w:r>
      <w:r w:rsidR="00576657">
        <w:t>3.5</w:t>
      </w:r>
      <w:r>
        <w:t xml:space="preserve">-расмга қаранг). </w:t>
      </w:r>
    </w:p>
    <w:p w:rsidR="00576657" w:rsidRPr="00576657" w:rsidRDefault="00576657" w:rsidP="00576657">
      <w:pPr>
        <w:spacing w:after="0"/>
        <w:jc w:val="both"/>
        <w:rPr>
          <w:rFonts w:ascii="Times New Roman" w:hAnsi="Times New Roman"/>
          <w:sz w:val="28"/>
          <w:szCs w:val="28"/>
          <w:lang w:val="uz-Cyrl-UZ"/>
        </w:rPr>
      </w:pPr>
      <w:r w:rsidRPr="00576657">
        <w:rPr>
          <w:rFonts w:ascii="Times New Roman" w:hAnsi="Times New Roman"/>
          <w:noProof/>
          <w:sz w:val="28"/>
          <w:szCs w:val="28"/>
        </w:rPr>
        <w:lastRenderedPageBreak/>
        <mc:AlternateContent>
          <mc:Choice Requires="wps">
            <w:drawing>
              <wp:anchor distT="0" distB="0" distL="114300" distR="114300" simplePos="0" relativeHeight="251734528" behindDoc="0" locked="0" layoutInCell="1" allowOverlap="1" wp14:anchorId="154528DC" wp14:editId="193D4994">
                <wp:simplePos x="0" y="0"/>
                <wp:positionH relativeFrom="column">
                  <wp:posOffset>3568065</wp:posOffset>
                </wp:positionH>
                <wp:positionV relativeFrom="paragraph">
                  <wp:posOffset>1232535</wp:posOffset>
                </wp:positionV>
                <wp:extent cx="361950" cy="276225"/>
                <wp:effectExtent l="0" t="0" r="19050" b="28575"/>
                <wp:wrapNone/>
                <wp:docPr id="12310" name="Выноска со стрелкой вправо 12310"/>
                <wp:cNvGraphicFramePr/>
                <a:graphic xmlns:a="http://schemas.openxmlformats.org/drawingml/2006/main">
                  <a:graphicData uri="http://schemas.microsoft.com/office/word/2010/wordprocessingShape">
                    <wps:wsp>
                      <wps:cNvSpPr/>
                      <wps:spPr>
                        <a:xfrm>
                          <a:off x="0" y="0"/>
                          <a:ext cx="361950" cy="276225"/>
                        </a:xfrm>
                        <a:prstGeom prst="rightArrowCallout">
                          <a:avLst/>
                        </a:prstGeom>
                      </wps:spPr>
                      <wps:style>
                        <a:lnRef idx="2">
                          <a:schemeClr val="accent6"/>
                        </a:lnRef>
                        <a:fillRef idx="1">
                          <a:schemeClr val="lt1"/>
                        </a:fillRef>
                        <a:effectRef idx="0">
                          <a:schemeClr val="accent6"/>
                        </a:effectRef>
                        <a:fontRef idx="minor">
                          <a:schemeClr val="dk1"/>
                        </a:fontRef>
                      </wps:style>
                      <wps:txbx>
                        <w:txbxContent>
                          <w:p w:rsidR="00C23E8A" w:rsidRPr="008D2540" w:rsidRDefault="00C23E8A" w:rsidP="00576657">
                            <w:pPr>
                              <w:jc w:val="center"/>
                              <w:rPr>
                                <w:b/>
                                <w:lang w:val="uz-Cyrl-UZ"/>
                              </w:rPr>
                            </w:pPr>
                            <w:r w:rsidRPr="008D2540">
                              <w:rPr>
                                <w:b/>
                                <w:lang w:val="uz-Cyrl-UZ"/>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154528DC" id="Выноска со стрелкой вправо 12310" o:spid="_x0000_s1109" type="#_x0000_t78" style="position:absolute;left:0;text-align:left;margin-left:280.95pt;margin-top:97.05pt;width:28.5pt;height:21.75pt;z-index:251734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" adj="14035,,17479" fillcolor="white [3201]" strokecolor="#70ad47 [3209]" strokeweight="1pt">
                <v:textbox>
                  <w:txbxContent>
                    <w:p w:rsidR="00011D0B" w:rsidRPr="008D2540" w:rsidRDefault="00011D0B" w:rsidP="00576657">
                      <w:pPr>
                        <w:jc w:val="center"/>
                        <w:rPr>
                          <w:b/>
                          <w:lang w:val="uz-Cyrl-UZ"/>
                        </w:rPr>
                      </w:pPr>
                      <w:r w:rsidRPr="008D2540">
                        <w:rPr>
                          <w:b/>
                          <w:lang w:val="uz-Cyrl-UZ"/>
                        </w:rPr>
                        <w:t>2</w:t>
                      </w:r>
                    </w:p>
                  </w:txbxContent>
                </v:textbox>
              </v:shape>
            </w:pict>
          </mc:Fallback>
        </mc:AlternateContent>
      </w:r>
      <w:r w:rsidRPr="00576657">
        <w:rPr>
          <w:rFonts w:ascii="Times New Roman" w:hAnsi="Times New Roman"/>
          <w:noProof/>
          <w:sz w:val="28"/>
          <w:szCs w:val="28"/>
        </w:rPr>
        <mc:AlternateContent>
          <mc:Choice Requires="wps">
            <w:drawing>
              <wp:anchor distT="0" distB="0" distL="114300" distR="114300" simplePos="0" relativeHeight="251733504" behindDoc="0" locked="0" layoutInCell="1" allowOverlap="1" wp14:anchorId="5F3C7B72" wp14:editId="2E58A599">
                <wp:simplePos x="0" y="0"/>
                <wp:positionH relativeFrom="column">
                  <wp:posOffset>3510915</wp:posOffset>
                </wp:positionH>
                <wp:positionV relativeFrom="paragraph">
                  <wp:posOffset>2004060</wp:posOffset>
                </wp:positionV>
                <wp:extent cx="419100" cy="323850"/>
                <wp:effectExtent l="0" t="0" r="19050" b="19050"/>
                <wp:wrapNone/>
                <wp:docPr id="12309" name="Выноска со стрелкой вправо 12309"/>
                <wp:cNvGraphicFramePr/>
                <a:graphic xmlns:a="http://schemas.openxmlformats.org/drawingml/2006/main">
                  <a:graphicData uri="http://schemas.microsoft.com/office/word/2010/wordprocessingShape">
                    <wps:wsp>
                      <wps:cNvSpPr/>
                      <wps:spPr>
                        <a:xfrm>
                          <a:off x="0" y="0"/>
                          <a:ext cx="419100" cy="323850"/>
                        </a:xfrm>
                        <a:prstGeom prst="rightArrowCallout">
                          <a:avLst/>
                        </a:prstGeom>
                      </wps:spPr>
                      <wps:style>
                        <a:lnRef idx="2">
                          <a:schemeClr val="accent6"/>
                        </a:lnRef>
                        <a:fillRef idx="1">
                          <a:schemeClr val="lt1"/>
                        </a:fillRef>
                        <a:effectRef idx="0">
                          <a:schemeClr val="accent6"/>
                        </a:effectRef>
                        <a:fontRef idx="minor">
                          <a:schemeClr val="dk1"/>
                        </a:fontRef>
                      </wps:style>
                      <wps:txbx>
                        <w:txbxContent>
                          <w:p w:rsidR="00C23E8A" w:rsidRPr="008D2540" w:rsidRDefault="00C23E8A" w:rsidP="00576657">
                            <w:pPr>
                              <w:jc w:val="center"/>
                              <w:rPr>
                                <w:b/>
                                <w:lang w:val="uz-Cyrl-UZ"/>
                              </w:rPr>
                            </w:pPr>
                            <w:r w:rsidRPr="008D2540">
                              <w:rPr>
                                <w:b/>
                                <w:lang w:val="uz-Cyrl-UZ"/>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5F3C7B72" id="Выноска со стрелкой вправо 12309" o:spid="_x0000_s1110" type="#_x0000_t78" style="position:absolute;left:0;text-align:left;margin-left:276.45pt;margin-top:157.8pt;width:33pt;height:25.5pt;z-index:251733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" adj="14035,,17427" fillcolor="white [3201]" strokecolor="#70ad47 [3209]" strokeweight="1pt">
                <v:textbox>
                  <w:txbxContent>
                    <w:p w:rsidR="00011D0B" w:rsidRPr="008D2540" w:rsidRDefault="00011D0B" w:rsidP="00576657">
                      <w:pPr>
                        <w:jc w:val="center"/>
                        <w:rPr>
                          <w:b/>
                          <w:lang w:val="uz-Cyrl-UZ"/>
                        </w:rPr>
                      </w:pPr>
                      <w:r w:rsidRPr="008D2540">
                        <w:rPr>
                          <w:b/>
                          <w:lang w:val="uz-Cyrl-UZ"/>
                        </w:rPr>
                        <w:t>1</w:t>
                      </w:r>
                    </w:p>
                  </w:txbxContent>
                </v:textbox>
              </v:shape>
            </w:pict>
          </mc:Fallback>
        </mc:AlternateContent>
      </w:r>
      <w:r w:rsidRPr="00576657">
        <w:rPr>
          <w:rFonts w:ascii="Times New Roman" w:hAnsi="Times New Roman"/>
          <w:noProof/>
          <w:sz w:val="28"/>
          <w:szCs w:val="28"/>
        </w:rPr>
        <w:drawing>
          <wp:inline distT="0" distB="0" distL="0" distR="0" wp14:anchorId="19D5A89D" wp14:editId="34B25432">
            <wp:extent cx="5718325" cy="3796052"/>
            <wp:effectExtent l="0" t="0" r="0" b="0"/>
            <wp:docPr id="48" name="Рисунок 48" descr="D:\E\Нафас тизими\6, 12 ойлик нафас йўллари\TS_20000126_064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Нафас тизими\6, 12 ойлик нафас йўллари\TS_20000126_064113.jpg"/>
                    <pic:cNvPicPr>
                      <a:picLocks noChangeAspect="1" noChangeArrowheads="1"/>
                    </pic:cNvPicPr>
                  </pic:nvPicPr>
                  <pic:blipFill>
                    <a:blip r:embed="rId58" cstate="print">
                      <a:extLst>
                        <a:ext uri="{BEBA8EAE-BF5A-486C-A8C5-ECC9F3942E4B}">
                          <a14:imgProps xmlns:a14="http://schemas.microsoft.com/office/drawing/2010/main">
                            <a14:imgLayer r:embed="rId59">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717604" cy="3795574"/>
                    </a:xfrm>
                    <a:prstGeom prst="rect">
                      <a:avLst/>
                    </a:prstGeom>
                    <a:noFill/>
                    <a:ln>
                      <a:noFill/>
                    </a:ln>
                  </pic:spPr>
                </pic:pic>
              </a:graphicData>
            </a:graphic>
          </wp:inline>
        </w:drawing>
      </w:r>
    </w:p>
    <w:p w:rsidR="00576657" w:rsidRDefault="00576657" w:rsidP="0030787E">
      <w:pPr>
        <w:pStyle w:val="32"/>
        <w:jc w:val="both"/>
        <w:rPr>
          <w:b w:val="0"/>
          <w:sz w:val="24"/>
        </w:rPr>
      </w:pPr>
      <w:r w:rsidRPr="0030787E">
        <w:rPr>
          <w:b w:val="0"/>
          <w:sz w:val="24"/>
        </w:rPr>
        <w:t>4.3.5-расм. Терминал бронхиола. 6 ойлик давр. Бронхиола деворида пикрофуксин билан мусбат бўялган толалар кам (1), қон томирлар атрофида кўплиги аниқланди (2). Ван-Гизон усулида бўялган. 10х40 ўлчамда катталаштирилган тасвири</w:t>
      </w:r>
    </w:p>
    <w:p w:rsidR="0030787E" w:rsidRPr="0030787E" w:rsidRDefault="0030787E" w:rsidP="0030787E">
      <w:pPr>
        <w:pStyle w:val="32"/>
        <w:jc w:val="both"/>
        <w:rPr>
          <w:b w:val="0"/>
          <w:sz w:val="24"/>
        </w:rPr>
      </w:pPr>
    </w:p>
    <w:p w:rsidR="00052CCE" w:rsidRDefault="00052CCE" w:rsidP="00300989">
      <w:pPr>
        <w:pStyle w:val="26"/>
      </w:pPr>
      <w:r>
        <w:t>Бу даврда терминал бронхиола девори тўқима тузилмаларидаги углевод таркибли моддаларни аниқлаш мақсадида гистокимёвий усул ШИК-реакция қўлланилганда шу ҳолат аниқландики, шиллиқ парда қопловчи эпителийси цитоплазмаси ва юзасидаги моддалар кам даражада бўлсада ШИК мусбат бўялганлиги кузатилди. Бундан ташқари хусусий пластинка ва шиллиқ ости қават бириктирувчи тўқима таркибидаги мукополисахаридлар нисбатан кўплиги ва ШИК мусбат бўялганлиги аниқланди.</w:t>
      </w:r>
    </w:p>
    <w:p w:rsidR="00052CCE" w:rsidRPr="00300989" w:rsidRDefault="00052CCE" w:rsidP="007817AF">
      <w:pPr>
        <w:pStyle w:val="16"/>
        <w:jc w:val="both"/>
        <w:rPr>
          <w:rFonts w:eastAsia="Calibri"/>
          <w:lang w:val="uz-Cyrl-UZ"/>
        </w:rPr>
      </w:pPr>
      <w:bookmarkStart w:id="27" w:name="_Toc126003997"/>
      <w:r w:rsidRPr="00300989">
        <w:rPr>
          <w:rFonts w:eastAsia="Calibri"/>
          <w:lang w:val="uz-Cyrl-UZ"/>
        </w:rPr>
        <w:t xml:space="preserve">§4.4. </w:t>
      </w:r>
      <w:r w:rsidR="00300989" w:rsidRPr="00300989">
        <w:rPr>
          <w:rFonts w:eastAsia="Calibri"/>
          <w:lang w:val="uz-Cyrl-UZ"/>
        </w:rPr>
        <w:t>Бир ёшдаги бўлган чақалоқлар ўпка</w:t>
      </w:r>
      <w:r w:rsidR="00925BA7">
        <w:rPr>
          <w:rFonts w:asciiTheme="minorHAnsi" w:eastAsia="Calibri" w:hAnsiTheme="minorHAnsi"/>
          <w:lang w:val="uz-Cyrl-UZ"/>
        </w:rPr>
        <w:t xml:space="preserve"> </w:t>
      </w:r>
      <w:r w:rsidR="00300989" w:rsidRPr="00300989">
        <w:rPr>
          <w:rFonts w:eastAsia="Calibri"/>
          <w:lang w:val="uz-Cyrl-UZ"/>
        </w:rPr>
        <w:t>ичи бронхлари деворлари морфологи</w:t>
      </w:r>
      <w:r w:rsidR="00925BA7" w:rsidRPr="00925BA7">
        <w:rPr>
          <w:rFonts w:ascii="Times New Roman" w:eastAsia="Calibri" w:hAnsi="Times New Roman"/>
          <w:lang w:val="uz-Cyrl-UZ"/>
        </w:rPr>
        <w:t>к</w:t>
      </w:r>
      <w:r w:rsidR="00300989" w:rsidRPr="00300989">
        <w:rPr>
          <w:rFonts w:eastAsia="Calibri"/>
          <w:lang w:val="uz-Cyrl-UZ"/>
        </w:rPr>
        <w:t xml:space="preserve"> кўрсаткичларини </w:t>
      </w:r>
      <w:r w:rsidR="00925BA7" w:rsidRPr="00925BA7">
        <w:rPr>
          <w:rFonts w:ascii="Times New Roman" w:eastAsia="Calibri" w:hAnsi="Times New Roman"/>
          <w:lang w:val="uz-Cyrl-UZ"/>
        </w:rPr>
        <w:t>натижалари</w:t>
      </w:r>
      <w:bookmarkEnd w:id="27"/>
    </w:p>
    <w:p w:rsidR="00052CCE" w:rsidRPr="00300989" w:rsidRDefault="007817AF" w:rsidP="00300989">
      <w:pPr>
        <w:pStyle w:val="26"/>
        <w:rPr>
          <w:b/>
        </w:rPr>
      </w:pPr>
      <w:r>
        <w:rPr>
          <w:b/>
        </w:rPr>
        <w:t>Бир ёшлик (12 ойлик) ў</w:t>
      </w:r>
      <w:r w:rsidR="00052CCE" w:rsidRPr="00300989">
        <w:rPr>
          <w:b/>
        </w:rPr>
        <w:t>пка бўлаклари бронхлари</w:t>
      </w:r>
      <w:r>
        <w:rPr>
          <w:b/>
        </w:rPr>
        <w:t>нинг морфологик кўрсаткичлари</w:t>
      </w:r>
    </w:p>
    <w:p w:rsidR="00052CCE" w:rsidRPr="00B0673B" w:rsidRDefault="00052CCE" w:rsidP="00300989">
      <w:pPr>
        <w:pStyle w:val="26"/>
      </w:pPr>
      <w:r>
        <w:t xml:space="preserve">Чақалоқлар 12 ойлик даврда ўпка бўлаклари бош бронхлари девори микроскопик даражада ўрганилганда қуйидаги маълумотлар олинди. </w:t>
      </w:r>
      <w:r>
        <w:lastRenderedPageBreak/>
        <w:t>Олдинги ёш даврларига қараганда бронх шиллиқ пардаси қопловчи эпителийси бир қаватли цилиндрик эпителий билан қопланганлиги юзасида бурмалар йўқолганлиги, қопловчи эпителий ҳар жой, ҳар жойида эпителийнинг чуқурлашган ўчоқлари борлиги аниқланди. Бу соҳалардаги қопловчи эпителий нисбатан паст бўйли ва цитоплазмаси вакуоллашган ҳолатдалиги топилди. Базал мембранаси остидаги бириктирувчи тўқимали хусусий пластинка билан қўшилиб кетиб, нисбатан қалин қатламни пайдо қилганлиги аниқланди (</w:t>
      </w:r>
      <w:r w:rsidR="00CC56BB">
        <w:t>4.</w:t>
      </w:r>
      <w:r w:rsidR="00576657">
        <w:t>4.1</w:t>
      </w:r>
      <w:r>
        <w:t xml:space="preserve">-расмга қаранг). </w:t>
      </w:r>
    </w:p>
    <w:p w:rsidR="00052CCE" w:rsidRDefault="00052CCE" w:rsidP="00300989">
      <w:pPr>
        <w:spacing w:after="0"/>
        <w:jc w:val="both"/>
        <w:rPr>
          <w:sz w:val="28"/>
          <w:szCs w:val="28"/>
          <w:lang w:val="uz-Cyrl-UZ"/>
        </w:rPr>
      </w:pPr>
      <w:r>
        <w:rPr>
          <w:noProof/>
          <w:sz w:val="28"/>
          <w:szCs w:val="28"/>
        </w:rPr>
        <mc:AlternateContent>
          <mc:Choice Requires="wps">
            <w:drawing>
              <wp:anchor distT="0" distB="0" distL="114300" distR="114300" simplePos="0" relativeHeight="251712000" behindDoc="0" locked="0" layoutInCell="1" allowOverlap="1" wp14:anchorId="5D701360" wp14:editId="2FA443B6">
                <wp:simplePos x="0" y="0"/>
                <wp:positionH relativeFrom="column">
                  <wp:posOffset>2625090</wp:posOffset>
                </wp:positionH>
                <wp:positionV relativeFrom="paragraph">
                  <wp:posOffset>1194435</wp:posOffset>
                </wp:positionV>
                <wp:extent cx="323850" cy="228600"/>
                <wp:effectExtent l="0" t="0" r="19050" b="19050"/>
                <wp:wrapNone/>
                <wp:docPr id="12319" name="Выноска со стрелкой вправо 12319"/>
                <wp:cNvGraphicFramePr/>
                <a:graphic xmlns:a="http://schemas.openxmlformats.org/drawingml/2006/main">
                  <a:graphicData uri="http://schemas.microsoft.com/office/word/2010/wordprocessingShape">
                    <wps:wsp>
                      <wps:cNvSpPr/>
                      <wps:spPr>
                        <a:xfrm>
                          <a:off x="0" y="0"/>
                          <a:ext cx="323850" cy="228600"/>
                        </a:xfrm>
                        <a:prstGeom prst="rightArrowCallout">
                          <a:avLst/>
                        </a:prstGeom>
                      </wps:spPr>
                      <wps:style>
                        <a:lnRef idx="2">
                          <a:schemeClr val="accent6"/>
                        </a:lnRef>
                        <a:fillRef idx="1">
                          <a:schemeClr val="lt1"/>
                        </a:fillRef>
                        <a:effectRef idx="0">
                          <a:schemeClr val="accent6"/>
                        </a:effectRef>
                        <a:fontRef idx="minor">
                          <a:schemeClr val="dk1"/>
                        </a:fontRef>
                      </wps:style>
                      <wps:txbx>
                        <w:txbxContent>
                          <w:p w:rsidR="00C23E8A" w:rsidRPr="00064E45" w:rsidRDefault="00C23E8A" w:rsidP="00052CCE">
                            <w:pPr>
                              <w:jc w:val="center"/>
                              <w:rPr>
                                <w:rFonts w:ascii="Times New Roman" w:hAnsi="Times New Roman"/>
                                <w:b/>
                                <w:lang w:val="uz-Cyrl-UZ"/>
                              </w:rPr>
                            </w:pPr>
                            <w:r w:rsidRPr="00064E45">
                              <w:rPr>
                                <w:rFonts w:ascii="Times New Roman" w:hAnsi="Times New Roman"/>
                                <w:b/>
                                <w:lang w:val="uz-Cyrl-UZ"/>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5D701360" id="Выноска со стрелкой вправо 12319" o:spid="_x0000_s1111" type="#_x0000_t78" style="position:absolute;left:0;text-align:left;margin-left:206.7pt;margin-top:94.05pt;width:25.5pt;height:18pt;z-index:2517120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" adj="14035,,17788" fillcolor="white [3201]" strokecolor="#70ad47 [3209]" strokeweight="1pt">
                <v:textbox>
                  <w:txbxContent>
                    <w:p w:rsidR="00011D0B" w:rsidRPr="00064E45" w:rsidRDefault="00011D0B" w:rsidP="00052CCE">
                      <w:pPr>
                        <w:jc w:val="center"/>
                        <w:rPr>
                          <w:rFonts w:ascii="Times New Roman" w:hAnsi="Times New Roman"/>
                          <w:b/>
                          <w:lang w:val="uz-Cyrl-UZ"/>
                        </w:rPr>
                      </w:pPr>
                      <w:r w:rsidRPr="00064E45">
                        <w:rPr>
                          <w:rFonts w:ascii="Times New Roman" w:hAnsi="Times New Roman"/>
                          <w:b/>
                          <w:lang w:val="uz-Cyrl-UZ"/>
                        </w:rPr>
                        <w:t>3</w:t>
                      </w:r>
                    </w:p>
                  </w:txbxContent>
                </v:textbox>
              </v:shape>
            </w:pict>
          </mc:Fallback>
        </mc:AlternateContent>
      </w:r>
      <w:r>
        <w:rPr>
          <w:noProof/>
          <w:sz w:val="28"/>
          <w:szCs w:val="28"/>
        </w:rPr>
        <mc:AlternateContent>
          <mc:Choice Requires="wps">
            <w:drawing>
              <wp:anchor distT="0" distB="0" distL="114300" distR="114300" simplePos="0" relativeHeight="251710976" behindDoc="0" locked="0" layoutInCell="1" allowOverlap="1" wp14:anchorId="4BC65DEE" wp14:editId="140E51E0">
                <wp:simplePos x="0" y="0"/>
                <wp:positionH relativeFrom="column">
                  <wp:posOffset>2339340</wp:posOffset>
                </wp:positionH>
                <wp:positionV relativeFrom="paragraph">
                  <wp:posOffset>1918335</wp:posOffset>
                </wp:positionV>
                <wp:extent cx="342900" cy="285750"/>
                <wp:effectExtent l="0" t="0" r="19050" b="19050"/>
                <wp:wrapNone/>
                <wp:docPr id="12318" name="Выноска со стрелкой вправо 12318"/>
                <wp:cNvGraphicFramePr/>
                <a:graphic xmlns:a="http://schemas.openxmlformats.org/drawingml/2006/main">
                  <a:graphicData uri="http://schemas.microsoft.com/office/word/2010/wordprocessingShape">
                    <wps:wsp>
                      <wps:cNvSpPr/>
                      <wps:spPr>
                        <a:xfrm>
                          <a:off x="0" y="0"/>
                          <a:ext cx="342900" cy="285750"/>
                        </a:xfrm>
                        <a:prstGeom prst="rightArrowCallout">
                          <a:avLst/>
                        </a:prstGeom>
                      </wps:spPr>
                      <wps:style>
                        <a:lnRef idx="2">
                          <a:schemeClr val="accent6"/>
                        </a:lnRef>
                        <a:fillRef idx="1">
                          <a:schemeClr val="lt1"/>
                        </a:fillRef>
                        <a:effectRef idx="0">
                          <a:schemeClr val="accent6"/>
                        </a:effectRef>
                        <a:fontRef idx="minor">
                          <a:schemeClr val="dk1"/>
                        </a:fontRef>
                      </wps:style>
                      <wps:txbx>
                        <w:txbxContent>
                          <w:p w:rsidR="00C23E8A" w:rsidRPr="00576C14" w:rsidRDefault="00C23E8A" w:rsidP="00052CCE">
                            <w:pPr>
                              <w:jc w:val="center"/>
                              <w:rPr>
                                <w:b/>
                                <w:lang w:val="uz-Cyrl-UZ"/>
                              </w:rPr>
                            </w:pPr>
                            <w:r w:rsidRPr="00576C14">
                              <w:rPr>
                                <w:b/>
                                <w:lang w:val="uz-Cyrl-UZ"/>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4BC65DEE" id="Выноска со стрелкой вправо 12318" o:spid="_x0000_s1112" type="#_x0000_t78" style="position:absolute;left:0;text-align:left;margin-left:184.2pt;margin-top:151.05pt;width:27pt;height:22.5pt;z-index:251710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" adj="14035,,17100" fillcolor="white [3201]" strokecolor="#70ad47 [3209]" strokeweight="1pt">
                <v:textbox>
                  <w:txbxContent>
                    <w:p w:rsidR="00011D0B" w:rsidRPr="00576C14" w:rsidRDefault="00011D0B" w:rsidP="00052CCE">
                      <w:pPr>
                        <w:jc w:val="center"/>
                        <w:rPr>
                          <w:b/>
                          <w:lang w:val="uz-Cyrl-UZ"/>
                        </w:rPr>
                      </w:pPr>
                      <w:r w:rsidRPr="00576C14">
                        <w:rPr>
                          <w:b/>
                          <w:lang w:val="uz-Cyrl-UZ"/>
                        </w:rPr>
                        <w:t>2</w:t>
                      </w:r>
                    </w:p>
                  </w:txbxContent>
                </v:textbox>
              </v:shape>
            </w:pict>
          </mc:Fallback>
        </mc:AlternateContent>
      </w:r>
      <w:r>
        <w:rPr>
          <w:noProof/>
          <w:sz w:val="28"/>
          <w:szCs w:val="28"/>
        </w:rPr>
        <mc:AlternateContent>
          <mc:Choice Requires="wps">
            <w:drawing>
              <wp:anchor distT="0" distB="0" distL="114300" distR="114300" simplePos="0" relativeHeight="251709952" behindDoc="0" locked="0" layoutInCell="1" allowOverlap="1" wp14:anchorId="0467ACC2" wp14:editId="185B52AA">
                <wp:simplePos x="0" y="0"/>
                <wp:positionH relativeFrom="column">
                  <wp:posOffset>4720590</wp:posOffset>
                </wp:positionH>
                <wp:positionV relativeFrom="paragraph">
                  <wp:posOffset>3308985</wp:posOffset>
                </wp:positionV>
                <wp:extent cx="352425" cy="295275"/>
                <wp:effectExtent l="0" t="0" r="28575" b="28575"/>
                <wp:wrapNone/>
                <wp:docPr id="12317" name="Выноска со стрелкой вправо 12317"/>
                <wp:cNvGraphicFramePr/>
                <a:graphic xmlns:a="http://schemas.openxmlformats.org/drawingml/2006/main">
                  <a:graphicData uri="http://schemas.microsoft.com/office/word/2010/wordprocessingShape">
                    <wps:wsp>
                      <wps:cNvSpPr/>
                      <wps:spPr>
                        <a:xfrm>
                          <a:off x="0" y="0"/>
                          <a:ext cx="352425" cy="295275"/>
                        </a:xfrm>
                        <a:prstGeom prst="rightArrowCallout">
                          <a:avLst/>
                        </a:prstGeom>
                      </wps:spPr>
                      <wps:style>
                        <a:lnRef idx="2">
                          <a:schemeClr val="accent6"/>
                        </a:lnRef>
                        <a:fillRef idx="1">
                          <a:schemeClr val="lt1"/>
                        </a:fillRef>
                        <a:effectRef idx="0">
                          <a:schemeClr val="accent6"/>
                        </a:effectRef>
                        <a:fontRef idx="minor">
                          <a:schemeClr val="dk1"/>
                        </a:fontRef>
                      </wps:style>
                      <wps:txbx>
                        <w:txbxContent>
                          <w:p w:rsidR="00C23E8A" w:rsidRPr="00576C14" w:rsidRDefault="00C23E8A" w:rsidP="00052CCE">
                            <w:pPr>
                              <w:jc w:val="center"/>
                              <w:rPr>
                                <w:b/>
                                <w:lang w:val="uz-Cyrl-UZ"/>
                              </w:rPr>
                            </w:pPr>
                            <w:r w:rsidRPr="00576C14">
                              <w:rPr>
                                <w:b/>
                                <w:lang w:val="uz-Cyrl-UZ"/>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0467ACC2" id="Выноска со стрелкой вправо 12317" o:spid="_x0000_s1113" type="#_x0000_t78" style="position:absolute;left:0;text-align:left;margin-left:371.7pt;margin-top:260.55pt;width:27.75pt;height:23.25pt;z-index:2517099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" adj="14035,,17076" fillcolor="white [3201]" strokecolor="#70ad47 [3209]" strokeweight="1pt">
                <v:textbox>
                  <w:txbxContent>
                    <w:p w:rsidR="00011D0B" w:rsidRPr="00576C14" w:rsidRDefault="00011D0B" w:rsidP="00052CCE">
                      <w:pPr>
                        <w:jc w:val="center"/>
                        <w:rPr>
                          <w:b/>
                          <w:lang w:val="uz-Cyrl-UZ"/>
                        </w:rPr>
                      </w:pPr>
                      <w:r w:rsidRPr="00576C14">
                        <w:rPr>
                          <w:b/>
                          <w:lang w:val="uz-Cyrl-UZ"/>
                        </w:rPr>
                        <w:t>1</w:t>
                      </w:r>
                    </w:p>
                  </w:txbxContent>
                </v:textbox>
              </v:shape>
            </w:pict>
          </mc:Fallback>
        </mc:AlternateContent>
      </w:r>
      <w:r w:rsidRPr="002A1E0A">
        <w:rPr>
          <w:noProof/>
          <w:sz w:val="28"/>
          <w:szCs w:val="28"/>
        </w:rPr>
        <w:drawing>
          <wp:inline distT="0" distB="0" distL="0" distR="0" wp14:anchorId="027F027A" wp14:editId="5D8EB711">
            <wp:extent cx="5939790" cy="3800475"/>
            <wp:effectExtent l="0" t="0" r="3810" b="9525"/>
            <wp:docPr id="51" name="Рисунок 51" descr="D:\E\Нафас тизими\6, 12 ойлик нафас йўллари\TS_20000126_0628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Нафас тизими\6, 12 ойлик нафас йўллари\TS_20000126_062835.jpg"/>
                    <pic:cNvPicPr>
                      <a:picLocks noChangeAspect="1" noChangeArrowheads="1"/>
                    </pic:cNvPicPr>
                  </pic:nvPicPr>
                  <pic:blipFill>
                    <a:blip r:embed="rId60" cstate="print">
                      <a:extLst>
                        <a:ext uri="{BEBA8EAE-BF5A-486C-A8C5-ECC9F3942E4B}">
                          <a14:imgProps xmlns:a14="http://schemas.microsoft.com/office/drawing/2010/main">
                            <a14:imgLayer r:embed="rId61">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944656" cy="3803588"/>
                    </a:xfrm>
                    <a:prstGeom prst="rect">
                      <a:avLst/>
                    </a:prstGeom>
                    <a:noFill/>
                    <a:ln>
                      <a:noFill/>
                    </a:ln>
                  </pic:spPr>
                </pic:pic>
              </a:graphicData>
            </a:graphic>
          </wp:inline>
        </w:drawing>
      </w:r>
    </w:p>
    <w:p w:rsidR="00925BA7" w:rsidRPr="0030787E" w:rsidRDefault="00576657" w:rsidP="00576657">
      <w:pPr>
        <w:pStyle w:val="32"/>
        <w:jc w:val="both"/>
        <w:rPr>
          <w:b w:val="0"/>
          <w:sz w:val="24"/>
        </w:rPr>
      </w:pPr>
      <w:r w:rsidRPr="0030787E">
        <w:rPr>
          <w:b w:val="0"/>
          <w:sz w:val="24"/>
        </w:rPr>
        <w:t>4.4.1</w:t>
      </w:r>
      <w:r w:rsidR="00052CCE" w:rsidRPr="0030787E">
        <w:rPr>
          <w:b w:val="0"/>
          <w:sz w:val="24"/>
        </w:rPr>
        <w:t xml:space="preserve">-расм. 12 ойлик давр. Ўпка бўлаклари бош бронхи, тоғай халқаси зич(1), безлари нисбатан кўп(2), хусусий пластинка юпқа(3). </w:t>
      </w:r>
      <w:r w:rsidR="00925BA7" w:rsidRPr="0030787E">
        <w:rPr>
          <w:b w:val="0"/>
          <w:sz w:val="24"/>
        </w:rPr>
        <w:t>Гемотоксилин-эозин усулида бўялган. 10х40 ўлчамда катталаштирилган тасвир</w:t>
      </w:r>
      <w:r w:rsidRPr="0030787E">
        <w:rPr>
          <w:b w:val="0"/>
          <w:sz w:val="24"/>
        </w:rPr>
        <w:t>и</w:t>
      </w:r>
    </w:p>
    <w:p w:rsidR="007817AF" w:rsidRDefault="007817AF" w:rsidP="00300989">
      <w:pPr>
        <w:pStyle w:val="26"/>
      </w:pPr>
    </w:p>
    <w:p w:rsidR="007817AF" w:rsidRDefault="007817AF" w:rsidP="00300989">
      <w:pPr>
        <w:pStyle w:val="26"/>
      </w:pPr>
      <w:r>
        <w:t>Унинг остида тутамлари бўлак-бўлак бўлган, нотўғри жойлашган мушак ҳужайралар тўпламлари мавжуд. Уларнинг орасида шишга учраган бириктирувчи тўқимали интерстицийси вакуоллашган ҳолатдалиги кузатилди.</w:t>
      </w:r>
    </w:p>
    <w:p w:rsidR="007817AF" w:rsidRDefault="007817AF" w:rsidP="00300989">
      <w:pPr>
        <w:pStyle w:val="26"/>
      </w:pPr>
      <w:r>
        <w:lastRenderedPageBreak/>
        <w:t>Хусусий без ячейкалари тоғай халқаларига яқин жойни эгаллаган ва аксарият без ячейкаларининг ўртаси вакуоллашиб рангсиз тузилишга эгалиги аниқланди.</w:t>
      </w:r>
    </w:p>
    <w:p w:rsidR="007817AF" w:rsidRDefault="007817AF" w:rsidP="00300989">
      <w:pPr>
        <w:pStyle w:val="26"/>
      </w:pPr>
      <w:r>
        <w:t>Тоғай халқалари нисбатан зич тузилишга эга, атрофидан бириктирувчи тўқимали қатлам билан ўралган.</w:t>
      </w:r>
    </w:p>
    <w:p w:rsidR="007817AF" w:rsidRDefault="007817AF" w:rsidP="00300989">
      <w:pPr>
        <w:pStyle w:val="26"/>
      </w:pPr>
      <w:r>
        <w:t>Тоғай ҳужайралари нисбатан майда ва сийрак жойлашган, айримлари вакуоллашган ҳолатдалиги аниқланди.</w:t>
      </w:r>
    </w:p>
    <w:p w:rsidR="00052CCE" w:rsidRDefault="00052CCE" w:rsidP="00300989">
      <w:pPr>
        <w:spacing w:after="0"/>
        <w:jc w:val="both"/>
        <w:rPr>
          <w:sz w:val="28"/>
          <w:szCs w:val="28"/>
          <w:lang w:val="uz-Cyrl-UZ"/>
        </w:rPr>
      </w:pPr>
      <w:r>
        <w:rPr>
          <w:noProof/>
          <w:sz w:val="28"/>
          <w:szCs w:val="28"/>
        </w:rPr>
        <mc:AlternateContent>
          <mc:Choice Requires="wps">
            <w:drawing>
              <wp:anchor distT="0" distB="0" distL="114300" distR="114300" simplePos="0" relativeHeight="251715072" behindDoc="0" locked="0" layoutInCell="1" allowOverlap="1" wp14:anchorId="47120296" wp14:editId="18FA0531">
                <wp:simplePos x="0" y="0"/>
                <wp:positionH relativeFrom="column">
                  <wp:posOffset>5006340</wp:posOffset>
                </wp:positionH>
                <wp:positionV relativeFrom="paragraph">
                  <wp:posOffset>2838450</wp:posOffset>
                </wp:positionV>
                <wp:extent cx="381000" cy="266700"/>
                <wp:effectExtent l="0" t="0" r="19050" b="19050"/>
                <wp:wrapNone/>
                <wp:docPr id="12322" name="Выноска со стрелкой вправо 12322"/>
                <wp:cNvGraphicFramePr/>
                <a:graphic xmlns:a="http://schemas.openxmlformats.org/drawingml/2006/main">
                  <a:graphicData uri="http://schemas.microsoft.com/office/word/2010/wordprocessingShape">
                    <wps:wsp>
                      <wps:cNvSpPr/>
                      <wps:spPr>
                        <a:xfrm>
                          <a:off x="0" y="0"/>
                          <a:ext cx="381000" cy="266700"/>
                        </a:xfrm>
                        <a:prstGeom prst="rightArrowCallout">
                          <a:avLst/>
                        </a:prstGeom>
                      </wps:spPr>
                      <wps:style>
                        <a:lnRef idx="2">
                          <a:schemeClr val="accent6"/>
                        </a:lnRef>
                        <a:fillRef idx="1">
                          <a:schemeClr val="lt1"/>
                        </a:fillRef>
                        <a:effectRef idx="0">
                          <a:schemeClr val="accent6"/>
                        </a:effectRef>
                        <a:fontRef idx="minor">
                          <a:schemeClr val="dk1"/>
                        </a:fontRef>
                      </wps:style>
                      <wps:txbx>
                        <w:txbxContent>
                          <w:p w:rsidR="00C23E8A" w:rsidRPr="00064E45" w:rsidRDefault="00C23E8A" w:rsidP="00052CCE">
                            <w:pPr>
                              <w:jc w:val="center"/>
                              <w:rPr>
                                <w:rFonts w:ascii="Times New Roman" w:hAnsi="Times New Roman"/>
                                <w:b/>
                                <w:lang w:val="uz-Cyrl-UZ"/>
                              </w:rPr>
                            </w:pPr>
                            <w:r w:rsidRPr="00064E45">
                              <w:rPr>
                                <w:rFonts w:ascii="Times New Roman" w:hAnsi="Times New Roman"/>
                                <w:b/>
                                <w:lang w:val="uz-Cyrl-UZ"/>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47120296" id="Выноска со стрелкой вправо 12322" o:spid="_x0000_s1114" type="#_x0000_t78" style="position:absolute;left:0;text-align:left;margin-left:394.2pt;margin-top:223.5pt;width:30pt;height:21pt;z-index:251715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" adj="14035,,17820" fillcolor="white [3201]" strokecolor="#70ad47 [3209]" strokeweight="1pt">
                <v:textbox>
                  <w:txbxContent>
                    <w:p w:rsidR="00011D0B" w:rsidRPr="00064E45" w:rsidRDefault="00011D0B" w:rsidP="00052CCE">
                      <w:pPr>
                        <w:jc w:val="center"/>
                        <w:rPr>
                          <w:rFonts w:ascii="Times New Roman" w:hAnsi="Times New Roman"/>
                          <w:b/>
                          <w:lang w:val="uz-Cyrl-UZ"/>
                        </w:rPr>
                      </w:pPr>
                      <w:r w:rsidRPr="00064E45">
                        <w:rPr>
                          <w:rFonts w:ascii="Times New Roman" w:hAnsi="Times New Roman"/>
                          <w:b/>
                          <w:lang w:val="uz-Cyrl-UZ"/>
                        </w:rPr>
                        <w:t>1</w:t>
                      </w:r>
                    </w:p>
                  </w:txbxContent>
                </v:textbox>
              </v:shape>
            </w:pict>
          </mc:Fallback>
        </mc:AlternateContent>
      </w:r>
      <w:r>
        <w:rPr>
          <w:noProof/>
          <w:sz w:val="28"/>
          <w:szCs w:val="28"/>
        </w:rPr>
        <mc:AlternateContent>
          <mc:Choice Requires="wps">
            <w:drawing>
              <wp:anchor distT="0" distB="0" distL="114300" distR="114300" simplePos="0" relativeHeight="251714048" behindDoc="0" locked="0" layoutInCell="1" allowOverlap="1" wp14:anchorId="4AA5F454" wp14:editId="5B9B17F3">
                <wp:simplePos x="0" y="0"/>
                <wp:positionH relativeFrom="column">
                  <wp:posOffset>3520440</wp:posOffset>
                </wp:positionH>
                <wp:positionV relativeFrom="paragraph">
                  <wp:posOffset>2838450</wp:posOffset>
                </wp:positionV>
                <wp:extent cx="314325" cy="314325"/>
                <wp:effectExtent l="0" t="0" r="28575" b="28575"/>
                <wp:wrapNone/>
                <wp:docPr id="12321" name="Выноска со стрелкой вправо 12321"/>
                <wp:cNvGraphicFramePr/>
                <a:graphic xmlns:a="http://schemas.openxmlformats.org/drawingml/2006/main">
                  <a:graphicData uri="http://schemas.microsoft.com/office/word/2010/wordprocessingShape">
                    <wps:wsp>
                      <wps:cNvSpPr/>
                      <wps:spPr>
                        <a:xfrm>
                          <a:off x="0" y="0"/>
                          <a:ext cx="314325" cy="314325"/>
                        </a:xfrm>
                        <a:prstGeom prst="rightArrowCallout">
                          <a:avLst/>
                        </a:prstGeom>
                      </wps:spPr>
                      <wps:style>
                        <a:lnRef idx="2">
                          <a:schemeClr val="accent6"/>
                        </a:lnRef>
                        <a:fillRef idx="1">
                          <a:schemeClr val="lt1"/>
                        </a:fillRef>
                        <a:effectRef idx="0">
                          <a:schemeClr val="accent6"/>
                        </a:effectRef>
                        <a:fontRef idx="minor">
                          <a:schemeClr val="dk1"/>
                        </a:fontRef>
                      </wps:style>
                      <wps:txbx>
                        <w:txbxContent>
                          <w:p w:rsidR="00C23E8A" w:rsidRPr="00064E45" w:rsidRDefault="00C23E8A" w:rsidP="00052CCE">
                            <w:pPr>
                              <w:jc w:val="center"/>
                              <w:rPr>
                                <w:rFonts w:ascii="Times New Roman" w:hAnsi="Times New Roman"/>
                                <w:b/>
                                <w:lang w:val="uz-Cyrl-UZ"/>
                              </w:rPr>
                            </w:pPr>
                            <w:r w:rsidRPr="00064E45">
                              <w:rPr>
                                <w:rFonts w:ascii="Times New Roman" w:hAnsi="Times New Roman"/>
                                <w:b/>
                                <w:lang w:val="uz-Cyrl-UZ"/>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4AA5F454" id="Выноска со стрелкой вправо 12321" o:spid="_x0000_s1115" type="#_x0000_t78" style="position:absolute;left:0;text-align:left;margin-left:277.2pt;margin-top:223.5pt;width:24.75pt;height:24.75pt;z-index:2517140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" adj="14035,,16200" fillcolor="white [3201]" strokecolor="#70ad47 [3209]" strokeweight="1pt">
                <v:textbox>
                  <w:txbxContent>
                    <w:p w:rsidR="00011D0B" w:rsidRPr="00064E45" w:rsidRDefault="00011D0B" w:rsidP="00052CCE">
                      <w:pPr>
                        <w:jc w:val="center"/>
                        <w:rPr>
                          <w:rFonts w:ascii="Times New Roman" w:hAnsi="Times New Roman"/>
                          <w:b/>
                          <w:lang w:val="uz-Cyrl-UZ"/>
                        </w:rPr>
                      </w:pPr>
                      <w:r w:rsidRPr="00064E45">
                        <w:rPr>
                          <w:rFonts w:ascii="Times New Roman" w:hAnsi="Times New Roman"/>
                          <w:b/>
                          <w:lang w:val="uz-Cyrl-UZ"/>
                        </w:rPr>
                        <w:t>1</w:t>
                      </w:r>
                    </w:p>
                  </w:txbxContent>
                </v:textbox>
              </v:shape>
            </w:pict>
          </mc:Fallback>
        </mc:AlternateContent>
      </w:r>
      <w:r>
        <w:rPr>
          <w:noProof/>
          <w:sz w:val="28"/>
          <w:szCs w:val="28"/>
        </w:rPr>
        <mc:AlternateContent>
          <mc:Choice Requires="wps">
            <w:drawing>
              <wp:anchor distT="0" distB="0" distL="114300" distR="114300" simplePos="0" relativeHeight="251713024" behindDoc="0" locked="0" layoutInCell="1" allowOverlap="1" wp14:anchorId="67F2B285" wp14:editId="64B79213">
                <wp:simplePos x="0" y="0"/>
                <wp:positionH relativeFrom="column">
                  <wp:posOffset>4758690</wp:posOffset>
                </wp:positionH>
                <wp:positionV relativeFrom="paragraph">
                  <wp:posOffset>571500</wp:posOffset>
                </wp:positionV>
                <wp:extent cx="247650" cy="257175"/>
                <wp:effectExtent l="0" t="0" r="19050" b="28575"/>
                <wp:wrapNone/>
                <wp:docPr id="12320" name="Выноска со стрелкой вправо 12320"/>
                <wp:cNvGraphicFramePr/>
                <a:graphic xmlns:a="http://schemas.openxmlformats.org/drawingml/2006/main">
                  <a:graphicData uri="http://schemas.microsoft.com/office/word/2010/wordprocessingShape">
                    <wps:wsp>
                      <wps:cNvSpPr/>
                      <wps:spPr>
                        <a:xfrm>
                          <a:off x="0" y="0"/>
                          <a:ext cx="247650" cy="257175"/>
                        </a:xfrm>
                        <a:prstGeom prst="rightArrowCallout">
                          <a:avLst/>
                        </a:prstGeom>
                      </wps:spPr>
                      <wps:style>
                        <a:lnRef idx="2">
                          <a:schemeClr val="accent6"/>
                        </a:lnRef>
                        <a:fillRef idx="1">
                          <a:schemeClr val="lt1"/>
                        </a:fillRef>
                        <a:effectRef idx="0">
                          <a:schemeClr val="accent6"/>
                        </a:effectRef>
                        <a:fontRef idx="minor">
                          <a:schemeClr val="dk1"/>
                        </a:fontRef>
                      </wps:style>
                      <wps:txbx>
                        <w:txbxContent>
                          <w:p w:rsidR="00C23E8A" w:rsidRPr="00576C14" w:rsidRDefault="00C23E8A" w:rsidP="00052CCE">
                            <w:pPr>
                              <w:jc w:val="center"/>
                              <w:rPr>
                                <w:lang w:val="uz-Cyrl-UZ"/>
                              </w:rPr>
                            </w:pPr>
                            <w:r>
                              <w:rPr>
                                <w:lang w:val="uz-Cyrl-UZ"/>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67F2B285" id="Выноска со стрелкой вправо 12320" o:spid="_x0000_s1116" type="#_x0000_t78" style="position:absolute;left:0;text-align:left;margin-left:374.7pt;margin-top:45pt;width:19.5pt;height:20.25pt;z-index:251713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" adj="14035,5600,16200,8200" fillcolor="white [3201]" strokecolor="#70ad47 [3209]" strokeweight="1pt">
                <v:textbox>
                  <w:txbxContent>
                    <w:p w:rsidR="00011D0B" w:rsidRPr="00576C14" w:rsidRDefault="00011D0B" w:rsidP="00052CCE">
                      <w:pPr>
                        <w:jc w:val="center"/>
                        <w:rPr>
                          <w:lang w:val="uz-Cyrl-UZ"/>
                        </w:rPr>
                      </w:pPr>
                      <w:r>
                        <w:rPr>
                          <w:lang w:val="uz-Cyrl-UZ"/>
                        </w:rPr>
                        <w:t>1</w:t>
                      </w:r>
                    </w:p>
                  </w:txbxContent>
                </v:textbox>
              </v:shape>
            </w:pict>
          </mc:Fallback>
        </mc:AlternateContent>
      </w:r>
      <w:r w:rsidRPr="007A1E87">
        <w:rPr>
          <w:noProof/>
          <w:sz w:val="28"/>
          <w:szCs w:val="28"/>
        </w:rPr>
        <w:drawing>
          <wp:inline distT="0" distB="0" distL="0" distR="0" wp14:anchorId="716BC31C" wp14:editId="4E28EBB4">
            <wp:extent cx="5939790" cy="3838575"/>
            <wp:effectExtent l="0" t="0" r="3810" b="9525"/>
            <wp:docPr id="52" name="Рисунок 52" descr="D:\E\Нафас тизими\6, 12 ойлик нафас йўллари\TS_20000126_064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Нафас тизими\6, 12 ойлик нафас йўллари\TS_20000126_064323.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943809" cy="3841172"/>
                    </a:xfrm>
                    <a:prstGeom prst="rect">
                      <a:avLst/>
                    </a:prstGeom>
                    <a:noFill/>
                    <a:ln>
                      <a:noFill/>
                    </a:ln>
                  </pic:spPr>
                </pic:pic>
              </a:graphicData>
            </a:graphic>
          </wp:inline>
        </w:drawing>
      </w:r>
    </w:p>
    <w:p w:rsidR="00925BA7" w:rsidRPr="0030787E" w:rsidRDefault="00CC56BB" w:rsidP="00576657">
      <w:pPr>
        <w:pStyle w:val="32"/>
        <w:spacing w:after="0"/>
        <w:jc w:val="both"/>
        <w:rPr>
          <w:b w:val="0"/>
          <w:sz w:val="24"/>
        </w:rPr>
      </w:pPr>
      <w:r w:rsidRPr="0030787E">
        <w:rPr>
          <w:b w:val="0"/>
          <w:sz w:val="24"/>
        </w:rPr>
        <w:t>4.</w:t>
      </w:r>
      <w:r w:rsidR="00576657" w:rsidRPr="0030787E">
        <w:rPr>
          <w:b w:val="0"/>
          <w:sz w:val="24"/>
        </w:rPr>
        <w:t>4.2</w:t>
      </w:r>
      <w:r w:rsidR="00052CCE" w:rsidRPr="0030787E">
        <w:rPr>
          <w:b w:val="0"/>
          <w:sz w:val="24"/>
        </w:rPr>
        <w:t>-расм. 12 ойлик давр. Ўпка бўлаклари бош бронхи, бириктирувчи тўқима толалари бетартиб жойланиши(1). Ван-Гизон</w:t>
      </w:r>
      <w:r w:rsidR="00925BA7" w:rsidRPr="0030787E">
        <w:rPr>
          <w:b w:val="0"/>
          <w:sz w:val="22"/>
        </w:rPr>
        <w:t xml:space="preserve"> </w:t>
      </w:r>
      <w:r w:rsidR="00925BA7" w:rsidRPr="0030787E">
        <w:rPr>
          <w:b w:val="0"/>
          <w:sz w:val="24"/>
        </w:rPr>
        <w:t>усулида бўялган. 10х40 ўлчамда катталаштирилган тасвири.</w:t>
      </w:r>
    </w:p>
    <w:p w:rsidR="00913E42" w:rsidRDefault="00913E42" w:rsidP="00300989">
      <w:pPr>
        <w:pStyle w:val="26"/>
      </w:pPr>
    </w:p>
    <w:p w:rsidR="00925BA7" w:rsidRDefault="007817AF" w:rsidP="00300989">
      <w:pPr>
        <w:pStyle w:val="26"/>
        <w:rPr>
          <w:b/>
        </w:rPr>
      </w:pPr>
      <w:r>
        <w:t>Гистокимёвий усул, яъни бириктирувчи тўқима тузилмаларини аниқлаш учун Ван-Гизон усул қўлланилганда қопловчи эпителий, бириктирувчи тўқима ҳужайралари ва мушак қатлам жигаррангга бўялганлиги, базал мембрна ва хусусий пластинка толали тузилмалари тўқ бинафша рангга бўялганлиги кузатилди. Бу даврда ўпка бўлаклари бронхиоласи деворида, яъни хусусий пластинка ва тоғай атрофида нисбатан бириктирувчи тўқима толалари камлиги аниқланди (4.4.2-расмга қаранг)</w:t>
      </w:r>
    </w:p>
    <w:p w:rsidR="00052CCE" w:rsidRPr="00300989" w:rsidRDefault="00052CCE" w:rsidP="00300989">
      <w:pPr>
        <w:pStyle w:val="26"/>
        <w:rPr>
          <w:b/>
        </w:rPr>
      </w:pPr>
      <w:r w:rsidRPr="00300989">
        <w:rPr>
          <w:b/>
        </w:rPr>
        <w:lastRenderedPageBreak/>
        <w:t>Ўпка бўлаклари</w:t>
      </w:r>
      <w:r w:rsidR="00913E42">
        <w:rPr>
          <w:b/>
        </w:rPr>
        <w:t xml:space="preserve"> </w:t>
      </w:r>
      <w:r w:rsidRPr="00300989">
        <w:rPr>
          <w:b/>
        </w:rPr>
        <w:t>ичи бронхиоласи</w:t>
      </w:r>
      <w:r w:rsidR="00913E42">
        <w:rPr>
          <w:b/>
        </w:rPr>
        <w:t xml:space="preserve"> натижалари (</w:t>
      </w:r>
      <w:r w:rsidRPr="00300989">
        <w:rPr>
          <w:b/>
        </w:rPr>
        <w:t>12 ойлик давр</w:t>
      </w:r>
      <w:r w:rsidR="00913E42">
        <w:rPr>
          <w:b/>
        </w:rPr>
        <w:t>даги натижалар)</w:t>
      </w:r>
    </w:p>
    <w:p w:rsidR="00913E42" w:rsidRDefault="00052CCE" w:rsidP="00300989">
      <w:pPr>
        <w:pStyle w:val="26"/>
      </w:pPr>
      <w:r>
        <w:t>12 ойлик чақалоқлар ўпка бўлакчаичи бронхиолани микроскопик жиҳатдан ўрганиш шуни кўрсатдики, ушбу бронхиолалар ўпка тўқимаси сегментлари орасида жойлашганлиги кузатилди.</w:t>
      </w:r>
      <w:r w:rsidRPr="00370F9E">
        <w:t xml:space="preserve"> </w:t>
      </w:r>
      <w:r>
        <w:t>Бронхиолалар девори тоғай халқалари бронхларга нисбатан фарқ қилиб, асосан алоҳида-алоҳида жойлашган катта ва кичик бўлаклардан иборатлиги кузатилди.</w:t>
      </w:r>
    </w:p>
    <w:p w:rsidR="00913E42" w:rsidRDefault="00052CCE" w:rsidP="00300989">
      <w:pPr>
        <w:pStyle w:val="26"/>
      </w:pPr>
      <w:r>
        <w:t>Тоғай тўқимаси таркиби бунда ҳам кўп ва майда хондроцитлардан иборат, оралиқ моддаси нисбатан зич ва тўқ бўялган хондроид моддадан иборатлиги аниқланди.</w:t>
      </w:r>
    </w:p>
    <w:p w:rsidR="00913E42" w:rsidRDefault="00052CCE" w:rsidP="00300989">
      <w:pPr>
        <w:pStyle w:val="26"/>
      </w:pPr>
      <w:r>
        <w:t>Хусусий пластинкадаги қон томирлар нисбатан кўп сонли ва аксарияти кенгайганлиги, қон билан тўлганлиги, натижада девори олдинги даврга нисбатан қалинлашганлиги топилди.</w:t>
      </w:r>
    </w:p>
    <w:p w:rsidR="00913E42" w:rsidRDefault="00052CCE" w:rsidP="00300989">
      <w:pPr>
        <w:pStyle w:val="26"/>
      </w:pPr>
      <w:r>
        <w:t>Мушак тутамлари икки ва уч қаватли тутамлар ташкил қилганлиги, айрим жойларида кўп қаватдан иборатлиги кузатилди. Ўпка бўлаклари ичи бронхиолалар шиллиқ пардасида бурмалари деярлик йўқолганлиги, айрим жойларида кичик ва яссиланган эпителийдан иборат майда бўлаклар сақланиб қолганлиги кузатилди.</w:t>
      </w:r>
    </w:p>
    <w:p w:rsidR="00913E42" w:rsidRDefault="00052CCE" w:rsidP="00300989">
      <w:pPr>
        <w:pStyle w:val="26"/>
      </w:pPr>
      <w:r>
        <w:t>Қопловчи эпителийси олдинги даврларга қараганда йириклашиб, цилиндирсимон шаклга кирганлиги ва цитоплазмаси кенгайиб, юзасида шилимшиқли модда мавжудлиги аниқланди (</w:t>
      </w:r>
      <w:r w:rsidR="00CC56BB">
        <w:t>4.</w:t>
      </w:r>
      <w:r w:rsidR="00576657">
        <w:t>4.3</w:t>
      </w:r>
      <w:r>
        <w:t xml:space="preserve">-расмга қаранг). </w:t>
      </w:r>
    </w:p>
    <w:p w:rsidR="00913E42" w:rsidRDefault="00913E42" w:rsidP="00300989">
      <w:pPr>
        <w:pStyle w:val="26"/>
      </w:pPr>
      <w:r>
        <w:t>Б</w:t>
      </w:r>
      <w:r w:rsidR="00052CCE">
        <w:t>ронхиолалар шиллиқ парда хусусий пластинкаси олдинги даврларга нисбатан кучли ривожланганлиги, таркибида толали тузилмалар кўпайиб, нисбатан зич жойлашганлиги аниқланди. Ўпка бўлаклар ичи бронхиола деворини микроскопнинг катта объективида ўрганилганда қуйидагилар аниқланди. Бурмалар йўқолганлиги, қопловчи эпителийси бир текис жойлашганлиги ва йириклашиб, цилиндирсимон шаклга кирганлиги кузатилди. Қопловчи эпителий ядролари бетартиб жойлашган ва тўқ гиперхромазияли бўялган куринишдалиги аниқланди.</w:t>
      </w:r>
    </w:p>
    <w:p w:rsidR="00052CCE" w:rsidRDefault="00052CCE" w:rsidP="00F73A68">
      <w:pPr>
        <w:spacing w:after="0"/>
        <w:jc w:val="center"/>
        <w:rPr>
          <w:sz w:val="28"/>
          <w:szCs w:val="28"/>
          <w:lang w:val="uz-Cyrl-UZ"/>
        </w:rPr>
      </w:pPr>
      <w:r>
        <w:rPr>
          <w:noProof/>
          <w:sz w:val="28"/>
          <w:szCs w:val="28"/>
        </w:rPr>
        <w:lastRenderedPageBreak/>
        <mc:AlternateContent>
          <mc:Choice Requires="wps">
            <w:drawing>
              <wp:anchor distT="0" distB="0" distL="114300" distR="114300" simplePos="0" relativeHeight="251717120" behindDoc="0" locked="0" layoutInCell="1" allowOverlap="1" wp14:anchorId="12E72CD6" wp14:editId="49AFDC6B">
                <wp:simplePos x="0" y="0"/>
                <wp:positionH relativeFrom="column">
                  <wp:posOffset>4596765</wp:posOffset>
                </wp:positionH>
                <wp:positionV relativeFrom="paragraph">
                  <wp:posOffset>2604135</wp:posOffset>
                </wp:positionV>
                <wp:extent cx="438150" cy="247650"/>
                <wp:effectExtent l="0" t="0" r="19050" b="19050"/>
                <wp:wrapNone/>
                <wp:docPr id="12324" name="Выноска со стрелкой вправо 12324"/>
                <wp:cNvGraphicFramePr/>
                <a:graphic xmlns:a="http://schemas.openxmlformats.org/drawingml/2006/main">
                  <a:graphicData uri="http://schemas.microsoft.com/office/word/2010/wordprocessingShape">
                    <wps:wsp>
                      <wps:cNvSpPr/>
                      <wps:spPr>
                        <a:xfrm>
                          <a:off x="0" y="0"/>
                          <a:ext cx="438150" cy="247650"/>
                        </a:xfrm>
                        <a:prstGeom prst="rightArrowCallout">
                          <a:avLst/>
                        </a:prstGeom>
                      </wps:spPr>
                      <wps:style>
                        <a:lnRef idx="2">
                          <a:schemeClr val="accent6"/>
                        </a:lnRef>
                        <a:fillRef idx="1">
                          <a:schemeClr val="lt1"/>
                        </a:fillRef>
                        <a:effectRef idx="0">
                          <a:schemeClr val="accent6"/>
                        </a:effectRef>
                        <a:fontRef idx="minor">
                          <a:schemeClr val="dk1"/>
                        </a:fontRef>
                      </wps:style>
                      <wps:txbx>
                        <w:txbxContent>
                          <w:p w:rsidR="00C23E8A" w:rsidRPr="009F7D92" w:rsidRDefault="00C23E8A" w:rsidP="00052CCE">
                            <w:pPr>
                              <w:jc w:val="center"/>
                              <w:rPr>
                                <w:b/>
                                <w:lang w:val="uz-Cyrl-UZ"/>
                              </w:rPr>
                            </w:pPr>
                            <w:r w:rsidRPr="009F7D92">
                              <w:rPr>
                                <w:b/>
                                <w:lang w:val="uz-Cyrl-UZ"/>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12E72CD6" id="Выноска со стрелкой вправо 12324" o:spid="_x0000_s1117" type="#_x0000_t78" style="position:absolute;left:0;text-align:left;margin-left:361.95pt;margin-top:205.05pt;width:34.5pt;height:19.5pt;z-index:251717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" adj="14035,,18548" fillcolor="white [3201]" strokecolor="#70ad47 [3209]" strokeweight="1pt">
                <v:textbox>
                  <w:txbxContent>
                    <w:p w:rsidR="00011D0B" w:rsidRPr="009F7D92" w:rsidRDefault="00011D0B" w:rsidP="00052CCE">
                      <w:pPr>
                        <w:jc w:val="center"/>
                        <w:rPr>
                          <w:b/>
                          <w:lang w:val="uz-Cyrl-UZ"/>
                        </w:rPr>
                      </w:pPr>
                      <w:r w:rsidRPr="009F7D92">
                        <w:rPr>
                          <w:b/>
                          <w:lang w:val="uz-Cyrl-UZ"/>
                        </w:rPr>
                        <w:t>2</w:t>
                      </w:r>
                    </w:p>
                  </w:txbxContent>
                </v:textbox>
              </v:shape>
            </w:pict>
          </mc:Fallback>
        </mc:AlternateContent>
      </w:r>
      <w:r>
        <w:rPr>
          <w:noProof/>
          <w:sz w:val="28"/>
          <w:szCs w:val="28"/>
        </w:rPr>
        <mc:AlternateContent>
          <mc:Choice Requires="wps">
            <w:drawing>
              <wp:anchor distT="0" distB="0" distL="114300" distR="114300" simplePos="0" relativeHeight="251716096" behindDoc="0" locked="0" layoutInCell="1" allowOverlap="1" wp14:anchorId="7AA7C411" wp14:editId="1119C028">
                <wp:simplePos x="0" y="0"/>
                <wp:positionH relativeFrom="column">
                  <wp:posOffset>3653790</wp:posOffset>
                </wp:positionH>
                <wp:positionV relativeFrom="paragraph">
                  <wp:posOffset>2908935</wp:posOffset>
                </wp:positionV>
                <wp:extent cx="333375" cy="257175"/>
                <wp:effectExtent l="0" t="0" r="28575" b="28575"/>
                <wp:wrapNone/>
                <wp:docPr id="12323" name="Выноска со стрелкой вправо 12323"/>
                <wp:cNvGraphicFramePr/>
                <a:graphic xmlns:a="http://schemas.openxmlformats.org/drawingml/2006/main">
                  <a:graphicData uri="http://schemas.microsoft.com/office/word/2010/wordprocessingShape">
                    <wps:wsp>
                      <wps:cNvSpPr/>
                      <wps:spPr>
                        <a:xfrm>
                          <a:off x="0" y="0"/>
                          <a:ext cx="333375" cy="257175"/>
                        </a:xfrm>
                        <a:prstGeom prst="rightArrowCallout">
                          <a:avLst/>
                        </a:prstGeom>
                      </wps:spPr>
                      <wps:style>
                        <a:lnRef idx="2">
                          <a:schemeClr val="accent6"/>
                        </a:lnRef>
                        <a:fillRef idx="1">
                          <a:schemeClr val="lt1"/>
                        </a:fillRef>
                        <a:effectRef idx="0">
                          <a:schemeClr val="accent6"/>
                        </a:effectRef>
                        <a:fontRef idx="minor">
                          <a:schemeClr val="dk1"/>
                        </a:fontRef>
                      </wps:style>
                      <wps:txbx>
                        <w:txbxContent>
                          <w:p w:rsidR="00C23E8A" w:rsidRPr="00576C14" w:rsidRDefault="00C23E8A" w:rsidP="00052CCE">
                            <w:pPr>
                              <w:jc w:val="center"/>
                              <w:rPr>
                                <w:b/>
                                <w:lang w:val="uz-Cyrl-UZ"/>
                              </w:rPr>
                            </w:pPr>
                            <w:r w:rsidRPr="00576C14">
                              <w:rPr>
                                <w:b/>
                                <w:lang w:val="uz-Cyrl-UZ"/>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7AA7C411" id="Выноска со стрелкой вправо 12323" o:spid="_x0000_s1118" type="#_x0000_t78" style="position:absolute;left:0;text-align:left;margin-left:287.7pt;margin-top:229.05pt;width:26.25pt;height:20.25pt;z-index:251716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" adj="14035,,17434" fillcolor="white [3201]" strokecolor="#70ad47 [3209]" strokeweight="1pt">
                <v:textbox>
                  <w:txbxContent>
                    <w:p w:rsidR="00011D0B" w:rsidRPr="00576C14" w:rsidRDefault="00011D0B" w:rsidP="00052CCE">
                      <w:pPr>
                        <w:jc w:val="center"/>
                        <w:rPr>
                          <w:b/>
                          <w:lang w:val="uz-Cyrl-UZ"/>
                        </w:rPr>
                      </w:pPr>
                      <w:r w:rsidRPr="00576C14">
                        <w:rPr>
                          <w:b/>
                          <w:lang w:val="uz-Cyrl-UZ"/>
                        </w:rPr>
                        <w:t>1</w:t>
                      </w:r>
                    </w:p>
                  </w:txbxContent>
                </v:textbox>
              </v:shape>
            </w:pict>
          </mc:Fallback>
        </mc:AlternateContent>
      </w:r>
      <w:r w:rsidRPr="00944D53">
        <w:rPr>
          <w:noProof/>
          <w:sz w:val="28"/>
          <w:szCs w:val="28"/>
        </w:rPr>
        <w:drawing>
          <wp:inline distT="0" distB="0" distL="0" distR="0" wp14:anchorId="23ED7B4D" wp14:editId="689FF85C">
            <wp:extent cx="5767200" cy="3689784"/>
            <wp:effectExtent l="0" t="0" r="5080" b="6350"/>
            <wp:docPr id="53" name="Рисунок 53" descr="D:\E\Нафас тизими\6, 12 ойлик нафас йўллари\TS_20000126_061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Нафас тизими\6, 12 ойлик нафас йўллари\TS_20000126_061956.jpg"/>
                    <pic:cNvPicPr>
                      <a:picLocks noChangeAspect="1" noChangeArrowheads="1"/>
                    </pic:cNvPicPr>
                  </pic:nvPicPr>
                  <pic:blipFill>
                    <a:blip r:embed="rId63" cstate="print">
                      <a:extLst>
                        <a:ext uri="{BEBA8EAE-BF5A-486C-A8C5-ECC9F3942E4B}">
                          <a14:imgProps xmlns:a14="http://schemas.microsoft.com/office/drawing/2010/main">
                            <a14:imgLayer r:embed="rId64">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771720" cy="3692676"/>
                    </a:xfrm>
                    <a:prstGeom prst="rect">
                      <a:avLst/>
                    </a:prstGeom>
                    <a:noFill/>
                    <a:ln>
                      <a:noFill/>
                    </a:ln>
                  </pic:spPr>
                </pic:pic>
              </a:graphicData>
            </a:graphic>
          </wp:inline>
        </w:drawing>
      </w:r>
    </w:p>
    <w:p w:rsidR="00925BA7" w:rsidRDefault="00576657" w:rsidP="00576657">
      <w:pPr>
        <w:pStyle w:val="32"/>
        <w:spacing w:after="0"/>
        <w:jc w:val="both"/>
        <w:rPr>
          <w:b w:val="0"/>
          <w:sz w:val="24"/>
        </w:rPr>
      </w:pPr>
      <w:r w:rsidRPr="0030787E">
        <w:rPr>
          <w:b w:val="0"/>
          <w:sz w:val="24"/>
        </w:rPr>
        <w:t>4.4.3</w:t>
      </w:r>
      <w:r w:rsidR="00052CCE" w:rsidRPr="0030787E">
        <w:rPr>
          <w:b w:val="0"/>
          <w:sz w:val="24"/>
        </w:rPr>
        <w:t>-расм. Бўлакчаичи бронхиола, 12 ойлик давр. Қопловчи эпителий цилиндирсимон(1), хусусий пластинка толаларга бой(2)</w:t>
      </w:r>
      <w:r w:rsidR="00925BA7" w:rsidRPr="0030787E">
        <w:rPr>
          <w:b w:val="0"/>
          <w:sz w:val="24"/>
        </w:rPr>
        <w:t>.</w:t>
      </w:r>
      <w:r w:rsidR="00052CCE" w:rsidRPr="0030787E">
        <w:rPr>
          <w:b w:val="0"/>
          <w:sz w:val="24"/>
        </w:rPr>
        <w:t xml:space="preserve"> </w:t>
      </w:r>
      <w:r w:rsidR="00925BA7" w:rsidRPr="0030787E">
        <w:rPr>
          <w:b w:val="0"/>
          <w:sz w:val="24"/>
        </w:rPr>
        <w:t>Гемотоксилин-эозин усулида бўялган. 10х40 ў</w:t>
      </w:r>
      <w:r w:rsidRPr="0030787E">
        <w:rPr>
          <w:b w:val="0"/>
          <w:sz w:val="24"/>
        </w:rPr>
        <w:t>лчамда катталаштирилган тасвири</w:t>
      </w:r>
    </w:p>
    <w:p w:rsidR="00913E42" w:rsidRDefault="00913E42" w:rsidP="00576657">
      <w:pPr>
        <w:pStyle w:val="32"/>
        <w:spacing w:after="0"/>
        <w:jc w:val="both"/>
        <w:rPr>
          <w:b w:val="0"/>
          <w:sz w:val="24"/>
        </w:rPr>
      </w:pPr>
    </w:p>
    <w:p w:rsidR="00913E42" w:rsidRDefault="00913E42" w:rsidP="00913E42">
      <w:pPr>
        <w:pStyle w:val="32"/>
        <w:spacing w:after="0" w:line="360" w:lineRule="auto"/>
        <w:ind w:firstLine="709"/>
        <w:jc w:val="both"/>
        <w:rPr>
          <w:b w:val="0"/>
          <w:bCs/>
        </w:rPr>
      </w:pPr>
      <w:r w:rsidRPr="00913E42">
        <w:rPr>
          <w:b w:val="0"/>
          <w:bCs/>
        </w:rPr>
        <w:t>Пикрофуксин билан ван-Гизон усулида гистокимёвий текшириш ўтказилганда шу ҳолат аниқландики, бронхиола деворининг қопловчи эпителийси жигар рангга, хусусий пластинка ва шиллиқ ости қавати бирикирувчи тўқима толалари пикрофуксин билан қизил рангга бўялганлиги аниқланди ва толали тузилмалари олдинги даврга нисбатан бироз кўпайганлиги аниқланди (4.4.4-расмга қаранг).</w:t>
      </w:r>
    </w:p>
    <w:p w:rsidR="00913E42" w:rsidRDefault="00913E42" w:rsidP="00913E42">
      <w:pPr>
        <w:pStyle w:val="32"/>
        <w:spacing w:after="0" w:line="360" w:lineRule="auto"/>
        <w:ind w:firstLine="709"/>
        <w:jc w:val="both"/>
        <w:rPr>
          <w:b w:val="0"/>
          <w:bCs/>
        </w:rPr>
      </w:pPr>
      <w:r w:rsidRPr="00913E42">
        <w:rPr>
          <w:b w:val="0"/>
          <w:bCs/>
        </w:rPr>
        <w:t xml:space="preserve"> ШИК-реакция усулида бўялганда бронхиола девори қатламларидаги мукополисахаридлар қизил рангли бўлиб кўринади.</w:t>
      </w:r>
    </w:p>
    <w:p w:rsidR="00913E42" w:rsidRDefault="00913E42" w:rsidP="00913E42">
      <w:pPr>
        <w:pStyle w:val="32"/>
        <w:spacing w:after="0" w:line="360" w:lineRule="auto"/>
        <w:ind w:firstLine="709"/>
        <w:jc w:val="both"/>
        <w:rPr>
          <w:b w:val="0"/>
          <w:bCs/>
        </w:rPr>
      </w:pPr>
      <w:r w:rsidRPr="00913E42">
        <w:rPr>
          <w:b w:val="0"/>
          <w:bCs/>
        </w:rPr>
        <w:t>Қопловчи эпителий юзасида ва бурмалар орасида ШИК-мусбат бўялган модда борлиги аниқланди.</w:t>
      </w:r>
    </w:p>
    <w:p w:rsidR="00913E42" w:rsidRPr="00913E42" w:rsidRDefault="00913E42" w:rsidP="00913E42">
      <w:pPr>
        <w:pStyle w:val="32"/>
        <w:spacing w:after="0" w:line="360" w:lineRule="auto"/>
        <w:ind w:firstLine="709"/>
        <w:jc w:val="both"/>
        <w:rPr>
          <w:b w:val="0"/>
          <w:bCs/>
          <w:sz w:val="24"/>
        </w:rPr>
      </w:pPr>
      <w:r w:rsidRPr="00913E42">
        <w:rPr>
          <w:b w:val="0"/>
          <w:bCs/>
        </w:rPr>
        <w:t>Хусусий пластинкада ШИК-мусбат бўялган мукополисахаридлар худди толали тузилмаларга ўхшаб, базал мембрана ва бириктирувчи тўқима ҳужайралари бўйлаб жойлашганлиги кузатилди</w:t>
      </w:r>
    </w:p>
    <w:p w:rsidR="00052CCE" w:rsidRDefault="00052CCE" w:rsidP="00925BA7">
      <w:pPr>
        <w:pStyle w:val="32"/>
      </w:pPr>
      <w:r>
        <w:rPr>
          <w:noProof/>
          <w:lang w:val="ru-RU"/>
        </w:rPr>
        <w:lastRenderedPageBreak/>
        <mc:AlternateContent>
          <mc:Choice Requires="wps">
            <w:drawing>
              <wp:anchor distT="0" distB="0" distL="114300" distR="114300" simplePos="0" relativeHeight="251719168" behindDoc="0" locked="0" layoutInCell="1" allowOverlap="1" wp14:anchorId="255AD766" wp14:editId="2906229F">
                <wp:simplePos x="0" y="0"/>
                <wp:positionH relativeFrom="column">
                  <wp:posOffset>1691640</wp:posOffset>
                </wp:positionH>
                <wp:positionV relativeFrom="paragraph">
                  <wp:posOffset>421640</wp:posOffset>
                </wp:positionV>
                <wp:extent cx="342900" cy="276225"/>
                <wp:effectExtent l="0" t="0" r="19050" b="28575"/>
                <wp:wrapNone/>
                <wp:docPr id="12326" name="Выноска со стрелкой вправо 12326"/>
                <wp:cNvGraphicFramePr/>
                <a:graphic xmlns:a="http://schemas.openxmlformats.org/drawingml/2006/main">
                  <a:graphicData uri="http://schemas.microsoft.com/office/word/2010/wordprocessingShape">
                    <wps:wsp>
                      <wps:cNvSpPr/>
                      <wps:spPr>
                        <a:xfrm>
                          <a:off x="0" y="0"/>
                          <a:ext cx="342900" cy="276225"/>
                        </a:xfrm>
                        <a:prstGeom prst="rightArrowCallout">
                          <a:avLst/>
                        </a:prstGeom>
                      </wps:spPr>
                      <wps:style>
                        <a:lnRef idx="2">
                          <a:schemeClr val="accent6"/>
                        </a:lnRef>
                        <a:fillRef idx="1">
                          <a:schemeClr val="lt1"/>
                        </a:fillRef>
                        <a:effectRef idx="0">
                          <a:schemeClr val="accent6"/>
                        </a:effectRef>
                        <a:fontRef idx="minor">
                          <a:schemeClr val="dk1"/>
                        </a:fontRef>
                      </wps:style>
                      <wps:txbx>
                        <w:txbxContent>
                          <w:p w:rsidR="00C23E8A" w:rsidRPr="009F7D92" w:rsidRDefault="00C23E8A" w:rsidP="00052CCE">
                            <w:pPr>
                              <w:jc w:val="center"/>
                              <w:rPr>
                                <w:lang w:val="uz-Cyrl-UZ"/>
                              </w:rPr>
                            </w:pPr>
                            <w:r>
                              <w:rPr>
                                <w:lang w:val="uz-Cyrl-UZ"/>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255AD766" id="Выноска со стрелкой вправо 12326" o:spid="_x0000_s1119" type="#_x0000_t78" style="position:absolute;left:0;text-align:left;margin-left:133.2pt;margin-top:33.2pt;width:27pt;height:21.75pt;z-index:251719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" adj="14035,,17250" fillcolor="white [3201]" strokecolor="#70ad47 [3209]" strokeweight="1pt">
                <v:textbox>
                  <w:txbxContent>
                    <w:p w:rsidR="00011D0B" w:rsidRPr="009F7D92" w:rsidRDefault="00011D0B" w:rsidP="00052CCE">
                      <w:pPr>
                        <w:jc w:val="center"/>
                        <w:rPr>
                          <w:lang w:val="uz-Cyrl-UZ"/>
                        </w:rPr>
                      </w:pPr>
                      <w:r>
                        <w:rPr>
                          <w:lang w:val="uz-Cyrl-UZ"/>
                        </w:rPr>
                        <w:t>1</w:t>
                      </w:r>
                    </w:p>
                  </w:txbxContent>
                </v:textbox>
              </v:shape>
            </w:pict>
          </mc:Fallback>
        </mc:AlternateContent>
      </w:r>
      <w:r>
        <w:rPr>
          <w:noProof/>
          <w:lang w:val="ru-RU"/>
        </w:rPr>
        <mc:AlternateContent>
          <mc:Choice Requires="wps">
            <w:drawing>
              <wp:anchor distT="0" distB="0" distL="114300" distR="114300" simplePos="0" relativeHeight="251718144" behindDoc="0" locked="0" layoutInCell="1" allowOverlap="1" wp14:anchorId="6B6AFAEF" wp14:editId="0229A67A">
                <wp:simplePos x="0" y="0"/>
                <wp:positionH relativeFrom="column">
                  <wp:posOffset>4044315</wp:posOffset>
                </wp:positionH>
                <wp:positionV relativeFrom="paragraph">
                  <wp:posOffset>2098040</wp:posOffset>
                </wp:positionV>
                <wp:extent cx="390525" cy="276225"/>
                <wp:effectExtent l="0" t="0" r="28575" b="28575"/>
                <wp:wrapNone/>
                <wp:docPr id="12325" name="Выноска со стрелкой вправо 12325"/>
                <wp:cNvGraphicFramePr/>
                <a:graphic xmlns:a="http://schemas.openxmlformats.org/drawingml/2006/main">
                  <a:graphicData uri="http://schemas.microsoft.com/office/word/2010/wordprocessingShape">
                    <wps:wsp>
                      <wps:cNvSpPr/>
                      <wps:spPr>
                        <a:xfrm>
                          <a:off x="0" y="0"/>
                          <a:ext cx="390525" cy="276225"/>
                        </a:xfrm>
                        <a:prstGeom prst="rightArrowCallout">
                          <a:avLst/>
                        </a:prstGeom>
                      </wps:spPr>
                      <wps:style>
                        <a:lnRef idx="2">
                          <a:schemeClr val="accent6"/>
                        </a:lnRef>
                        <a:fillRef idx="1">
                          <a:schemeClr val="lt1"/>
                        </a:fillRef>
                        <a:effectRef idx="0">
                          <a:schemeClr val="accent6"/>
                        </a:effectRef>
                        <a:fontRef idx="minor">
                          <a:schemeClr val="dk1"/>
                        </a:fontRef>
                      </wps:style>
                      <wps:txbx>
                        <w:txbxContent>
                          <w:p w:rsidR="00C23E8A" w:rsidRPr="009F7D92" w:rsidRDefault="00C23E8A" w:rsidP="00052CCE">
                            <w:pPr>
                              <w:jc w:val="center"/>
                              <w:rPr>
                                <w:lang w:val="uz-Cyrl-UZ"/>
                              </w:rPr>
                            </w:pPr>
                            <w:r>
                              <w:rPr>
                                <w:lang w:val="uz-Cyrl-UZ"/>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6B6AFAEF" id="Выноска со стрелкой вправо 12325" o:spid="_x0000_s1120" type="#_x0000_t78" style="position:absolute;left:0;text-align:left;margin-left:318.45pt;margin-top:165.2pt;width:30.75pt;height:21.75pt;z-index:251718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" adj="14035,,17780" fillcolor="white [3201]" strokecolor="#70ad47 [3209]" strokeweight="1pt">
                <v:textbox>
                  <w:txbxContent>
                    <w:p w:rsidR="00011D0B" w:rsidRPr="009F7D92" w:rsidRDefault="00011D0B" w:rsidP="00052CCE">
                      <w:pPr>
                        <w:jc w:val="center"/>
                        <w:rPr>
                          <w:lang w:val="uz-Cyrl-UZ"/>
                        </w:rPr>
                      </w:pPr>
                      <w:r>
                        <w:rPr>
                          <w:lang w:val="uz-Cyrl-UZ"/>
                        </w:rPr>
                        <w:t>2</w:t>
                      </w:r>
                    </w:p>
                  </w:txbxContent>
                </v:textbox>
              </v:shape>
            </w:pict>
          </mc:Fallback>
        </mc:AlternateContent>
      </w:r>
      <w:r w:rsidRPr="002C5DB6">
        <w:rPr>
          <w:noProof/>
          <w:lang w:val="ru-RU"/>
        </w:rPr>
        <w:drawing>
          <wp:inline distT="0" distB="0" distL="0" distR="0" wp14:anchorId="12E44F58" wp14:editId="5BC49F36">
            <wp:extent cx="5939790" cy="3981450"/>
            <wp:effectExtent l="0" t="0" r="3810" b="0"/>
            <wp:docPr id="60" name="Рисунок 60" descr="D:\E\Нафас тизими\6, 12 ойлик нафас йўллари\TS_20000126_063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Нафас тизими\6, 12 ойлик нафас йўллари\TS_20000126_063505.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940849" cy="3982160"/>
                    </a:xfrm>
                    <a:prstGeom prst="rect">
                      <a:avLst/>
                    </a:prstGeom>
                    <a:noFill/>
                    <a:ln>
                      <a:noFill/>
                    </a:ln>
                  </pic:spPr>
                </pic:pic>
              </a:graphicData>
            </a:graphic>
          </wp:inline>
        </w:drawing>
      </w:r>
    </w:p>
    <w:p w:rsidR="00925BA7" w:rsidRPr="0030787E" w:rsidRDefault="00CC56BB" w:rsidP="00576657">
      <w:pPr>
        <w:pStyle w:val="32"/>
        <w:spacing w:after="0"/>
        <w:jc w:val="both"/>
        <w:rPr>
          <w:b w:val="0"/>
          <w:sz w:val="24"/>
        </w:rPr>
      </w:pPr>
      <w:r w:rsidRPr="0030787E">
        <w:rPr>
          <w:b w:val="0"/>
          <w:sz w:val="24"/>
        </w:rPr>
        <w:t>4.</w:t>
      </w:r>
      <w:r w:rsidR="00576657" w:rsidRPr="0030787E">
        <w:rPr>
          <w:b w:val="0"/>
          <w:sz w:val="24"/>
        </w:rPr>
        <w:t>4.4</w:t>
      </w:r>
      <w:r w:rsidR="00052CCE" w:rsidRPr="0030787E">
        <w:rPr>
          <w:b w:val="0"/>
          <w:sz w:val="24"/>
        </w:rPr>
        <w:t xml:space="preserve">-расм. Бўлакчаичи бронхиола, 12 ойлик давр. Хусусий пластинка(1) ва шиллиқ ости қаватда(2) толалар миқдори кўпайган. </w:t>
      </w:r>
      <w:r w:rsidR="00925BA7" w:rsidRPr="0030787E">
        <w:rPr>
          <w:b w:val="0"/>
          <w:sz w:val="24"/>
        </w:rPr>
        <w:t>В</w:t>
      </w:r>
      <w:r w:rsidR="00052CCE" w:rsidRPr="0030787E">
        <w:rPr>
          <w:b w:val="0"/>
          <w:sz w:val="24"/>
        </w:rPr>
        <w:t>ан-Гизон</w:t>
      </w:r>
      <w:r w:rsidR="00BD0A6F" w:rsidRPr="0030787E">
        <w:rPr>
          <w:b w:val="0"/>
          <w:sz w:val="24"/>
        </w:rPr>
        <w:t xml:space="preserve"> </w:t>
      </w:r>
      <w:r w:rsidR="00925BA7" w:rsidRPr="0030787E">
        <w:rPr>
          <w:b w:val="0"/>
          <w:sz w:val="24"/>
        </w:rPr>
        <w:t>усулида бўялган. 10х40 ў</w:t>
      </w:r>
      <w:r w:rsidR="00576657" w:rsidRPr="0030787E">
        <w:rPr>
          <w:b w:val="0"/>
          <w:sz w:val="24"/>
        </w:rPr>
        <w:t>лчамда катталаштирилган тасвири</w:t>
      </w:r>
    </w:p>
    <w:p w:rsidR="00925BA7" w:rsidRDefault="00925BA7" w:rsidP="00576657">
      <w:pPr>
        <w:pStyle w:val="32"/>
        <w:jc w:val="both"/>
        <w:rPr>
          <w:b w:val="0"/>
        </w:rPr>
      </w:pPr>
    </w:p>
    <w:p w:rsidR="00052CCE" w:rsidRPr="00913E42" w:rsidRDefault="00052CCE" w:rsidP="00913E42">
      <w:pPr>
        <w:pStyle w:val="32"/>
        <w:ind w:firstLine="709"/>
        <w:jc w:val="both"/>
        <w:rPr>
          <w:bCs/>
          <w:iCs/>
        </w:rPr>
      </w:pPr>
      <w:r w:rsidRPr="00913E42">
        <w:rPr>
          <w:bCs/>
          <w:iCs/>
        </w:rPr>
        <w:t>Терминал бронхиола</w:t>
      </w:r>
      <w:r w:rsidR="00913E42">
        <w:rPr>
          <w:bCs/>
          <w:iCs/>
        </w:rPr>
        <w:t>нинг морфологик кўрсаткичларнинг натижалари (</w:t>
      </w:r>
      <w:r w:rsidRPr="00913E42">
        <w:rPr>
          <w:bCs/>
          <w:iCs/>
        </w:rPr>
        <w:t>12 ойлик давр</w:t>
      </w:r>
      <w:r w:rsidR="00913E42">
        <w:rPr>
          <w:bCs/>
          <w:iCs/>
        </w:rPr>
        <w:t>даги аутопсия материалларининг таҳлил натижалари асосида)</w:t>
      </w:r>
    </w:p>
    <w:p w:rsidR="00913E42" w:rsidRDefault="00052CCE" w:rsidP="00300989">
      <w:pPr>
        <w:pStyle w:val="26"/>
      </w:pPr>
      <w:r>
        <w:t xml:space="preserve">Тадқиқотнинг 12 ойлик даврида ўпка тўқимасидаги терминал бронхиолалар девори тузилмаларини микроскопик тарзда текшириш шуни кўрсатдики, бундан олдин даврларга нисбатан қопловчи эпителийси юпқалашганлиги, ўлчамлари кичиклашиб, призма шаклга кирганлиги кузатилди. Шиллиқ парда қопловчи эпителий ҳужайралар ядролари нисбатан тўқ бўялганлиги ва бетартиб ҳолда жойлашганлиги кузатилди. Бириктирувчи тўқимали хусусий пластинкада толалар нисбатан кам, бириктирувчи тўқима ҳужайралари бетартиб жойлашганлиги, ҳар жой-ҳар жойида шаклланмаган бириктирувчи тўқима мавжудлиги ва бириктирувчи тўқима бронхиола атрофидаги қон томирлар девори билан туташиб кетганлиги кузатилди. Ўпка тўқимаси терминал бронхиола деворини микроскопнинг катта объективида </w:t>
      </w:r>
      <w:r>
        <w:lastRenderedPageBreak/>
        <w:t>ўрганилганда, қопловчи эпителийси нисбатан майда, призматик шаклда, кўп қаторли тузилишдалиги аниқланди.</w:t>
      </w:r>
    </w:p>
    <w:p w:rsidR="00913E42" w:rsidRDefault="00052CCE" w:rsidP="00300989">
      <w:pPr>
        <w:pStyle w:val="26"/>
      </w:pPr>
      <w:r>
        <w:t>Бириктирувчи тўқимали хусусий пластинка бевосита силлиқ мушак қатламига туташган ҳолда жойлашганлиги аниқланди.</w:t>
      </w:r>
    </w:p>
    <w:p w:rsidR="00913E42" w:rsidRDefault="00052CCE" w:rsidP="00300989">
      <w:pPr>
        <w:pStyle w:val="26"/>
      </w:pPr>
      <w:r>
        <w:t>Силлиқ мушак ҳужайралари бир-нечта қатор ҳужайралари туташиб, нисбатан йирик тутам пайдо қилганлиги ва у айлана ҳолда бронхиола деворини ўраб олганлиги аниқланди.</w:t>
      </w:r>
    </w:p>
    <w:p w:rsidR="00052CCE" w:rsidRDefault="00052CCE" w:rsidP="00300989">
      <w:pPr>
        <w:pStyle w:val="26"/>
      </w:pPr>
      <w:r>
        <w:t>Ташқи томондан ўпка тўқимасига туташган қон томирлари кўп бириктирувчи тўқима билан ўралганлиги кузатилди.</w:t>
      </w:r>
    </w:p>
    <w:p w:rsidR="00953F1A" w:rsidRDefault="00953F1A" w:rsidP="00953F1A">
      <w:pPr>
        <w:spacing w:after="0"/>
        <w:jc w:val="both"/>
        <w:rPr>
          <w:sz w:val="28"/>
          <w:szCs w:val="28"/>
          <w:lang w:val="uz-Cyrl-UZ"/>
        </w:rPr>
      </w:pPr>
      <w:r>
        <w:rPr>
          <w:noProof/>
          <w:sz w:val="28"/>
          <w:szCs w:val="28"/>
        </w:rPr>
        <mc:AlternateContent>
          <mc:Choice Requires="wps">
            <w:drawing>
              <wp:anchor distT="0" distB="0" distL="114300" distR="114300" simplePos="0" relativeHeight="251735552" behindDoc="0" locked="0" layoutInCell="1" allowOverlap="1" wp14:anchorId="6B8021E7" wp14:editId="2DA1961A">
                <wp:simplePos x="0" y="0"/>
                <wp:positionH relativeFrom="column">
                  <wp:posOffset>691515</wp:posOffset>
                </wp:positionH>
                <wp:positionV relativeFrom="paragraph">
                  <wp:posOffset>964261</wp:posOffset>
                </wp:positionV>
                <wp:extent cx="257175" cy="209550"/>
                <wp:effectExtent l="0" t="0" r="47625" b="19050"/>
                <wp:wrapNone/>
                <wp:docPr id="12327" name="Выноска со стрелкой вправо 12327"/>
                <wp:cNvGraphicFramePr/>
                <a:graphic xmlns:a="http://schemas.openxmlformats.org/drawingml/2006/main">
                  <a:graphicData uri="http://schemas.microsoft.com/office/word/2010/wordprocessingShape">
                    <wps:wsp>
                      <wps:cNvSpPr/>
                      <wps:spPr>
                        <a:xfrm>
                          <a:off x="0" y="0"/>
                          <a:ext cx="257175" cy="209550"/>
                        </a:xfrm>
                        <a:prstGeom prst="rightArrowCallout">
                          <a:avLst>
                            <a:gd name="adj1" fmla="val 0"/>
                            <a:gd name="adj2" fmla="val 25000"/>
                            <a:gd name="adj3" fmla="val 25000"/>
                            <a:gd name="adj4" fmla="val 64977"/>
                          </a:avLst>
                        </a:prstGeom>
                      </wps:spPr>
                      <wps:style>
                        <a:lnRef idx="2">
                          <a:schemeClr val="accent6"/>
                        </a:lnRef>
                        <a:fillRef idx="1">
                          <a:schemeClr val="lt1"/>
                        </a:fillRef>
                        <a:effectRef idx="0">
                          <a:schemeClr val="accent6"/>
                        </a:effectRef>
                        <a:fontRef idx="minor">
                          <a:schemeClr val="dk1"/>
                        </a:fontRef>
                      </wps:style>
                      <wps:txbx>
                        <w:txbxContent>
                          <w:p w:rsidR="00C23E8A" w:rsidRPr="00867BFE" w:rsidRDefault="00C23E8A" w:rsidP="00953F1A">
                            <w:pPr>
                              <w:jc w:val="center"/>
                              <w:rPr>
                                <w:rFonts w:ascii="Times New Roman" w:hAnsi="Times New Roman"/>
                                <w:b/>
                                <w:sz w:val="20"/>
                                <w:lang w:val="uz-Cyrl-UZ"/>
                              </w:rPr>
                            </w:pPr>
                            <w:r w:rsidRPr="00867BFE">
                              <w:rPr>
                                <w:rFonts w:ascii="Times New Roman" w:hAnsi="Times New Roman"/>
                                <w:b/>
                                <w:sz w:val="20"/>
                                <w:lang w:val="uz-Cyrl-UZ"/>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6B8021E7" id="Выноска со стрелкой вправо 12327" o:spid="_x0000_s1121" type="#_x0000_t78" style="position:absolute;left:0;text-align:left;margin-left:54.45pt;margin-top:75.95pt;width:20.25pt;height:16.5pt;z-index:251735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" adj="14035,,17200,10800" fillcolor="white [3201]" strokecolor="#70ad47 [3209]" strokeweight="1pt">
                <v:textbox>
                  <w:txbxContent>
                    <w:p w:rsidR="00011D0B" w:rsidRPr="00867BFE" w:rsidRDefault="00011D0B" w:rsidP="00953F1A">
                      <w:pPr>
                        <w:jc w:val="center"/>
                        <w:rPr>
                          <w:rFonts w:ascii="Times New Roman" w:hAnsi="Times New Roman"/>
                          <w:b/>
                          <w:sz w:val="20"/>
                          <w:lang w:val="uz-Cyrl-UZ"/>
                        </w:rPr>
                      </w:pPr>
                      <w:r w:rsidRPr="00867BFE">
                        <w:rPr>
                          <w:rFonts w:ascii="Times New Roman" w:hAnsi="Times New Roman"/>
                          <w:b/>
                          <w:sz w:val="20"/>
                          <w:lang w:val="uz-Cyrl-UZ"/>
                        </w:rPr>
                        <w:t>2</w:t>
                      </w:r>
                    </w:p>
                  </w:txbxContent>
                </v:textbox>
              </v:shape>
            </w:pict>
          </mc:Fallback>
        </mc:AlternateContent>
      </w:r>
      <w:r>
        <w:rPr>
          <w:noProof/>
          <w:sz w:val="28"/>
          <w:szCs w:val="28"/>
        </w:rPr>
        <mc:AlternateContent>
          <mc:Choice Requires="wps">
            <w:drawing>
              <wp:anchor distT="0" distB="0" distL="114300" distR="114300" simplePos="0" relativeHeight="251736576" behindDoc="0" locked="0" layoutInCell="1" allowOverlap="1" wp14:anchorId="2B082E9A" wp14:editId="73F08489">
                <wp:simplePos x="0" y="0"/>
                <wp:positionH relativeFrom="column">
                  <wp:posOffset>2577465</wp:posOffset>
                </wp:positionH>
                <wp:positionV relativeFrom="paragraph">
                  <wp:posOffset>2632379</wp:posOffset>
                </wp:positionV>
                <wp:extent cx="342900" cy="266700"/>
                <wp:effectExtent l="0" t="0" r="38100" b="19050"/>
                <wp:wrapNone/>
                <wp:docPr id="12328" name="Выноска со стрелкой вправо 12328"/>
                <wp:cNvGraphicFramePr/>
                <a:graphic xmlns:a="http://schemas.openxmlformats.org/drawingml/2006/main">
                  <a:graphicData uri="http://schemas.microsoft.com/office/word/2010/wordprocessingShape">
                    <wps:wsp>
                      <wps:cNvSpPr/>
                      <wps:spPr>
                        <a:xfrm>
                          <a:off x="0" y="0"/>
                          <a:ext cx="342900" cy="266700"/>
                        </a:xfrm>
                        <a:prstGeom prst="rightArrowCallout">
                          <a:avLst/>
                        </a:prstGeom>
                      </wps:spPr>
                      <wps:style>
                        <a:lnRef idx="2">
                          <a:schemeClr val="accent6"/>
                        </a:lnRef>
                        <a:fillRef idx="1">
                          <a:schemeClr val="lt1"/>
                        </a:fillRef>
                        <a:effectRef idx="0">
                          <a:schemeClr val="accent6"/>
                        </a:effectRef>
                        <a:fontRef idx="minor">
                          <a:schemeClr val="dk1"/>
                        </a:fontRef>
                      </wps:style>
                      <wps:txbx>
                        <w:txbxContent>
                          <w:p w:rsidR="00C23E8A" w:rsidRPr="00867BFE" w:rsidRDefault="00C23E8A" w:rsidP="00953F1A">
                            <w:pPr>
                              <w:jc w:val="center"/>
                              <w:rPr>
                                <w:rFonts w:ascii="Times New Roman" w:hAnsi="Times New Roman"/>
                                <w:b/>
                                <w:sz w:val="20"/>
                                <w:lang w:val="uz-Cyrl-UZ"/>
                              </w:rPr>
                            </w:pPr>
                            <w:r w:rsidRPr="00867BFE">
                              <w:rPr>
                                <w:rFonts w:ascii="Times New Roman" w:hAnsi="Times New Roman"/>
                                <w:b/>
                                <w:sz w:val="20"/>
                                <w:lang w:val="uz-Cyrl-UZ"/>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2B082E9A" id="Выноска со стрелкой вправо 12328" o:spid="_x0000_s1122" type="#_x0000_t78" style="position:absolute;left:0;text-align:left;margin-left:202.95pt;margin-top:207.25pt;width:27pt;height:21pt;z-index:251736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" adj="14035,,17400" fillcolor="white [3201]" strokecolor="#70ad47 [3209]" strokeweight="1pt">
                <v:textbox>
                  <w:txbxContent>
                    <w:p w:rsidR="00011D0B" w:rsidRPr="00867BFE" w:rsidRDefault="00011D0B" w:rsidP="00953F1A">
                      <w:pPr>
                        <w:jc w:val="center"/>
                        <w:rPr>
                          <w:rFonts w:ascii="Times New Roman" w:hAnsi="Times New Roman"/>
                          <w:b/>
                          <w:sz w:val="20"/>
                          <w:lang w:val="uz-Cyrl-UZ"/>
                        </w:rPr>
                      </w:pPr>
                      <w:r w:rsidRPr="00867BFE">
                        <w:rPr>
                          <w:rFonts w:ascii="Times New Roman" w:hAnsi="Times New Roman"/>
                          <w:b/>
                          <w:sz w:val="20"/>
                          <w:lang w:val="uz-Cyrl-UZ"/>
                        </w:rPr>
                        <w:t>1</w:t>
                      </w:r>
                    </w:p>
                  </w:txbxContent>
                </v:textbox>
              </v:shape>
            </w:pict>
          </mc:Fallback>
        </mc:AlternateContent>
      </w:r>
      <w:r w:rsidRPr="00F92070">
        <w:rPr>
          <w:noProof/>
          <w:sz w:val="28"/>
          <w:szCs w:val="28"/>
        </w:rPr>
        <w:drawing>
          <wp:inline distT="0" distB="0" distL="0" distR="0" wp14:anchorId="6D197D9E" wp14:editId="05F50E5D">
            <wp:extent cx="5940213" cy="4124325"/>
            <wp:effectExtent l="0" t="0" r="3810" b="0"/>
            <wp:docPr id="61" name="Рисунок 61" descr="D:\E\Нафас тизими\6, 12 ойлик нафас йўллари\TS_20000126_064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Нафас тизими\6, 12 ойлик нафас йўллари\TS_20000126_064036.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943809" cy="4126822"/>
                    </a:xfrm>
                    <a:prstGeom prst="rect">
                      <a:avLst/>
                    </a:prstGeom>
                    <a:noFill/>
                    <a:ln>
                      <a:noFill/>
                    </a:ln>
                  </pic:spPr>
                </pic:pic>
              </a:graphicData>
            </a:graphic>
          </wp:inline>
        </w:drawing>
      </w:r>
    </w:p>
    <w:p w:rsidR="00953F1A" w:rsidRPr="0030787E" w:rsidRDefault="00953F1A" w:rsidP="00953F1A">
      <w:pPr>
        <w:pStyle w:val="32"/>
        <w:spacing w:after="0"/>
        <w:jc w:val="both"/>
        <w:rPr>
          <w:b w:val="0"/>
          <w:sz w:val="24"/>
        </w:rPr>
      </w:pPr>
      <w:r w:rsidRPr="0030787E">
        <w:rPr>
          <w:b w:val="0"/>
          <w:sz w:val="24"/>
        </w:rPr>
        <w:t>4.4.5-расм. Терминал бронхиола. 12 ойлик давр. Бўлакчаичи бронхиола деворида пикрофуксин билан мусбат бўялган толалар кам, қон томирлар атрофида кўплиги аниқланди. Ван-Гизон усулида бўялган. 10х40 ўлчамда катталаштирилган тасвири</w:t>
      </w:r>
    </w:p>
    <w:p w:rsidR="00953F1A" w:rsidRDefault="00953F1A" w:rsidP="00300989">
      <w:pPr>
        <w:pStyle w:val="26"/>
      </w:pPr>
    </w:p>
    <w:p w:rsidR="00913E42" w:rsidRPr="0030787E" w:rsidRDefault="00913E42" w:rsidP="00300989">
      <w:pPr>
        <w:pStyle w:val="26"/>
      </w:pPr>
      <w:r>
        <w:t xml:space="preserve">Тадқиқотнинг навбатдаги қисмида, яъни чақалоқларнинг 12 ойлик даврида терминал бронхиола деворидаги бириктирувчи тўқима толали тузилмаларини гистокимёвий усулда текшириш шуни кўрсатдики, қопловчи эпителийдан кейинги ташқи қавати атрофидаги альвеоляр тўқимага туташиб </w:t>
      </w:r>
      <w:r>
        <w:lastRenderedPageBreak/>
        <w:t>кетган ҳолда нисбатан кўпайгани ва зич ҳолда жойлашган пикрофуксин билан мусбат бўялган толалардан иборатлиги аниқланди. Ушбу бириктирувчи тўқима толали тузилмалари бронхиола атрофидаги қон томирлар томонига келиб нисбатан қалинлашгани ва қон томир девори бириктирувчи тўқима толалари билан қўшилиб кетганлиги аниқланди (4.4.5-расмга қаранг).</w:t>
      </w:r>
    </w:p>
    <w:p w:rsidR="00052CCE" w:rsidRDefault="00052CCE" w:rsidP="00300989">
      <w:pPr>
        <w:pStyle w:val="26"/>
      </w:pPr>
      <w:r>
        <w:t>Бу даврда терминал бронхиола девори тўқима тузилмаларидаги углевод таркибли моддаларни аниқлаш мақсадида гистокимёвий усул ШИК-реакция қўлланилганда шу ҳолат аниқландики, шиллиқ парда қопловчи эпителийси цитоплазмаси ва юзасидаги моддалар кам даражада бўлсада ШИК мусбат бўялганлиги кузатилди. Бундан ташқари хусусий пластинка ва шиллиқ ости қават бириктирувчи тўқима таркибидаги мукополисахаридлар нисбатан кўплиги ва ШИК мусбат бўялганлиги аниқланди.</w:t>
      </w:r>
    </w:p>
    <w:p w:rsidR="00E93C0D" w:rsidRPr="003D0C1D" w:rsidRDefault="00913E42" w:rsidP="00410033">
      <w:pPr>
        <w:pStyle w:val="26"/>
      </w:pPr>
      <w:r>
        <w:t>Таъкидлаш жоизки, я</w:t>
      </w:r>
      <w:r w:rsidR="00E93C0D" w:rsidRPr="003D0C1D">
        <w:t>нги туғ</w:t>
      </w:r>
      <w:r w:rsidR="00E93C0D" w:rsidRPr="00E33556">
        <w:t>и</w:t>
      </w:r>
      <w:r w:rsidR="00E93C0D" w:rsidRPr="003D0C1D">
        <w:t xml:space="preserve">лган чақалоқлар ва кўкрак ёшидаги болаларда </w:t>
      </w:r>
      <w:r w:rsidR="00E93C0D">
        <w:t>ўпка</w:t>
      </w:r>
      <w:r w:rsidR="00E93C0D" w:rsidRPr="003D0C1D">
        <w:t xml:space="preserve"> бронхлар</w:t>
      </w:r>
      <w:r w:rsidR="00E93C0D">
        <w:t>и яъни ўпка бўлаклари бронхлари, сегментар бронхлар, бўлакчалараро бронхлар, бўлакчалар бронхлари, бўлакчалар ичи бронхиолалари ва терминал бронхиолалардан иборат</w:t>
      </w:r>
      <w:r w:rsidR="00410033">
        <w:t xml:space="preserve"> бўлиб,</w:t>
      </w:r>
      <w:r w:rsidR="00E93C0D" w:rsidRPr="003D0C1D">
        <w:t xml:space="preserve"> нисбатан тор, шиллиқ пардаси қон томир ва лимфа томирларга бой, мушак қавати етилмаган, тоғай дисклари юмшоқ бўлганлигидан, бронхлар девори осон эгилувчан ҳолатда, нафас чиқаришда бўшлиғи пучайиб қолиши мумкин. 6 ойликдан кейин тоғай халқаларнинг қотишидан бронхлар бўшлиғи пучаймайди. Чақалоқда </w:t>
      </w:r>
      <w:r w:rsidR="00410033">
        <w:t>бронх ва бронхиолалар</w:t>
      </w:r>
      <w:r w:rsidR="00E93C0D" w:rsidRPr="003D0C1D">
        <w:t xml:space="preserve"> нисбатан калта ва </w:t>
      </w:r>
      <w:r w:rsidR="00410033">
        <w:t>нозик</w:t>
      </w:r>
      <w:r w:rsidR="00E93C0D" w:rsidRPr="003D0C1D">
        <w:t xml:space="preserve">, </w:t>
      </w:r>
      <w:r>
        <w:t>бир</w:t>
      </w:r>
      <w:r w:rsidR="00E93C0D" w:rsidRPr="003D0C1D">
        <w:t xml:space="preserve"> ёшга яқинлашганда воронкасимон кенгаяди,</w:t>
      </w:r>
      <w:r w:rsidR="00E93C0D">
        <w:t xml:space="preserve"> </w:t>
      </w:r>
      <w:r w:rsidR="00E93C0D" w:rsidRPr="003D0C1D">
        <w:t xml:space="preserve">деворидаги бириктирувчи ва мушак тўқимаси такомил топиб, мустаҳкамланади ва уларга монанд ҳолда </w:t>
      </w:r>
      <w:r w:rsidR="00410033">
        <w:t xml:space="preserve">ўпка бронхларида </w:t>
      </w:r>
      <w:r w:rsidR="00E93C0D" w:rsidRPr="003D0C1D">
        <w:t>тоғай халқалари ҳам қаттиқлашади.</w:t>
      </w:r>
    </w:p>
    <w:p w:rsidR="00576657" w:rsidRPr="00CB7FB8" w:rsidRDefault="00576657" w:rsidP="00576657">
      <w:pPr>
        <w:pStyle w:val="32"/>
        <w:spacing w:after="0"/>
        <w:jc w:val="both"/>
      </w:pPr>
    </w:p>
    <w:p w:rsidR="00812525" w:rsidRDefault="00812525" w:rsidP="00C1211F">
      <w:pPr>
        <w:pStyle w:val="32"/>
      </w:pPr>
      <w:r>
        <w:br w:type="page"/>
      </w:r>
    </w:p>
    <w:p w:rsidR="00052CCE" w:rsidRDefault="00052CCE" w:rsidP="00812525">
      <w:pPr>
        <w:pStyle w:val="0"/>
        <w:rPr>
          <w:rFonts w:eastAsia="Calibri"/>
        </w:rPr>
      </w:pPr>
      <w:bookmarkStart w:id="28" w:name="_Toc126003998"/>
      <w:r w:rsidRPr="003D0C1D">
        <w:rPr>
          <w:rFonts w:eastAsia="Calibri"/>
        </w:rPr>
        <w:lastRenderedPageBreak/>
        <w:t>ХОТИМА</w:t>
      </w:r>
      <w:bookmarkEnd w:id="28"/>
    </w:p>
    <w:p w:rsidR="00913E42" w:rsidRDefault="00913E42" w:rsidP="00812525">
      <w:pPr>
        <w:pStyle w:val="26"/>
      </w:pPr>
    </w:p>
    <w:p w:rsidR="00052CCE" w:rsidRPr="000D717A" w:rsidRDefault="00410033" w:rsidP="00812525">
      <w:pPr>
        <w:pStyle w:val="26"/>
      </w:pPr>
      <w:r>
        <w:t>Нафас аъзоларининг тузи</w:t>
      </w:r>
      <w:r w:rsidR="00052CCE">
        <w:t>лиши уларнинг шаклланиши, перенатал даврдаги ва постнатал даврдаги тараққиётлари тўғрисида жуда куп таълимотлар мавжуд</w:t>
      </w:r>
      <w:r w:rsidR="001C63E7" w:rsidRPr="001C63E7">
        <w:t xml:space="preserve"> </w:t>
      </w:r>
      <w:r w:rsidR="00052CCE" w:rsidRPr="00BA3E7E">
        <w:t>[</w:t>
      </w:r>
      <w:r w:rsidR="00E1727D">
        <w:t>3</w:t>
      </w:r>
      <w:r w:rsidR="00E1727D" w:rsidRPr="00E1727D">
        <w:t>; 69-77</w:t>
      </w:r>
      <w:r w:rsidR="00E1727D" w:rsidRPr="006F33FD">
        <w:t xml:space="preserve"> </w:t>
      </w:r>
      <w:r w:rsidR="00E1727D">
        <w:t>б.</w:t>
      </w:r>
      <w:r w:rsidR="00E1727D" w:rsidRPr="00E1727D">
        <w:t>,</w:t>
      </w:r>
      <w:r w:rsidR="00052CCE">
        <w:t>4</w:t>
      </w:r>
      <w:r w:rsidR="00E1727D" w:rsidRPr="00E1727D">
        <w:t>; 87-90</w:t>
      </w:r>
      <w:r w:rsidR="00E1727D" w:rsidRPr="006F33FD">
        <w:t xml:space="preserve"> </w:t>
      </w:r>
      <w:r w:rsidR="00E1727D">
        <w:t>б.</w:t>
      </w:r>
      <w:r w:rsidR="00E1727D" w:rsidRPr="00E1727D">
        <w:t xml:space="preserve">, </w:t>
      </w:r>
      <w:r w:rsidR="00052CCE">
        <w:t>5</w:t>
      </w:r>
      <w:r w:rsidR="00E1727D" w:rsidRPr="00E1727D">
        <w:t>; 59-64</w:t>
      </w:r>
      <w:r w:rsidR="00E1727D" w:rsidRPr="006F33FD">
        <w:t xml:space="preserve"> </w:t>
      </w:r>
      <w:r w:rsidR="00E1727D">
        <w:t>б.</w:t>
      </w:r>
      <w:r w:rsidR="00E1727D" w:rsidRPr="00E1727D">
        <w:t>,</w:t>
      </w:r>
      <w:r w:rsidR="00052CCE">
        <w:t>14</w:t>
      </w:r>
      <w:r w:rsidR="00E1727D" w:rsidRPr="00E1727D">
        <w:t>; 50</w:t>
      </w:r>
      <w:r w:rsidR="00E1727D" w:rsidRPr="006F33FD">
        <w:t xml:space="preserve"> </w:t>
      </w:r>
      <w:r w:rsidR="00E1727D">
        <w:t>б.</w:t>
      </w:r>
      <w:r w:rsidR="00E1727D" w:rsidRPr="00E1727D">
        <w:t>,</w:t>
      </w:r>
      <w:r w:rsidR="006770ED" w:rsidRPr="006770ED">
        <w:t xml:space="preserve"> </w:t>
      </w:r>
      <w:r w:rsidR="00052CCE">
        <w:t>21</w:t>
      </w:r>
      <w:r w:rsidR="00E1727D" w:rsidRPr="00E1727D">
        <w:t>; 4-10</w:t>
      </w:r>
      <w:r w:rsidR="00E1727D">
        <w:t xml:space="preserve"> б.</w:t>
      </w:r>
      <w:r w:rsidR="006770ED" w:rsidRPr="006770ED">
        <w:t>,</w:t>
      </w:r>
      <w:r w:rsidR="00052CCE">
        <w:t>126</w:t>
      </w:r>
      <w:r w:rsidR="00E1727D" w:rsidRPr="00E1727D">
        <w:t>;</w:t>
      </w:r>
      <w:r w:rsidR="006770ED">
        <w:t xml:space="preserve"> </w:t>
      </w:r>
      <w:r w:rsidR="006770ED" w:rsidRPr="006770ED">
        <w:t xml:space="preserve">35 </w:t>
      </w:r>
      <w:r w:rsidR="006770ED">
        <w:t>б.,</w:t>
      </w:r>
      <w:r w:rsidR="00E1727D" w:rsidRPr="00E1727D">
        <w:t xml:space="preserve"> </w:t>
      </w:r>
      <w:r w:rsidR="00052CCE">
        <w:t>144</w:t>
      </w:r>
      <w:r w:rsidR="006770ED" w:rsidRPr="00903A69">
        <w:t xml:space="preserve">; 150 </w:t>
      </w:r>
      <w:r w:rsidR="006770ED">
        <w:t>б.</w:t>
      </w:r>
      <w:r w:rsidR="00052CCE" w:rsidRPr="00BA3E7E">
        <w:t>]</w:t>
      </w:r>
      <w:r w:rsidR="001C63E7" w:rsidRPr="001C63E7">
        <w:t>.</w:t>
      </w:r>
    </w:p>
    <w:p w:rsidR="00052CCE" w:rsidRDefault="00052CCE" w:rsidP="00812525">
      <w:pPr>
        <w:pStyle w:val="26"/>
      </w:pPr>
      <w:r>
        <w:t>Шунга қарамасдан</w:t>
      </w:r>
      <w:r w:rsidR="00410033">
        <w:t xml:space="preserve"> бронх</w:t>
      </w:r>
      <w:r>
        <w:t xml:space="preserve"> дарахтининг тузилиши ёшга нисбатан динамикада тўлиқ ўрганилмаган. Айниқса чақалоқ тўғилгандан кейин бир ёшгача бўлган даврдаги бронх дарахтининг тузилиши, шаклланиши бронхлар деворларидаги қаватларнинг тўлиқ марфологияси ва морфометрик кўрсаткичлари аниқланмаган. Шу сабабли бир ёшгача бўлган гўдакларнинг бронх дарахтлари деворларининг морфологик тузилиши ва уларнинг морфометрик кўрсаткичларини динамикада ўрганиш лозим</w:t>
      </w:r>
      <w:r w:rsidRPr="00A308C0">
        <w:t>.</w:t>
      </w:r>
    </w:p>
    <w:p w:rsidR="00052CCE" w:rsidRPr="00E1727D" w:rsidRDefault="00052CCE" w:rsidP="00812525">
      <w:pPr>
        <w:pStyle w:val="26"/>
      </w:pPr>
      <w:r>
        <w:rPr>
          <w:rFonts w:eastAsia="Calibri"/>
        </w:rPr>
        <w:t xml:space="preserve">Ўпкада бронхлар дихоматик бўлинишга эга бўлиб, улар </w:t>
      </w:r>
      <w:r>
        <w:t>ўпка бўлаклари бронхлари, сегментар бронхлар, бўлакчалараро бронхлар, бўлакчалар бронхлари, бўлакчалар</w:t>
      </w:r>
      <w:r w:rsidR="00410033">
        <w:t xml:space="preserve"> </w:t>
      </w:r>
      <w:r>
        <w:t>ичи бронхиолалари, терминал бронхиолалар</w:t>
      </w:r>
      <w:r w:rsidR="00410033">
        <w:t>га</w:t>
      </w:r>
      <w:r>
        <w:t xml:space="preserve"> бўлинади. Хар бир ўпкада бронхлар 23 мартагача бўлинади, Бронхларнинг умумий тармоқланиши </w:t>
      </w:r>
      <w:r w:rsidR="00E1727D">
        <w:t>Weibel</w:t>
      </w:r>
      <w:r>
        <w:t xml:space="preserve"> </w:t>
      </w:r>
      <w:r w:rsidRPr="00250C7F">
        <w:t xml:space="preserve">2/23 </w:t>
      </w:r>
      <w:r w:rsidR="00E1727D">
        <w:t>аниқланди</w:t>
      </w:r>
      <w:r w:rsidR="00E1727D" w:rsidRPr="00E1727D">
        <w:t xml:space="preserve"> [154; 413-426</w:t>
      </w:r>
      <w:r w:rsidR="00E1727D" w:rsidRPr="006F33FD">
        <w:t xml:space="preserve"> </w:t>
      </w:r>
      <w:r w:rsidR="00E1727D">
        <w:t>б.</w:t>
      </w:r>
      <w:r w:rsidR="00E1727D" w:rsidRPr="00E1727D">
        <w:t>].</w:t>
      </w:r>
    </w:p>
    <w:p w:rsidR="00052CCE" w:rsidRPr="001C63E7" w:rsidRDefault="00052CCE" w:rsidP="00812525">
      <w:pPr>
        <w:pStyle w:val="26"/>
      </w:pPr>
      <w:r>
        <w:t xml:space="preserve">Нафас йўлларининг респиратор қисмигача бўлган ҳаво сиғими ўртача 150-170 мл бўлади. Бу сиғим хар бир ёшда ҳар хил бўлиб, нафас йўлларининг диаметрига уларининг деворлари тузилишига мускул толаларининг эластиклигига ва ундаги қадоқсимон ҳўжайраларига, киприкли бириктирувчи тўқималарига, шунингдек улардаги шиллиқ қават ва шиллиқ ости безларига боғлиқ бўлади.Бронхларнинг деворидаги эпителий қавати остида хусусий пластинка бўлиб, уларининг қалинлиги 50-100 нм бўлиб, у коллаген толалар ва гликозааминогликанлардан тузилган бўлиб, ички мухитдаги моддаларни ўтказувчанлик хусусиятига эга. Шу қисмдан ички эпителиал қисмга лимфоцитлар ва бошқа иммун ҳўжайралари ўтади. Чақалоқ туғилганда бундай холат бўлмайди лекин нафас йўлларига хаво билан ёт </w:t>
      </w:r>
      <w:r>
        <w:lastRenderedPageBreak/>
        <w:t xml:space="preserve">микроорганизмлар тушиши билан, янги тўғилган чақалоқларда иммун ҳимоя тизими пайдо бўла бошлайди </w:t>
      </w:r>
      <w:r w:rsidRPr="00A308C0">
        <w:t>[</w:t>
      </w:r>
      <w:r w:rsidR="00903A69">
        <w:t>5</w:t>
      </w:r>
      <w:r w:rsidR="00903A69" w:rsidRPr="00E1727D">
        <w:t>; 59-64</w:t>
      </w:r>
      <w:r w:rsidR="00903A69" w:rsidRPr="006F33FD">
        <w:t xml:space="preserve"> </w:t>
      </w:r>
      <w:r w:rsidR="00903A69">
        <w:t>б.</w:t>
      </w:r>
      <w:r w:rsidR="00903A69" w:rsidRPr="00E1727D">
        <w:t>,</w:t>
      </w:r>
      <w:r w:rsidR="00903A69">
        <w:t xml:space="preserve"> </w:t>
      </w:r>
      <w:r>
        <w:t>42</w:t>
      </w:r>
      <w:r w:rsidR="00903A69" w:rsidRPr="00903A69">
        <w:t xml:space="preserve">; 61-66 </w:t>
      </w:r>
      <w:r w:rsidR="00903A69">
        <w:t xml:space="preserve">б., </w:t>
      </w:r>
      <w:r w:rsidR="00C95417" w:rsidRPr="00C95417">
        <w:t xml:space="preserve">78; 127-129 </w:t>
      </w:r>
      <w:r w:rsidR="00C95417">
        <w:t>б.</w:t>
      </w:r>
      <w:r w:rsidR="00C95417" w:rsidRPr="00E1727D">
        <w:t>,</w:t>
      </w:r>
      <w:r w:rsidR="00C95417">
        <w:t xml:space="preserve"> </w:t>
      </w:r>
      <w:r w:rsidRPr="00551450">
        <w:t>136</w:t>
      </w:r>
      <w:r w:rsidR="00C95417" w:rsidRPr="00C95417">
        <w:t xml:space="preserve">; 399-406 </w:t>
      </w:r>
      <w:r w:rsidR="00C95417">
        <w:t>б.</w:t>
      </w:r>
      <w:r w:rsidRPr="00A308C0">
        <w:t>]</w:t>
      </w:r>
      <w:r w:rsidR="001C63E7" w:rsidRPr="001C63E7">
        <w:t>.</w:t>
      </w:r>
    </w:p>
    <w:p w:rsidR="00052CCE" w:rsidRDefault="00052CCE" w:rsidP="00812525">
      <w:pPr>
        <w:pStyle w:val="26"/>
      </w:pPr>
      <w:r>
        <w:t>Олинган натижаларимиздан маълумки, бронх девори шиллиқ пардасининг бириктирувчи тўқимали хусусий пластинкаси чақалоқликнинг 1-ойлигида шаклланмаган тузилишга эга бўлганлигидан,</w:t>
      </w:r>
      <w:r w:rsidR="00410033">
        <w:t xml:space="preserve"> унинг оралиқ моддаси но</w:t>
      </w:r>
      <w:r>
        <w:t>рдон ва шиш жараёнлари устун туришидан, унинг қалинлиги бронх девори барча қатламлари қалинлигининг 15,5±1,8% ини ташкил қилганлиги кузатилди. Эрта постнатал даврнинг кейинги ойларида шиллиқ парда хусусий пластинкасидаги шаклланмаган бириктирувчи тўқима таркибида ҳужайралар ва толали тузилмалар нисбатан такомил топиб бориши, оралиқ моддасида шиш жараёнининг камайиши оқибатида унинг нисбий қалинлиги 3 ойликда - 14,8±1,7%, 6 ойликда -13,2±1,7%, 12 ойликда - 11,8±1,6% гача энсизланиши аниқланди.</w:t>
      </w:r>
    </w:p>
    <w:p w:rsidR="00052CCE" w:rsidRPr="001C63E7" w:rsidRDefault="00052CCE" w:rsidP="00812525">
      <w:pPr>
        <w:pStyle w:val="26"/>
      </w:pPr>
      <w:r>
        <w:t>Ўпкада бронхлар тармоқланган сари уларнинг диаметрлари кичрайиб боради, диаметр кичрайган сари шиллиқ қават баландлиги ҳам пасайиб боради, бу холат шиллиқ қаватдаги кўп қаторли қадоқсимон ҳўжайраларнинг бир қаватли бир қаторли ҳўжайраларга айлани</w:t>
      </w:r>
      <w:r w:rsidR="00410033">
        <w:t>б бориши</w:t>
      </w:r>
      <w:r>
        <w:t xml:space="preserve"> билан </w:t>
      </w:r>
      <w:r w:rsidR="00410033">
        <w:t>изоҳланади</w:t>
      </w:r>
      <w:r w:rsidR="001C63E7" w:rsidRPr="001C63E7">
        <w:t xml:space="preserve"> </w:t>
      </w:r>
      <w:r w:rsidRPr="00B4272C">
        <w:t>[</w:t>
      </w:r>
      <w:r w:rsidR="00C95417">
        <w:t>67</w:t>
      </w:r>
      <w:r w:rsidR="00C95417" w:rsidRPr="00C95417">
        <w:t xml:space="preserve">; 95-96 </w:t>
      </w:r>
      <w:r w:rsidR="00C95417">
        <w:t>б., 68</w:t>
      </w:r>
      <w:r w:rsidR="00C95417" w:rsidRPr="00C95417">
        <w:t xml:space="preserve">; 35 </w:t>
      </w:r>
      <w:r w:rsidR="00C95417">
        <w:t>б.</w:t>
      </w:r>
      <w:r w:rsidRPr="00B4272C">
        <w:t>]</w:t>
      </w:r>
      <w:r w:rsidR="001C63E7" w:rsidRPr="001C63E7">
        <w:t>.</w:t>
      </w:r>
    </w:p>
    <w:p w:rsidR="00052CCE" w:rsidRPr="00812525" w:rsidRDefault="00052CCE" w:rsidP="00812525">
      <w:pPr>
        <w:pStyle w:val="26"/>
      </w:pPr>
      <w:r>
        <w:t xml:space="preserve">Тадқиқотимизда бир ёшгача бўлган чақалоқлар бўлак бронх деворилари қатламларининг морфометрик кўрсатгичларини алоҳида-алоҳида таҳлил қилиб, шиллиқ пардасини юзасини қоплаган бир қаватли эпителийси бир ойлик даврда шакл жиҳатдан нисбатан паст тузилишга, яъни призматик шаклдалиги сабабли унинг қалинлиги ҳам кичик бўлиши, миқдорий жиҳатдан барча қатламлар қалинлигининг 5,0±1,08% ини ташкил қилганлиги аниқланди. 3 ойлик даврга келиб бир қаватли призматик эпителийнинг ҳажми катталашиши ҳисобига унинг қалинлиги ҳам бироз ўсганлиги, ўртача 6,3±1,2% ни ташкил қилганлиги кузатилди. Худди шундай динамика эрта постнатал даврнинг кейинги ойларида ҳам кузатилди, 6 ойликда 7,4±1,3%, 12 ойликда 8,2±1,4% га етганлиги аниқланди. Бу миқдорий маълумотлардан </w:t>
      </w:r>
      <w:r>
        <w:lastRenderedPageBreak/>
        <w:t>келиб чиқиб, умумий хулоса қиладиган бўлсак, бронх девори қопловчи эпителийси эрта постнатал даврда 1 ойликдан бошлаб, 12–ойликгача сал кам икки бароб</w:t>
      </w:r>
      <w:r w:rsidR="00812525">
        <w:t>арга қалинлашганлиги аниқланди.</w:t>
      </w:r>
    </w:p>
    <w:p w:rsidR="00052CCE" w:rsidRPr="001C63E7" w:rsidRDefault="00052CCE" w:rsidP="00812525">
      <w:pPr>
        <w:pStyle w:val="26"/>
      </w:pPr>
      <w:r>
        <w:t>Шиллиқ ости қавати зич жойлашган бириктирувчи тўқимадан иборат бўлиб, қон ва лимфа томирларига бой, эластик толалар ҳам кўп. Янги тўғилган чақалоқларда қон томирлар ва лимфа томирлари шиллиқ ости қаватида мураккаб томирлар тўрини ҳосил қилади ва бу тўр чақалоқ болаларда тез ривожланади</w:t>
      </w:r>
      <w:r w:rsidR="001C63E7" w:rsidRPr="001C63E7">
        <w:t xml:space="preserve"> </w:t>
      </w:r>
      <w:r w:rsidRPr="007A1343">
        <w:t>[</w:t>
      </w:r>
      <w:r>
        <w:t>46</w:t>
      </w:r>
      <w:r w:rsidR="00C95417" w:rsidRPr="00C95417">
        <w:t xml:space="preserve">; 72-81 </w:t>
      </w:r>
      <w:r w:rsidR="00C95417">
        <w:t xml:space="preserve">б., </w:t>
      </w:r>
      <w:r>
        <w:t>48</w:t>
      </w:r>
      <w:r w:rsidR="00C95417" w:rsidRPr="00C95417">
        <w:t xml:space="preserve">; 83 </w:t>
      </w:r>
      <w:r w:rsidR="00C95417">
        <w:t xml:space="preserve">б., </w:t>
      </w:r>
      <w:r>
        <w:t>51</w:t>
      </w:r>
      <w:r w:rsidR="00C95417" w:rsidRPr="00C95417">
        <w:t xml:space="preserve">; 32-44 </w:t>
      </w:r>
      <w:r w:rsidR="00C95417">
        <w:t xml:space="preserve">б., </w:t>
      </w:r>
      <w:r>
        <w:t>62</w:t>
      </w:r>
      <w:r w:rsidR="00B24320" w:rsidRPr="00B24320">
        <w:t xml:space="preserve">; 135 </w:t>
      </w:r>
      <w:r w:rsidR="00B24320">
        <w:t xml:space="preserve">б., </w:t>
      </w:r>
      <w:r>
        <w:t>157</w:t>
      </w:r>
      <w:r w:rsidR="00B24320" w:rsidRPr="00B24320">
        <w:t xml:space="preserve">; 516 </w:t>
      </w:r>
      <w:r w:rsidR="00B24320">
        <w:t>б.</w:t>
      </w:r>
      <w:r w:rsidR="001C63E7" w:rsidRPr="001C63E7">
        <w:t>].</w:t>
      </w:r>
    </w:p>
    <w:p w:rsidR="00052CCE" w:rsidRPr="001C63E7" w:rsidRDefault="00052CCE" w:rsidP="00812525">
      <w:pPr>
        <w:pStyle w:val="26"/>
      </w:pPr>
      <w:r>
        <w:t>Бронхлар эпителийсидаги секретор ҳўжайралар 2 хил бўлади. Қадоқсимон ва сероз секретор безлар</w:t>
      </w:r>
      <w:r w:rsidRPr="007A1343">
        <w:t xml:space="preserve">: </w:t>
      </w:r>
      <w:r>
        <w:t>Қадоқсимон ҳўжайралар типик шаклда бўлиб, янги тўғилган чақ</w:t>
      </w:r>
      <w:r w:rsidR="00410033">
        <w:t>алоқларда улар камроқ ўчрайди</w:t>
      </w:r>
      <w:r>
        <w:t xml:space="preserve"> ва кейинчалик кўпайиб боради</w:t>
      </w:r>
      <w:r w:rsidR="001C63E7" w:rsidRPr="001C63E7">
        <w:t xml:space="preserve"> </w:t>
      </w:r>
      <w:r w:rsidRPr="00424680">
        <w:t>[</w:t>
      </w:r>
      <w:r w:rsidR="004E5AFB" w:rsidRPr="004E5AFB">
        <w:t xml:space="preserve">6; 16-23 </w:t>
      </w:r>
      <w:r w:rsidR="004E5AFB">
        <w:t xml:space="preserve">б., </w:t>
      </w:r>
      <w:r>
        <w:t>43</w:t>
      </w:r>
      <w:r w:rsidR="004E5AFB" w:rsidRPr="004E5AFB">
        <w:t xml:space="preserve">; 1073-1081 </w:t>
      </w:r>
      <w:r w:rsidR="004E5AFB">
        <w:t xml:space="preserve">б., </w:t>
      </w:r>
      <w:r>
        <w:t>65</w:t>
      </w:r>
      <w:r w:rsidR="004E5AFB" w:rsidRPr="004E5AFB">
        <w:t xml:space="preserve">; 40 </w:t>
      </w:r>
      <w:r w:rsidR="004E5AFB">
        <w:t>б.</w:t>
      </w:r>
      <w:r w:rsidRPr="00424680">
        <w:t>]</w:t>
      </w:r>
      <w:r w:rsidR="001C63E7" w:rsidRPr="001C63E7">
        <w:t>.</w:t>
      </w:r>
    </w:p>
    <w:p w:rsidR="00052CCE" w:rsidRDefault="00052CCE" w:rsidP="00812525">
      <w:pPr>
        <w:pStyle w:val="26"/>
      </w:pPr>
      <w:r>
        <w:t>Бизнинг тадқиқот натижаларимиз кўрсатишича, ҳам морфологик, ҳам морфометрик жиҳатдан бу безлар эрта постнатал давр динамикасида ўсиб, кўпайиб бориши, эгаллаган майдони ҳам ортиб бориши кузатилади. 1 ойлик даврда бронх девори барча қатламлари майдонининг учдан бир қисмини, яъни 31,0±2,3% жойни эгаллаганлиги аниқланди. Текширувнинг кейинги даври, яъни 3-ойлик даврда 32,4±2,3%, 6 ойлик даврда 34,6±2,3%, 12 ойлик даврда 36,4±2,4% га етганлиги аниқланди. Демак, умумий ҳолда эрта постнатал даврнинг охирига келиб 5,5% га майдони кенгайганлиги кузатилди.</w:t>
      </w:r>
    </w:p>
    <w:p w:rsidR="00052CCE" w:rsidRPr="00E33556" w:rsidRDefault="00052CCE" w:rsidP="00812525">
      <w:pPr>
        <w:pStyle w:val="26"/>
      </w:pPr>
      <w:r>
        <w:t>Нафас йўлларининг фиброз-тоғай қавати нафас йўлларининг эластик коллаген каркас қисмини хосил қилади. Унинг қаттиқлиги нафас олишнинг стабиллигини таъминлаб беради.</w:t>
      </w:r>
      <w:r w:rsidR="00410033">
        <w:t xml:space="preserve"> </w:t>
      </w:r>
      <w:r>
        <w:t>Бронхлар бўлинишининг барча генерацияларида бу холат қайтарилади ва бронхлар диаметрларини кичрайиб боришида бу қават ҳам ўзгариб боради.</w:t>
      </w:r>
      <w:r w:rsidR="00410033">
        <w:t xml:space="preserve"> </w:t>
      </w:r>
      <w:r>
        <w:t>Айниқса бу холат янги тўғилган чақалоқларда ва гўдаклик даврида яққол намоён бўлади</w:t>
      </w:r>
      <w:r w:rsidR="00E33556" w:rsidRPr="00E33556">
        <w:t xml:space="preserve"> </w:t>
      </w:r>
      <w:r w:rsidRPr="00FA0B85">
        <w:t>[</w:t>
      </w:r>
      <w:r>
        <w:t>25</w:t>
      </w:r>
      <w:r w:rsidR="00F8125E" w:rsidRPr="00F8125E">
        <w:t xml:space="preserve">; 136-141 </w:t>
      </w:r>
      <w:r w:rsidR="00F8125E">
        <w:t xml:space="preserve">б., </w:t>
      </w:r>
      <w:r>
        <w:t>34</w:t>
      </w:r>
      <w:r w:rsidR="00F8125E" w:rsidRPr="00F8125E">
        <w:t xml:space="preserve">; 188-191 </w:t>
      </w:r>
      <w:r w:rsidR="00F8125E">
        <w:t xml:space="preserve">б., </w:t>
      </w:r>
      <w:r>
        <w:t>57</w:t>
      </w:r>
      <w:r w:rsidR="00F8125E" w:rsidRPr="00F8125E">
        <w:t xml:space="preserve">; 70-73 </w:t>
      </w:r>
      <w:r w:rsidR="00F8125E">
        <w:t>б.</w:t>
      </w:r>
      <w:r w:rsidRPr="00FA0B85">
        <w:t>]</w:t>
      </w:r>
      <w:r w:rsidR="00E33556" w:rsidRPr="00E33556">
        <w:t>.</w:t>
      </w:r>
    </w:p>
    <w:p w:rsidR="00052CCE" w:rsidRDefault="00410033" w:rsidP="00812525">
      <w:pPr>
        <w:pStyle w:val="26"/>
      </w:pPr>
      <w:r>
        <w:lastRenderedPageBreak/>
        <w:t>Оли</w:t>
      </w:r>
      <w:r w:rsidR="00052CCE">
        <w:t>н</w:t>
      </w:r>
      <w:r>
        <w:t>г</w:t>
      </w:r>
      <w:r w:rsidR="00052CCE">
        <w:t xml:space="preserve">ан натижаларимизда бронхлар девори таркибидаги тоғай халқаларнинг нисбий эгаллаган майдони текширувнинг 1 ойлигида барча қатламлар майдонининг 38,0±2,4% ини ташкил қилганлиги аниқланди. Тоғай халқасининг нисбатан кенг майдонни эгаллашига сабаб, уни гистологик текширилганда таркибида хондроцит ҳужайралари ёш ва яхши такомил топмаганлиги, натижада нисбатан йириклиги, орасидаги хондроид моддаси нисбатан оч рангли ва шиш жараёни устун турганлиги сабабли, тоғай халқалари майдони кенгроқ ва кўпроқ жойни эгаллагани аниқланди. Эрта постнатал даврнинг кейинги ойларида тоғай халқа таркибидаги ҳам ҳужайралар, ҳам оралиқ хондроид модда такомил топиб, дифференциаллашганлиги сабабли улар </w:t>
      </w:r>
      <w:r>
        <w:t>зичлашиб, эгаллаган майдони қисқ</w:t>
      </w:r>
      <w:r w:rsidR="00052CCE">
        <w:t>арганлиги аниқланди ва 12-ойлик даврига келиб 29±2,2% жойни эгаллаганлиги аниқланди.</w:t>
      </w:r>
    </w:p>
    <w:p w:rsidR="00052CCE" w:rsidRPr="00E33556" w:rsidRDefault="00052CCE" w:rsidP="00812525">
      <w:pPr>
        <w:pStyle w:val="26"/>
      </w:pPr>
      <w:r>
        <w:t>Нафас йўлларидаги трахея ва бронхлар деворларининг мускул қаватлари тўғилгандан бошлаб катта ёшгача ўсиб боради. Бу болаликнинг илк давригача 2 марта, балоғат ёшигача 3 марта, етуклик давригача 6,5 марта ўсиб боради, лекин 56 ёшдан 90 ёшгача аста-секин камайиб юпқалашиб боради</w:t>
      </w:r>
      <w:r w:rsidR="00E33556" w:rsidRPr="00E33556">
        <w:t xml:space="preserve"> </w:t>
      </w:r>
      <w:r w:rsidRPr="00FA0B85">
        <w:t>[</w:t>
      </w:r>
      <w:r>
        <w:t>3</w:t>
      </w:r>
      <w:r w:rsidR="00F8125E" w:rsidRPr="00F8125E">
        <w:t xml:space="preserve">; 69-77 </w:t>
      </w:r>
      <w:r w:rsidR="00F8125E">
        <w:t xml:space="preserve">б., </w:t>
      </w:r>
      <w:r>
        <w:t>4</w:t>
      </w:r>
      <w:r w:rsidR="00F8125E" w:rsidRPr="00F8125E">
        <w:t xml:space="preserve">; 87-90 </w:t>
      </w:r>
      <w:r w:rsidR="00F8125E">
        <w:t xml:space="preserve">б., </w:t>
      </w:r>
      <w:r>
        <w:t>58</w:t>
      </w:r>
      <w:r w:rsidR="00F8125E" w:rsidRPr="00F8125E">
        <w:t xml:space="preserve">; 599-602 </w:t>
      </w:r>
      <w:r w:rsidR="00F8125E">
        <w:t xml:space="preserve">б., </w:t>
      </w:r>
      <w:r>
        <w:t>71</w:t>
      </w:r>
      <w:r w:rsidR="00F8125E" w:rsidRPr="00B81301">
        <w:t xml:space="preserve">; </w:t>
      </w:r>
      <w:r w:rsidR="00B81301" w:rsidRPr="00B81301">
        <w:t xml:space="preserve">1035-1037 </w:t>
      </w:r>
      <w:r w:rsidR="00B81301">
        <w:t xml:space="preserve">б., </w:t>
      </w:r>
      <w:r>
        <w:t>100</w:t>
      </w:r>
      <w:r w:rsidR="00B81301" w:rsidRPr="00B81301">
        <w:t xml:space="preserve">; 568-581 </w:t>
      </w:r>
      <w:r w:rsidR="00B81301">
        <w:t xml:space="preserve">б., </w:t>
      </w:r>
      <w:r w:rsidR="00B81301" w:rsidRPr="00B81301">
        <w:t>1</w:t>
      </w:r>
      <w:r w:rsidR="00B81301">
        <w:t>3</w:t>
      </w:r>
      <w:r w:rsidR="00B81301" w:rsidRPr="00B81301">
        <w:t xml:space="preserve">7; 1195-1219 </w:t>
      </w:r>
      <w:r w:rsidR="00B81301">
        <w:t>б.</w:t>
      </w:r>
      <w:r w:rsidRPr="00FA0B85">
        <w:t>]</w:t>
      </w:r>
      <w:r w:rsidR="00E33556" w:rsidRPr="00E33556">
        <w:t>.</w:t>
      </w:r>
    </w:p>
    <w:p w:rsidR="00052CCE" w:rsidRDefault="00052CCE" w:rsidP="00812525">
      <w:pPr>
        <w:pStyle w:val="26"/>
      </w:pPr>
      <w:r>
        <w:t>Тўғилгандан бир ёшгача бўлган гўдаклардаги ўпка бронх деворларининг мускул қаватлари ўлчанганда қўйидаги натижалар аниқланди</w:t>
      </w:r>
      <w:r w:rsidRPr="00527FB3">
        <w:t>:</w:t>
      </w:r>
      <w:r>
        <w:t xml:space="preserve"> Бронхлар девори силлиқ мушак қавати аксинча эрта постнатал даврда 1-ойликдан бошлаб, кейинги ойликларида мушак ҳужайраларнинг ҳам сони, ҳам ўлчамлари катталашиши оқибатида мунтаззам равишда қалинлашиб бориши кузатилди, 1-ойликда 10,5±1,5% бўлган бўлса, 12-ойликга келиб 4% га қалинлашганлиги ва 14,6±1,5% га етганлиги аниқланди.</w:t>
      </w:r>
    </w:p>
    <w:p w:rsidR="00052CCE" w:rsidRPr="003D0C1D" w:rsidRDefault="00052CCE" w:rsidP="00812525">
      <w:pPr>
        <w:pStyle w:val="26"/>
      </w:pPr>
      <w:r w:rsidRPr="003D0C1D">
        <w:t>Ҳомила туғулишга тайёргарлик қилиш этапларида 3 та даврни босиб ўтади, 20 хафталигида бронхлар дарахти тўлиқ ташкил топади, 28-хафталикга келиб, бронхлар ҳам узунасига, ҳам энига 1,7 баробар ўсади, 36-хафталикга келиб асосан бронхлар энига кенгаяди.</w:t>
      </w:r>
    </w:p>
    <w:p w:rsidR="00052CCE" w:rsidRPr="003D0C1D" w:rsidRDefault="00052CCE" w:rsidP="00812525">
      <w:pPr>
        <w:pStyle w:val="26"/>
      </w:pPr>
      <w:r w:rsidRPr="003D0C1D">
        <w:lastRenderedPageBreak/>
        <w:t>Янги туғ</w:t>
      </w:r>
      <w:r w:rsidR="00E33556" w:rsidRPr="00E33556">
        <w:t>и</w:t>
      </w:r>
      <w:r w:rsidRPr="003D0C1D">
        <w:t>лган чақалоқлар ва кўкрак ёшидаги болаларда трахея ва бронхлар нисбатан тор, шиллиқ пардаси қон томир ва лимфа томирларга бой, мушак қавати етилмаган, тоғай дисклари юмшоқ бўлганлигидан, бронхлар девори осон эгилувчан ҳолатда, нафас чиқаришда бўшлиғи пучайиб қолиши мумкин. 6 ойликдан кейин тоғай халқаларнинг қотишидан бронхлар бўшлиғи пучаймайди. Чақалоқда трахея нисбатан калта ва кенг, 1 ёшга яқинлашганда воронкасимон кенгаяди,</w:t>
      </w:r>
      <w:r w:rsidR="00E93C0D">
        <w:t xml:space="preserve"> </w:t>
      </w:r>
      <w:r w:rsidRPr="003D0C1D">
        <w:t>деворидаги бириктирувчи ва мушак тўқимаси такомил топиб, мустаҳкамланади ва уларга монанд ҳолда тоғай халқалари ҳам қаттиқлашади.</w:t>
      </w:r>
    </w:p>
    <w:p w:rsidR="00052CCE" w:rsidRPr="003D0C1D" w:rsidRDefault="00052CCE" w:rsidP="00812525">
      <w:pPr>
        <w:pStyle w:val="26"/>
      </w:pPr>
      <w:r w:rsidRPr="003D0C1D">
        <w:t>Нафас йўлларидаги ҳиққ</w:t>
      </w:r>
      <w:r>
        <w:t>илдоқдан кейин бронхлар дарахти</w:t>
      </w:r>
      <w:r w:rsidRPr="003D0C1D">
        <w:t xml:space="preserve"> бошланади ва у альвеолаларгача бўлган масофада 23 марта тармоқланиб, бронхлар дарахтининг шохларини пайдо қилади. Бронхлар дарахти инсонда махсус вентиляция тизими бўлиб, ўпкага етгунча кичиклашиб, торайиб боради ва респиратор бронхиолалар альвеолаларга туташади. Ушбу дарахтга ўхшаш тузилмаларнинг бундай даражада торайиб бориши нафас олишда хавонинг альвеолаларга осон ва тўлиқ ҳолда етиб боришини таъминлайди. </w:t>
      </w:r>
    </w:p>
    <w:p w:rsidR="00052CCE" w:rsidRPr="003D0C1D" w:rsidRDefault="00052CCE" w:rsidP="00812525">
      <w:pPr>
        <w:pStyle w:val="26"/>
      </w:pPr>
      <w:r w:rsidRPr="003D0C1D">
        <w:t>Нафас олиш қонуниятларини бронхлар деворидаги тўқима тузилмалари таъминлайди: қопловчи эпителий ва уларнинг ажратмалари хавони ёт таначалардан тозалаб, иситиб беради, шиллиқ ости қаватидаги безлар шилимшиқ модда синтезлаб, хаво таркибидаги ёт таначаларни ўзига шимиб олади, силлиқ мушак қавати бронхлар бўшлиғига кирган хавонинг миқдорини, унинг альвеолаларга кириб бориш даражасини меёрда бўлишини таъминлайди. Тоғай халқалари брон</w:t>
      </w:r>
      <w:r>
        <w:t>х</w:t>
      </w:r>
      <w:r w:rsidRPr="003D0C1D">
        <w:t xml:space="preserve">ларнинг найсимон тузилиш ҳолатини таъминлаб, нафас </w:t>
      </w:r>
      <w:r>
        <w:t>ч</w:t>
      </w:r>
      <w:r w:rsidRPr="003D0C1D">
        <w:t xml:space="preserve">иқаришда </w:t>
      </w:r>
      <w:r>
        <w:t>ёпишиб</w:t>
      </w:r>
      <w:r w:rsidRPr="003D0C1D">
        <w:t xml:space="preserve"> қолмаслигини таъминлайди. </w:t>
      </w:r>
    </w:p>
    <w:p w:rsidR="00052CCE" w:rsidRDefault="00052CCE" w:rsidP="00812525">
      <w:pPr>
        <w:pStyle w:val="26"/>
      </w:pPr>
      <w:r w:rsidRPr="003D0C1D">
        <w:t>Бу физиологик жараёнлар бола туғулгандан бошлаб, бир ёшгача бўлган даврда организмнинг ўсиб ривожланишини таъминлаш учун нафас олишнинг тезлиги, ўпкага кирадиган хавонинг миқдорини, унинг таркибидаги ёт таначалардан тозалашни амалга ошириш учун мунтаззам равишда ривожланиб, такомил топиб боради.</w:t>
      </w:r>
    </w:p>
    <w:p w:rsidR="00812525" w:rsidRDefault="00812525">
      <w:pPr>
        <w:spacing w:after="0" w:line="240" w:lineRule="auto"/>
        <w:rPr>
          <w:rFonts w:eastAsia="Calibri"/>
          <w:sz w:val="28"/>
          <w:szCs w:val="28"/>
          <w:lang w:val="uz-Cyrl-UZ"/>
        </w:rPr>
      </w:pPr>
      <w:r>
        <w:rPr>
          <w:rFonts w:eastAsia="Calibri"/>
          <w:sz w:val="28"/>
          <w:szCs w:val="28"/>
          <w:lang w:val="uz-Cyrl-UZ"/>
        </w:rPr>
        <w:br w:type="page"/>
      </w:r>
    </w:p>
    <w:p w:rsidR="00052CCE" w:rsidRPr="00090D1E" w:rsidRDefault="00052CCE" w:rsidP="00812525">
      <w:pPr>
        <w:pStyle w:val="0"/>
      </w:pPr>
      <w:bookmarkStart w:id="29" w:name="_Toc126003999"/>
      <w:r>
        <w:lastRenderedPageBreak/>
        <w:t>ХУЛОСАЛАР</w:t>
      </w:r>
      <w:bookmarkEnd w:id="29"/>
    </w:p>
    <w:p w:rsidR="00052CCE" w:rsidRPr="00090D1E" w:rsidRDefault="00052CCE" w:rsidP="00812525">
      <w:pPr>
        <w:pStyle w:val="26"/>
      </w:pPr>
      <w:r>
        <w:t>«</w:t>
      </w:r>
      <w:r w:rsidRPr="003D0C1D">
        <w:t>1 ёшгача бўлган чақалоқларда ўпка бронхларининг постнатал онтогенетик ривожланиш кўрсаткичлари</w:t>
      </w:r>
      <w:r>
        <w:t>»</w:t>
      </w:r>
      <w:r w:rsidRPr="005E6811">
        <w:t xml:space="preserve"> мавзусидаги илмий иш натижаларига кўра қуйидаги хулосалар чиқарилди:</w:t>
      </w:r>
    </w:p>
    <w:p w:rsidR="00052CCE" w:rsidRPr="0080319C" w:rsidRDefault="00052CCE" w:rsidP="00812525">
      <w:pPr>
        <w:pStyle w:val="26"/>
      </w:pPr>
      <w:r w:rsidRPr="0080319C">
        <w:t xml:space="preserve">1. Чақалоқлар бир ойлик даврида трахея девори барча қатламлари яхши такомил топмаган тўқималардан иборатлиги, бир ёшгача даврда қопловчи эпителийси кўп қаторлидан бир қаватлиги, хусусий пластинкаси шаклланмаган бириктирувчи тўқимадан шаклланган тўқимага, тоғай халқалари сийрак хондроидли ва ҳужайрали тузилишдан майда ҳужайрали зич хондроматоз тўқимага айланиб бориши исботланди. </w:t>
      </w:r>
    </w:p>
    <w:p w:rsidR="00052CCE" w:rsidRPr="0080319C" w:rsidRDefault="00052CCE" w:rsidP="00812525">
      <w:pPr>
        <w:pStyle w:val="26"/>
      </w:pPr>
      <w:r w:rsidRPr="0080319C">
        <w:t xml:space="preserve">2. Ўпка бўлаклари бош бронхлари девори бир ойлик даврда воронкасимон шаклдан цилиндрсимон шаклга, қопловчи эпителийси кўп қаторли, бурмали ҳолатдан бир қаватли силлиқ тузилишга, хусусий пластинкаси кўп ҳужайрали шаклланмаган ҳолатдан толали тузилмали шаклланган бириктирувчи тўқимага, тоғай халқалари ясси ва шишли кўринишдан думалоқ ва зич кўринишга айланиб бориши тасдиқланди. </w:t>
      </w:r>
    </w:p>
    <w:p w:rsidR="00052CCE" w:rsidRPr="0080319C" w:rsidRDefault="00052CCE" w:rsidP="00812525">
      <w:pPr>
        <w:pStyle w:val="26"/>
      </w:pPr>
      <w:r w:rsidRPr="0080319C">
        <w:t>3. Бўлакчаларичи бронхиола девори қатламлари чақалоқларнинг бир ойлик даврида тўлиқ шаклланмаган ҳолатдан шаклланган ва такомил топган ҳолатга, қопловчи эпителийси бурмали, қадоҳсимон ҳужайралари кам ҳолатдан силлиқланган, қадоҳсимон ҳужайралари кўп ҳолатга, хусусий пластинкаси шишли, шакллланмаган бириктирувчи тўқимадан толалари ва мушак тутамлари тартиб билан жойлашган шаклланган, тоғай халқаси чўзинчоқ иккита бўлаклидан тўртта бўлакли зич ҳолатга айланиб борганлиги аниқланди.</w:t>
      </w:r>
    </w:p>
    <w:p w:rsidR="00052CCE" w:rsidRPr="00812525" w:rsidRDefault="00052CCE" w:rsidP="00812525">
      <w:pPr>
        <w:pStyle w:val="26"/>
      </w:pPr>
      <w:r w:rsidRPr="0080319C">
        <w:t>4. Бир ойлик даврида терминал бронхиолалар девори яримойсимон шаклда, бир томони бир қаватли цилиндрсимон эпителий билан, иккинчи томони альвеолаларга туташган ҳолатдалигидан, бир ёшгача даврда такомиллашиб, қопловчи эпителийси призматик турга, хусусий пластинкаси шаклланган бириктирувчи тўқима ва мушак толаларидан иборат бир-бутун тут</w:t>
      </w:r>
      <w:r w:rsidR="00812525">
        <w:t>амга айланиб бориши исботланди.</w:t>
      </w:r>
    </w:p>
    <w:p w:rsidR="00052CCE" w:rsidRPr="001C63E7" w:rsidRDefault="00052CCE" w:rsidP="00812525">
      <w:pPr>
        <w:pStyle w:val="26"/>
      </w:pPr>
      <w:r w:rsidRPr="0080319C">
        <w:lastRenderedPageBreak/>
        <w:t>5.</w:t>
      </w:r>
      <w:r w:rsidR="00812525">
        <w:t xml:space="preserve"> </w:t>
      </w:r>
      <w:r w:rsidRPr="0080319C">
        <w:t>Чақалоқларнинг эрта постнатал даврда бронхлар девори қатламларидаги структур бирликларнинг ривожланиб, такомил топиб бориши умумий ҳолда</w:t>
      </w:r>
      <w:r w:rsidR="00BD0A6F">
        <w:t xml:space="preserve"> </w:t>
      </w:r>
      <w:r w:rsidRPr="0080319C">
        <w:t>бронх девори қатламларидан қопловчи эпителийси, мушак қавати ва шиллиқ ости қаватдаги шиллиқ ишлаб чиқарувчи безлар динамикада қалинлашиб бориши аниқланган бўлса, бириктирувчи тўқимали хусусий пластинкаси ва тоғай халқалари нисбий рави</w:t>
      </w:r>
      <w:r w:rsidR="001C63E7">
        <w:t>шда юпқалашиб бориши кузатилди.</w:t>
      </w:r>
    </w:p>
    <w:p w:rsidR="00052CCE" w:rsidRPr="0080319C" w:rsidRDefault="00052CCE" w:rsidP="00812525">
      <w:pPr>
        <w:pStyle w:val="26"/>
      </w:pPr>
      <w:r w:rsidRPr="0080319C">
        <w:t>6.</w:t>
      </w:r>
      <w:r w:rsidR="00812525" w:rsidRPr="00812525">
        <w:t xml:space="preserve"> </w:t>
      </w:r>
      <w:r w:rsidRPr="0080319C">
        <w:t>Эрта постнатал даврнинг 1-ойлигида қопловчи эпителийнинг эгаллаган майдони бронх девори барча қатламлари майдонининг 20дан 1 қисмини ташкил қилган бўлса 12-ойлигига келиб 11дан 1 қисмигача қалинлашганлиги, мушак қавати 9,5 дан 1 қисмидан 6,5дан 1 қисмгача, шиллиқ безлар 3дан 1 қисмдан 2,7дан 1 қисмгача қалинлашган, буларга аксинча хусусий пластинка 6,4/1 қисмдан 8,5/1қисмгача, тоғай халқалари 2,6/1қисмдан 3,4/1 қисмгача энсизланганлиги кузатилди.</w:t>
      </w:r>
    </w:p>
    <w:p w:rsidR="00812525" w:rsidRDefault="00812525">
      <w:pPr>
        <w:spacing w:after="0" w:line="240" w:lineRule="auto"/>
        <w:rPr>
          <w:rFonts w:ascii="Times New Roman" w:hAnsi="Times New Roman"/>
          <w:sz w:val="28"/>
          <w:szCs w:val="28"/>
          <w:lang w:val="uz-Cyrl-UZ"/>
        </w:rPr>
      </w:pPr>
      <w:r>
        <w:rPr>
          <w:rFonts w:ascii="Times New Roman" w:hAnsi="Times New Roman"/>
          <w:sz w:val="28"/>
          <w:szCs w:val="28"/>
          <w:lang w:val="uz-Cyrl-UZ"/>
        </w:rPr>
        <w:br w:type="page"/>
      </w:r>
    </w:p>
    <w:p w:rsidR="00052CCE" w:rsidRDefault="00052CCE" w:rsidP="00812525">
      <w:pPr>
        <w:pStyle w:val="0"/>
      </w:pPr>
      <w:bookmarkStart w:id="30" w:name="_Toc126004000"/>
      <w:r w:rsidRPr="00A86A77">
        <w:lastRenderedPageBreak/>
        <w:t>АМАЛИЙ ТАВСИЯЛАР</w:t>
      </w:r>
      <w:r>
        <w:t>.</w:t>
      </w:r>
      <w:bookmarkEnd w:id="30"/>
    </w:p>
    <w:p w:rsidR="00052CCE" w:rsidRDefault="00052CCE" w:rsidP="00812525">
      <w:pPr>
        <w:pStyle w:val="26"/>
      </w:pPr>
      <w:r w:rsidRPr="008478F9">
        <w:t>1.</w:t>
      </w:r>
      <w:r>
        <w:rPr>
          <w:b/>
        </w:rPr>
        <w:t xml:space="preserve"> </w:t>
      </w:r>
      <w:r w:rsidRPr="008478F9">
        <w:t xml:space="preserve">Олинган натижалар назарий аҳамиятга </w:t>
      </w:r>
      <w:r w:rsidR="005973BF">
        <w:t>э</w:t>
      </w:r>
      <w:r w:rsidRPr="008478F9">
        <w:t>га б</w:t>
      </w:r>
      <w:r>
        <w:t>ўлиб, чақалоқнинг туғ</w:t>
      </w:r>
      <w:r w:rsidRPr="008478F9">
        <w:t>илгандан то бир ёшгача б</w:t>
      </w:r>
      <w:r>
        <w:t>ў</w:t>
      </w:r>
      <w:r w:rsidRPr="008478F9">
        <w:t>лган даврдаги т</w:t>
      </w:r>
      <w:r w:rsidR="00924DED">
        <w:t>рахея</w:t>
      </w:r>
      <w:r w:rsidRPr="008478F9">
        <w:t xml:space="preserve"> ва бронхларнинг морфологик ва морфометрик к</w:t>
      </w:r>
      <w:r>
        <w:t>ў</w:t>
      </w:r>
      <w:r w:rsidRPr="008478F9">
        <w:t xml:space="preserve">рсаткичларини </w:t>
      </w:r>
      <w:r>
        <w:t xml:space="preserve">ёш даврларига мос равишда </w:t>
      </w:r>
      <w:r w:rsidRPr="008478F9">
        <w:t>динамикасини аниқлаб берди.</w:t>
      </w:r>
    </w:p>
    <w:p w:rsidR="00052CCE" w:rsidRDefault="00052CCE" w:rsidP="00812525">
      <w:pPr>
        <w:pStyle w:val="26"/>
      </w:pPr>
      <w:r>
        <w:t xml:space="preserve">2. </w:t>
      </w:r>
      <w:r w:rsidRPr="005E6811">
        <w:rPr>
          <w:rFonts w:eastAsia="Calibri"/>
        </w:rPr>
        <w:t xml:space="preserve">Ўзбекистон Республикасининг </w:t>
      </w:r>
      <w:r>
        <w:t>ҳар бир ҳудудида т</w:t>
      </w:r>
      <w:r w:rsidRPr="008478F9">
        <w:t xml:space="preserve">авсия </w:t>
      </w:r>
      <w:r>
        <w:t>э</w:t>
      </w:r>
      <w:r w:rsidRPr="008478F9">
        <w:t>тилаётган қ</w:t>
      </w:r>
      <w:r>
        <w:t>ў</w:t>
      </w:r>
      <w:r w:rsidRPr="008478F9">
        <w:t>лланмада айнан педиатрлар ва неонатологлар учун керакли морфологик ва морфометрик к</w:t>
      </w:r>
      <w:r>
        <w:t>ў</w:t>
      </w:r>
      <w:r w:rsidRPr="008478F9">
        <w:t xml:space="preserve">рсаткичлар </w:t>
      </w:r>
      <w:r>
        <w:t>ю</w:t>
      </w:r>
      <w:r w:rsidRPr="008478F9">
        <w:t>қори нафас а</w:t>
      </w:r>
      <w:r>
        <w:t>ь</w:t>
      </w:r>
      <w:r w:rsidRPr="008478F9">
        <w:t>золари яни т</w:t>
      </w:r>
      <w:r w:rsidR="00924DED">
        <w:t>рахея</w:t>
      </w:r>
      <w:r w:rsidRPr="008478F9">
        <w:t xml:space="preserve"> ва бронх дарахтида к</w:t>
      </w:r>
      <w:r>
        <w:t>ў</w:t>
      </w:r>
      <w:r w:rsidRPr="008478F9">
        <w:t>рсатилиб берилди. Бу к</w:t>
      </w:r>
      <w:r>
        <w:t>ў</w:t>
      </w:r>
      <w:r w:rsidRPr="008478F9">
        <w:t xml:space="preserve">рсаткичлар шифокорларнинг </w:t>
      </w:r>
      <w:r>
        <w:t>э</w:t>
      </w:r>
      <w:r w:rsidRPr="008478F9">
        <w:t xml:space="preserve">рта ташхис </w:t>
      </w:r>
      <w:r>
        <w:t>қ</w:t>
      </w:r>
      <w:r w:rsidRPr="008478F9">
        <w:t>уйишлари учун ва бир ёшгача б</w:t>
      </w:r>
      <w:r>
        <w:t>ў</w:t>
      </w:r>
      <w:r w:rsidRPr="008478F9">
        <w:t xml:space="preserve">лган болаларда </w:t>
      </w:r>
      <w:r>
        <w:t>ў</w:t>
      </w:r>
      <w:r w:rsidRPr="008478F9">
        <w:t>лим к</w:t>
      </w:r>
      <w:r>
        <w:t>ў</w:t>
      </w:r>
      <w:r w:rsidRPr="008478F9">
        <w:t>рсаткичини камайишини олдини олади.</w:t>
      </w:r>
    </w:p>
    <w:p w:rsidR="00812525" w:rsidRDefault="00052CCE" w:rsidP="00812525">
      <w:pPr>
        <w:pStyle w:val="26"/>
      </w:pPr>
      <w:r>
        <w:t>3. Олинган натижалар тиббиёт олийгоҳларида таьлим олаётган талабаларнинг назарий ва клиник кўникмаларини ўзлаштириш учун керакли маълумотлар билан бойитилган.</w:t>
      </w:r>
    </w:p>
    <w:p w:rsidR="00812525" w:rsidRDefault="00812525">
      <w:pPr>
        <w:spacing w:after="0" w:line="240" w:lineRule="auto"/>
        <w:rPr>
          <w:sz w:val="28"/>
          <w:szCs w:val="28"/>
          <w:lang w:val="uz-Cyrl-UZ"/>
        </w:rPr>
      </w:pPr>
      <w:r>
        <w:rPr>
          <w:sz w:val="28"/>
          <w:szCs w:val="28"/>
          <w:lang w:val="uz-Cyrl-UZ"/>
        </w:rPr>
        <w:br w:type="page"/>
      </w:r>
    </w:p>
    <w:p w:rsidR="00052CCE" w:rsidRPr="005C7BCC" w:rsidRDefault="00052CCE" w:rsidP="00812525">
      <w:pPr>
        <w:pStyle w:val="0"/>
      </w:pPr>
      <w:bookmarkStart w:id="31" w:name="_Toc126004001"/>
      <w:r w:rsidRPr="005C7BCC">
        <w:lastRenderedPageBreak/>
        <w:t>ФОЙДАЛАНИЛГАН АДАБИЁТЛАР РЎЙХАТИ.</w:t>
      </w:r>
      <w:bookmarkEnd w:id="31"/>
    </w:p>
    <w:p w:rsidR="00BD0A6F" w:rsidRPr="00C70DA6" w:rsidRDefault="00BD0A6F" w:rsidP="00BD0A6F">
      <w:pPr>
        <w:pStyle w:val="a8"/>
        <w:numPr>
          <w:ilvl w:val="0"/>
          <w:numId w:val="4"/>
        </w:numPr>
        <w:spacing w:after="0" w:line="360" w:lineRule="auto"/>
        <w:ind w:left="0" w:firstLine="720"/>
        <w:jc w:val="both"/>
        <w:rPr>
          <w:rFonts w:ascii="Times New Roman" w:hAnsi="Times New Roman"/>
          <w:sz w:val="28"/>
          <w:szCs w:val="28"/>
        </w:rPr>
      </w:pPr>
      <w:proofErr w:type="spellStart"/>
      <w:r w:rsidRPr="0028780C">
        <w:rPr>
          <w:rFonts w:ascii="Times New Roman" w:hAnsi="Times New Roman"/>
          <w:sz w:val="28"/>
          <w:szCs w:val="28"/>
        </w:rPr>
        <w:t>Акиншин</w:t>
      </w:r>
      <w:proofErr w:type="spellEnd"/>
      <w:r w:rsidRPr="0028780C">
        <w:rPr>
          <w:rFonts w:ascii="Times New Roman" w:hAnsi="Times New Roman"/>
          <w:sz w:val="28"/>
          <w:szCs w:val="28"/>
        </w:rPr>
        <w:t xml:space="preserve"> И.И., Синельникова Е.В., </w:t>
      </w:r>
      <w:proofErr w:type="spellStart"/>
      <w:r w:rsidRPr="0028780C">
        <w:rPr>
          <w:rFonts w:ascii="Times New Roman" w:hAnsi="Times New Roman"/>
          <w:sz w:val="28"/>
          <w:szCs w:val="28"/>
        </w:rPr>
        <w:t>Часнык</w:t>
      </w:r>
      <w:proofErr w:type="spellEnd"/>
      <w:r w:rsidRPr="0028780C">
        <w:rPr>
          <w:rFonts w:ascii="Times New Roman" w:hAnsi="Times New Roman"/>
          <w:sz w:val="28"/>
          <w:szCs w:val="28"/>
        </w:rPr>
        <w:t xml:space="preserve"> В.Г., </w:t>
      </w:r>
      <w:proofErr w:type="spellStart"/>
      <w:r w:rsidRPr="0028780C">
        <w:rPr>
          <w:rFonts w:ascii="Times New Roman" w:hAnsi="Times New Roman"/>
          <w:sz w:val="28"/>
          <w:szCs w:val="28"/>
        </w:rPr>
        <w:t>Корнишина</w:t>
      </w:r>
      <w:proofErr w:type="spellEnd"/>
      <w:r w:rsidRPr="0028780C">
        <w:rPr>
          <w:rFonts w:ascii="Times New Roman" w:hAnsi="Times New Roman"/>
          <w:sz w:val="28"/>
          <w:szCs w:val="28"/>
        </w:rPr>
        <w:t xml:space="preserve"> Т.Л. Исследование взаимосвязи ультразвуковых феноменов легких с показателями газообмена у новорожденных детей</w:t>
      </w:r>
      <w:r>
        <w:rPr>
          <w:rFonts w:ascii="Times New Roman" w:hAnsi="Times New Roman"/>
          <w:sz w:val="28"/>
          <w:szCs w:val="28"/>
        </w:rPr>
        <w:t xml:space="preserve"> // </w:t>
      </w:r>
      <w:r w:rsidRPr="0028780C">
        <w:rPr>
          <w:rFonts w:ascii="Times New Roman" w:hAnsi="Times New Roman"/>
          <w:sz w:val="28"/>
          <w:szCs w:val="28"/>
        </w:rPr>
        <w:t xml:space="preserve">Визуализация в медицине. - 2020. - Т. 2. </w:t>
      </w:r>
      <w:r w:rsidRPr="00C70DA6">
        <w:rPr>
          <w:rFonts w:ascii="Times New Roman" w:hAnsi="Times New Roman"/>
          <w:sz w:val="28"/>
          <w:szCs w:val="28"/>
        </w:rPr>
        <w:t>№ 2. - С. 8-17.</w:t>
      </w:r>
    </w:p>
    <w:p w:rsidR="00BD0A6F" w:rsidRDefault="00BD0A6F" w:rsidP="00BD0A6F">
      <w:pPr>
        <w:pStyle w:val="a8"/>
        <w:numPr>
          <w:ilvl w:val="0"/>
          <w:numId w:val="4"/>
        </w:numPr>
        <w:spacing w:after="0" w:line="360" w:lineRule="auto"/>
        <w:ind w:left="0" w:firstLine="720"/>
        <w:jc w:val="both"/>
        <w:rPr>
          <w:rFonts w:ascii="Times New Roman" w:hAnsi="Times New Roman"/>
          <w:sz w:val="28"/>
          <w:szCs w:val="28"/>
        </w:rPr>
      </w:pPr>
      <w:proofErr w:type="spellStart"/>
      <w:r w:rsidRPr="005226FA">
        <w:rPr>
          <w:rFonts w:ascii="Times New Roman" w:hAnsi="Times New Roman"/>
          <w:sz w:val="28"/>
          <w:szCs w:val="28"/>
        </w:rPr>
        <w:t>Алтит</w:t>
      </w:r>
      <w:proofErr w:type="spellEnd"/>
      <w:r w:rsidRPr="005226FA">
        <w:rPr>
          <w:rFonts w:ascii="Times New Roman" w:hAnsi="Times New Roman"/>
          <w:sz w:val="28"/>
          <w:szCs w:val="28"/>
        </w:rPr>
        <w:t xml:space="preserve"> Г., </w:t>
      </w:r>
      <w:proofErr w:type="spellStart"/>
      <w:r w:rsidRPr="005226FA">
        <w:rPr>
          <w:rFonts w:ascii="Times New Roman" w:hAnsi="Times New Roman"/>
          <w:sz w:val="28"/>
          <w:szCs w:val="28"/>
        </w:rPr>
        <w:t>Дансеа</w:t>
      </w:r>
      <w:proofErr w:type="spellEnd"/>
      <w:r w:rsidRPr="005226FA">
        <w:rPr>
          <w:rFonts w:ascii="Times New Roman" w:hAnsi="Times New Roman"/>
          <w:sz w:val="28"/>
          <w:szCs w:val="28"/>
        </w:rPr>
        <w:t xml:space="preserve"> А., </w:t>
      </w:r>
      <w:proofErr w:type="spellStart"/>
      <w:r w:rsidRPr="005226FA">
        <w:rPr>
          <w:rFonts w:ascii="Times New Roman" w:hAnsi="Times New Roman"/>
          <w:sz w:val="28"/>
          <w:szCs w:val="28"/>
        </w:rPr>
        <w:t>Ренауд</w:t>
      </w:r>
      <w:proofErr w:type="spellEnd"/>
      <w:r w:rsidRPr="005226FA">
        <w:rPr>
          <w:rFonts w:ascii="Times New Roman" w:hAnsi="Times New Roman"/>
          <w:sz w:val="28"/>
          <w:szCs w:val="28"/>
        </w:rPr>
        <w:t xml:space="preserve"> К., </w:t>
      </w:r>
      <w:proofErr w:type="spellStart"/>
      <w:r w:rsidRPr="005226FA">
        <w:rPr>
          <w:rFonts w:ascii="Times New Roman" w:hAnsi="Times New Roman"/>
          <w:sz w:val="28"/>
          <w:szCs w:val="28"/>
        </w:rPr>
        <w:t>Перреаулт</w:t>
      </w:r>
      <w:proofErr w:type="spellEnd"/>
      <w:r w:rsidRPr="005226FA">
        <w:rPr>
          <w:rFonts w:ascii="Times New Roman" w:hAnsi="Times New Roman"/>
          <w:sz w:val="28"/>
          <w:szCs w:val="28"/>
        </w:rPr>
        <w:t xml:space="preserve"> Т., </w:t>
      </w:r>
      <w:proofErr w:type="spellStart"/>
      <w:r w:rsidRPr="005226FA">
        <w:rPr>
          <w:rFonts w:ascii="Times New Roman" w:hAnsi="Times New Roman"/>
          <w:sz w:val="28"/>
          <w:szCs w:val="28"/>
        </w:rPr>
        <w:t>Ландс</w:t>
      </w:r>
      <w:proofErr w:type="spellEnd"/>
      <w:r w:rsidRPr="005226FA">
        <w:rPr>
          <w:rFonts w:ascii="Times New Roman" w:hAnsi="Times New Roman"/>
          <w:sz w:val="28"/>
          <w:szCs w:val="28"/>
        </w:rPr>
        <w:t xml:space="preserve"> Л.С., </w:t>
      </w:r>
      <w:proofErr w:type="spellStart"/>
      <w:r w:rsidRPr="005226FA">
        <w:rPr>
          <w:rFonts w:ascii="Times New Roman" w:hAnsi="Times New Roman"/>
          <w:sz w:val="28"/>
          <w:szCs w:val="28"/>
        </w:rPr>
        <w:t>Сантанна</w:t>
      </w:r>
      <w:proofErr w:type="spellEnd"/>
      <w:r w:rsidRPr="005226FA">
        <w:rPr>
          <w:rFonts w:ascii="Times New Roman" w:hAnsi="Times New Roman"/>
          <w:sz w:val="28"/>
          <w:szCs w:val="28"/>
        </w:rPr>
        <w:t xml:space="preserve"> Г. Патофизиология, скрининг и диагностика легочной гипертензии у детей с бронхолегочной дисплазией (обзор литературы)</w:t>
      </w:r>
      <w:r>
        <w:rPr>
          <w:rFonts w:ascii="Times New Roman" w:hAnsi="Times New Roman"/>
          <w:sz w:val="28"/>
          <w:szCs w:val="28"/>
        </w:rPr>
        <w:t xml:space="preserve"> // </w:t>
      </w:r>
      <w:r w:rsidRPr="005226FA">
        <w:rPr>
          <w:rFonts w:ascii="Times New Roman" w:hAnsi="Times New Roman"/>
          <w:sz w:val="28"/>
          <w:szCs w:val="28"/>
        </w:rPr>
        <w:t>Неонатология: новости, мнения, обучение. 2017. № 1 (15). С. 24-38.</w:t>
      </w:r>
    </w:p>
    <w:p w:rsidR="00BD0A6F" w:rsidRPr="005226FA" w:rsidRDefault="00BD0A6F" w:rsidP="00BD0A6F">
      <w:pPr>
        <w:pStyle w:val="a8"/>
        <w:numPr>
          <w:ilvl w:val="0"/>
          <w:numId w:val="4"/>
        </w:numPr>
        <w:spacing w:after="0" w:line="360" w:lineRule="auto"/>
        <w:ind w:left="0" w:firstLine="720"/>
        <w:jc w:val="both"/>
        <w:rPr>
          <w:rFonts w:ascii="Times New Roman" w:hAnsi="Times New Roman"/>
          <w:sz w:val="28"/>
          <w:szCs w:val="28"/>
        </w:rPr>
      </w:pPr>
      <w:proofErr w:type="spellStart"/>
      <w:r w:rsidRPr="005226FA">
        <w:rPr>
          <w:rFonts w:ascii="Times New Roman" w:hAnsi="Times New Roman"/>
          <w:sz w:val="28"/>
          <w:szCs w:val="28"/>
        </w:rPr>
        <w:t>Амирова</w:t>
      </w:r>
      <w:proofErr w:type="spellEnd"/>
      <w:r w:rsidRPr="005226FA">
        <w:rPr>
          <w:rFonts w:ascii="Times New Roman" w:hAnsi="Times New Roman"/>
          <w:sz w:val="28"/>
          <w:szCs w:val="28"/>
        </w:rPr>
        <w:t xml:space="preserve"> В.Р., </w:t>
      </w:r>
      <w:proofErr w:type="spellStart"/>
      <w:r w:rsidRPr="005226FA">
        <w:rPr>
          <w:rFonts w:ascii="Times New Roman" w:hAnsi="Times New Roman"/>
          <w:sz w:val="28"/>
          <w:szCs w:val="28"/>
        </w:rPr>
        <w:t>Валиулина</w:t>
      </w:r>
      <w:proofErr w:type="spellEnd"/>
      <w:r w:rsidRPr="005226FA">
        <w:rPr>
          <w:rFonts w:ascii="Times New Roman" w:hAnsi="Times New Roman"/>
          <w:sz w:val="28"/>
          <w:szCs w:val="28"/>
        </w:rPr>
        <w:t xml:space="preserve"> А.Я., </w:t>
      </w:r>
      <w:proofErr w:type="spellStart"/>
      <w:r w:rsidRPr="005226FA">
        <w:rPr>
          <w:rFonts w:ascii="Times New Roman" w:hAnsi="Times New Roman"/>
          <w:sz w:val="28"/>
          <w:szCs w:val="28"/>
        </w:rPr>
        <w:t>Залалова</w:t>
      </w:r>
      <w:proofErr w:type="spellEnd"/>
      <w:r w:rsidRPr="005226FA">
        <w:rPr>
          <w:rFonts w:ascii="Times New Roman" w:hAnsi="Times New Roman"/>
          <w:sz w:val="28"/>
          <w:szCs w:val="28"/>
        </w:rPr>
        <w:t xml:space="preserve"> А.А., Рыбалко О.В. Состояние здоровья детей первого года жизни, родившихся недоношенными</w:t>
      </w:r>
      <w:r>
        <w:rPr>
          <w:rFonts w:ascii="Times New Roman" w:hAnsi="Times New Roman"/>
          <w:sz w:val="28"/>
          <w:szCs w:val="28"/>
        </w:rPr>
        <w:t xml:space="preserve"> // </w:t>
      </w:r>
      <w:r w:rsidRPr="005226FA">
        <w:rPr>
          <w:rFonts w:ascii="Times New Roman" w:hAnsi="Times New Roman"/>
          <w:sz w:val="28"/>
          <w:szCs w:val="28"/>
        </w:rPr>
        <w:t>Медицинский вестник Башкортостана. 2019. Т. 14. № 1 (79). С. 69-77.</w:t>
      </w:r>
    </w:p>
    <w:p w:rsidR="00BD0A6F" w:rsidRPr="00C70DA6" w:rsidRDefault="00BD0A6F" w:rsidP="00BD0A6F">
      <w:pPr>
        <w:pStyle w:val="a8"/>
        <w:numPr>
          <w:ilvl w:val="0"/>
          <w:numId w:val="4"/>
        </w:numPr>
        <w:spacing w:after="0" w:line="360" w:lineRule="auto"/>
        <w:ind w:left="0" w:firstLine="720"/>
        <w:jc w:val="both"/>
        <w:rPr>
          <w:rFonts w:ascii="Times New Roman" w:hAnsi="Times New Roman"/>
          <w:sz w:val="28"/>
          <w:szCs w:val="28"/>
        </w:rPr>
      </w:pPr>
      <w:proofErr w:type="spellStart"/>
      <w:r w:rsidRPr="0028780C">
        <w:rPr>
          <w:rFonts w:ascii="Times New Roman" w:hAnsi="Times New Roman"/>
          <w:sz w:val="28"/>
          <w:szCs w:val="28"/>
        </w:rPr>
        <w:t>Басий</w:t>
      </w:r>
      <w:proofErr w:type="spellEnd"/>
      <w:r w:rsidRPr="0028780C">
        <w:rPr>
          <w:rFonts w:ascii="Times New Roman" w:hAnsi="Times New Roman"/>
          <w:sz w:val="28"/>
          <w:szCs w:val="28"/>
        </w:rPr>
        <w:t xml:space="preserve"> Р.В., Васильев В.А., </w:t>
      </w:r>
      <w:proofErr w:type="spellStart"/>
      <w:r w:rsidRPr="0028780C">
        <w:rPr>
          <w:rFonts w:ascii="Times New Roman" w:hAnsi="Times New Roman"/>
          <w:sz w:val="28"/>
          <w:szCs w:val="28"/>
        </w:rPr>
        <w:t>Здиховский</w:t>
      </w:r>
      <w:proofErr w:type="spellEnd"/>
      <w:r w:rsidRPr="0028780C">
        <w:rPr>
          <w:rFonts w:ascii="Times New Roman" w:hAnsi="Times New Roman"/>
          <w:sz w:val="28"/>
          <w:szCs w:val="28"/>
        </w:rPr>
        <w:t xml:space="preserve"> И.А., </w:t>
      </w:r>
      <w:proofErr w:type="spellStart"/>
      <w:r w:rsidRPr="0028780C">
        <w:rPr>
          <w:rFonts w:ascii="Times New Roman" w:hAnsi="Times New Roman"/>
          <w:sz w:val="28"/>
          <w:szCs w:val="28"/>
        </w:rPr>
        <w:t>Довгялло</w:t>
      </w:r>
      <w:proofErr w:type="spellEnd"/>
      <w:r w:rsidRPr="0028780C">
        <w:rPr>
          <w:rFonts w:ascii="Times New Roman" w:hAnsi="Times New Roman"/>
          <w:sz w:val="28"/>
          <w:szCs w:val="28"/>
        </w:rPr>
        <w:t xml:space="preserve"> Ю.В., </w:t>
      </w:r>
      <w:proofErr w:type="spellStart"/>
      <w:r w:rsidRPr="0028780C">
        <w:rPr>
          <w:rFonts w:ascii="Times New Roman" w:hAnsi="Times New Roman"/>
          <w:sz w:val="28"/>
          <w:szCs w:val="28"/>
        </w:rPr>
        <w:t>Бешуля</w:t>
      </w:r>
      <w:proofErr w:type="spellEnd"/>
      <w:r w:rsidRPr="0028780C">
        <w:rPr>
          <w:rFonts w:ascii="Times New Roman" w:hAnsi="Times New Roman"/>
          <w:sz w:val="28"/>
          <w:szCs w:val="28"/>
        </w:rPr>
        <w:t xml:space="preserve"> О.А., Селиванова Е.С. Анатомия легких</w:t>
      </w:r>
      <w:r>
        <w:rPr>
          <w:rFonts w:ascii="Times New Roman" w:hAnsi="Times New Roman"/>
          <w:sz w:val="28"/>
          <w:szCs w:val="28"/>
        </w:rPr>
        <w:t xml:space="preserve"> // </w:t>
      </w:r>
      <w:r w:rsidRPr="0028780C">
        <w:rPr>
          <w:rFonts w:ascii="Times New Roman" w:hAnsi="Times New Roman"/>
          <w:sz w:val="28"/>
          <w:szCs w:val="28"/>
        </w:rPr>
        <w:t xml:space="preserve">Вестник гигиены и эпидемиологии. - 2018. - Т. 22. </w:t>
      </w:r>
      <w:r w:rsidRPr="00C70DA6">
        <w:rPr>
          <w:rFonts w:ascii="Times New Roman" w:hAnsi="Times New Roman"/>
          <w:sz w:val="28"/>
          <w:szCs w:val="28"/>
        </w:rPr>
        <w:t>№ 4. - С. 87-90.</w:t>
      </w:r>
    </w:p>
    <w:p w:rsidR="00BD0A6F" w:rsidRPr="0028780C" w:rsidRDefault="00BD0A6F" w:rsidP="00BD0A6F">
      <w:pPr>
        <w:pStyle w:val="a8"/>
        <w:numPr>
          <w:ilvl w:val="0"/>
          <w:numId w:val="4"/>
        </w:numPr>
        <w:spacing w:after="0" w:line="360" w:lineRule="auto"/>
        <w:ind w:left="0" w:firstLine="720"/>
        <w:jc w:val="both"/>
        <w:rPr>
          <w:rFonts w:ascii="Times New Roman" w:hAnsi="Times New Roman"/>
          <w:sz w:val="28"/>
          <w:szCs w:val="28"/>
        </w:rPr>
      </w:pPr>
      <w:r w:rsidRPr="0028780C">
        <w:rPr>
          <w:rFonts w:ascii="Times New Roman" w:hAnsi="Times New Roman"/>
          <w:sz w:val="28"/>
          <w:szCs w:val="28"/>
        </w:rPr>
        <w:t>Батман Ю. А., Поляков К.В., Бессонов Д. А., Павлюченко В. В.</w:t>
      </w:r>
      <w:r w:rsidR="00036F98">
        <w:rPr>
          <w:rFonts w:ascii="Times New Roman" w:hAnsi="Times New Roman"/>
          <w:sz w:val="28"/>
          <w:szCs w:val="28"/>
        </w:rPr>
        <w:t xml:space="preserve"> </w:t>
      </w:r>
      <w:r w:rsidRPr="0028780C">
        <w:rPr>
          <w:rFonts w:ascii="Times New Roman" w:hAnsi="Times New Roman"/>
          <w:sz w:val="28"/>
          <w:szCs w:val="28"/>
        </w:rPr>
        <w:t>Морфологические особенности легочной ткани у недоношенных детей, обусловленные бронхолегочной дисплазией</w:t>
      </w:r>
      <w:r>
        <w:rPr>
          <w:rFonts w:ascii="Times New Roman" w:hAnsi="Times New Roman"/>
          <w:sz w:val="28"/>
          <w:szCs w:val="28"/>
        </w:rPr>
        <w:t xml:space="preserve"> // </w:t>
      </w:r>
      <w:r w:rsidRPr="0028780C">
        <w:rPr>
          <w:rFonts w:ascii="Times New Roman" w:hAnsi="Times New Roman"/>
          <w:sz w:val="28"/>
          <w:szCs w:val="28"/>
        </w:rPr>
        <w:t>Неонатология, хирургия и перинатальная медицина. -</w:t>
      </w:r>
      <w:r>
        <w:rPr>
          <w:rFonts w:ascii="Times New Roman" w:hAnsi="Times New Roman"/>
          <w:sz w:val="28"/>
          <w:szCs w:val="28"/>
        </w:rPr>
        <w:t xml:space="preserve"> </w:t>
      </w:r>
      <w:r w:rsidRPr="0028780C">
        <w:rPr>
          <w:rFonts w:ascii="Times New Roman" w:hAnsi="Times New Roman"/>
          <w:sz w:val="28"/>
          <w:szCs w:val="28"/>
        </w:rPr>
        <w:t>2012. - Т. І</w:t>
      </w:r>
      <w:r w:rsidRPr="0028780C">
        <w:rPr>
          <w:rFonts w:ascii="Times New Roman" w:hAnsi="Times New Roman"/>
          <w:sz w:val="28"/>
          <w:szCs w:val="28"/>
          <w:lang w:val="en-US"/>
        </w:rPr>
        <w:t>I</w:t>
      </w:r>
      <w:r w:rsidRPr="0028780C">
        <w:rPr>
          <w:rFonts w:ascii="Times New Roman" w:hAnsi="Times New Roman"/>
          <w:sz w:val="28"/>
          <w:szCs w:val="28"/>
        </w:rPr>
        <w:t xml:space="preserve">, №1(3). – С.59-64. </w:t>
      </w:r>
    </w:p>
    <w:p w:rsidR="00BD0A6F" w:rsidRPr="005226FA" w:rsidRDefault="00BD0A6F" w:rsidP="00BD0A6F">
      <w:pPr>
        <w:pStyle w:val="a8"/>
        <w:numPr>
          <w:ilvl w:val="0"/>
          <w:numId w:val="4"/>
        </w:numPr>
        <w:spacing w:after="0" w:line="360" w:lineRule="auto"/>
        <w:ind w:left="0" w:firstLine="720"/>
        <w:jc w:val="both"/>
        <w:rPr>
          <w:rFonts w:ascii="Times New Roman" w:hAnsi="Times New Roman"/>
          <w:sz w:val="28"/>
          <w:szCs w:val="28"/>
        </w:rPr>
      </w:pPr>
      <w:proofErr w:type="spellStart"/>
      <w:r w:rsidRPr="005226FA">
        <w:rPr>
          <w:rFonts w:ascii="Times New Roman" w:hAnsi="Times New Roman"/>
          <w:sz w:val="28"/>
          <w:szCs w:val="28"/>
        </w:rPr>
        <w:t>Блинова</w:t>
      </w:r>
      <w:proofErr w:type="spellEnd"/>
      <w:r w:rsidRPr="005226FA">
        <w:rPr>
          <w:rFonts w:ascii="Times New Roman" w:hAnsi="Times New Roman"/>
          <w:sz w:val="28"/>
          <w:szCs w:val="28"/>
        </w:rPr>
        <w:t xml:space="preserve"> С.А., </w:t>
      </w:r>
      <w:proofErr w:type="spellStart"/>
      <w:r w:rsidRPr="005226FA">
        <w:rPr>
          <w:rFonts w:ascii="Times New Roman" w:hAnsi="Times New Roman"/>
          <w:sz w:val="28"/>
          <w:szCs w:val="28"/>
        </w:rPr>
        <w:t>Хамидова</w:t>
      </w:r>
      <w:proofErr w:type="spellEnd"/>
      <w:r w:rsidRPr="005226FA">
        <w:rPr>
          <w:rFonts w:ascii="Times New Roman" w:hAnsi="Times New Roman"/>
          <w:sz w:val="28"/>
          <w:szCs w:val="28"/>
        </w:rPr>
        <w:t xml:space="preserve"> Ф.М., </w:t>
      </w:r>
      <w:proofErr w:type="spellStart"/>
      <w:r w:rsidRPr="005226FA">
        <w:rPr>
          <w:rFonts w:ascii="Times New Roman" w:hAnsi="Times New Roman"/>
          <w:sz w:val="28"/>
          <w:szCs w:val="28"/>
        </w:rPr>
        <w:t>Исмоилов</w:t>
      </w:r>
      <w:proofErr w:type="spellEnd"/>
      <w:r w:rsidRPr="005226FA">
        <w:rPr>
          <w:rFonts w:ascii="Times New Roman" w:hAnsi="Times New Roman"/>
          <w:sz w:val="28"/>
          <w:szCs w:val="28"/>
        </w:rPr>
        <w:t xml:space="preserve"> Ж.М. Изменение структурных компонентов бронхиального секрета при бронхоэктатической болезни у детей</w:t>
      </w:r>
      <w:r>
        <w:rPr>
          <w:rFonts w:ascii="Times New Roman" w:hAnsi="Times New Roman"/>
          <w:sz w:val="28"/>
          <w:szCs w:val="28"/>
        </w:rPr>
        <w:t xml:space="preserve"> // </w:t>
      </w:r>
      <w:r w:rsidRPr="005226FA">
        <w:rPr>
          <w:rFonts w:ascii="Times New Roman" w:hAnsi="Times New Roman"/>
          <w:sz w:val="28"/>
          <w:szCs w:val="28"/>
        </w:rPr>
        <w:t>Вопросы науки и образования.-2019.-№27.-С. 16-23</w:t>
      </w:r>
    </w:p>
    <w:p w:rsidR="00BD0A6F" w:rsidRDefault="00BD0A6F" w:rsidP="00BD0A6F">
      <w:pPr>
        <w:pStyle w:val="a8"/>
        <w:numPr>
          <w:ilvl w:val="0"/>
          <w:numId w:val="4"/>
        </w:numPr>
        <w:spacing w:after="0" w:line="360" w:lineRule="auto"/>
        <w:ind w:left="0" w:firstLine="720"/>
        <w:jc w:val="both"/>
        <w:rPr>
          <w:rFonts w:ascii="Times New Roman" w:hAnsi="Times New Roman"/>
          <w:sz w:val="28"/>
          <w:szCs w:val="28"/>
        </w:rPr>
      </w:pPr>
      <w:r w:rsidRPr="005226FA">
        <w:rPr>
          <w:rFonts w:ascii="Times New Roman" w:hAnsi="Times New Roman"/>
          <w:sz w:val="28"/>
          <w:szCs w:val="28"/>
        </w:rPr>
        <w:t xml:space="preserve">Блинова С.А., Юлдашева Н.Б., </w:t>
      </w:r>
      <w:proofErr w:type="spellStart"/>
      <w:r w:rsidRPr="005226FA">
        <w:rPr>
          <w:rFonts w:ascii="Times New Roman" w:hAnsi="Times New Roman"/>
          <w:sz w:val="28"/>
          <w:szCs w:val="28"/>
        </w:rPr>
        <w:t>Хотамова</w:t>
      </w:r>
      <w:proofErr w:type="spellEnd"/>
      <w:r w:rsidRPr="005226FA">
        <w:rPr>
          <w:rFonts w:ascii="Times New Roman" w:hAnsi="Times New Roman"/>
          <w:sz w:val="28"/>
          <w:szCs w:val="28"/>
        </w:rPr>
        <w:t xml:space="preserve"> Г.Б. Вегетативная иннервация легких в постнатальном онтогенезе</w:t>
      </w:r>
      <w:r>
        <w:rPr>
          <w:rFonts w:ascii="Times New Roman" w:hAnsi="Times New Roman"/>
          <w:sz w:val="28"/>
          <w:szCs w:val="28"/>
        </w:rPr>
        <w:t xml:space="preserve"> // </w:t>
      </w:r>
      <w:r w:rsidRPr="005226FA">
        <w:rPr>
          <w:rFonts w:ascii="Times New Roman" w:hAnsi="Times New Roman"/>
          <w:sz w:val="28"/>
          <w:szCs w:val="28"/>
        </w:rPr>
        <w:t xml:space="preserve">Вопросы науки и образования. 2021. №19 (144). </w:t>
      </w:r>
    </w:p>
    <w:p w:rsidR="00BD0A6F" w:rsidRPr="005226FA" w:rsidRDefault="00BD0A6F" w:rsidP="00BD0A6F">
      <w:pPr>
        <w:pStyle w:val="a8"/>
        <w:numPr>
          <w:ilvl w:val="0"/>
          <w:numId w:val="4"/>
        </w:numPr>
        <w:spacing w:after="0" w:line="360" w:lineRule="auto"/>
        <w:ind w:left="0" w:firstLine="720"/>
        <w:jc w:val="both"/>
        <w:rPr>
          <w:rFonts w:ascii="Times New Roman" w:hAnsi="Times New Roman"/>
          <w:sz w:val="28"/>
          <w:szCs w:val="28"/>
        </w:rPr>
      </w:pPr>
      <w:proofErr w:type="spellStart"/>
      <w:r>
        <w:rPr>
          <w:rFonts w:ascii="Times New Roman" w:hAnsi="Times New Roman"/>
          <w:sz w:val="28"/>
          <w:szCs w:val="28"/>
        </w:rPr>
        <w:t>Блинова</w:t>
      </w:r>
      <w:proofErr w:type="spellEnd"/>
      <w:r>
        <w:rPr>
          <w:rFonts w:ascii="Times New Roman" w:hAnsi="Times New Roman"/>
          <w:sz w:val="28"/>
          <w:szCs w:val="28"/>
        </w:rPr>
        <w:t xml:space="preserve"> С.А. </w:t>
      </w:r>
      <w:proofErr w:type="spellStart"/>
      <w:r>
        <w:rPr>
          <w:rFonts w:ascii="Times New Roman" w:hAnsi="Times New Roman"/>
          <w:sz w:val="28"/>
          <w:szCs w:val="28"/>
        </w:rPr>
        <w:t>Хамидова</w:t>
      </w:r>
      <w:proofErr w:type="spellEnd"/>
      <w:r>
        <w:rPr>
          <w:rFonts w:ascii="Times New Roman" w:hAnsi="Times New Roman"/>
          <w:sz w:val="28"/>
          <w:szCs w:val="28"/>
        </w:rPr>
        <w:t xml:space="preserve"> ФМ. Состояние иммунных и регуляторных структур слизистой оболочки бронхов при патологии легких у детей // </w:t>
      </w:r>
      <w:proofErr w:type="spellStart"/>
      <w:r>
        <w:rPr>
          <w:rFonts w:ascii="Times New Roman" w:hAnsi="Times New Roman"/>
          <w:sz w:val="28"/>
          <w:szCs w:val="28"/>
          <w:lang w:val="en-US"/>
        </w:rPr>
        <w:t>Tibbioytda</w:t>
      </w:r>
      <w:proofErr w:type="spellEnd"/>
      <w:r w:rsidRPr="0084736B">
        <w:rPr>
          <w:rFonts w:ascii="Times New Roman" w:hAnsi="Times New Roman"/>
          <w:sz w:val="28"/>
          <w:szCs w:val="28"/>
        </w:rPr>
        <w:t xml:space="preserve"> </w:t>
      </w:r>
      <w:proofErr w:type="spellStart"/>
      <w:r>
        <w:rPr>
          <w:rFonts w:ascii="Times New Roman" w:hAnsi="Times New Roman"/>
          <w:sz w:val="28"/>
          <w:szCs w:val="28"/>
          <w:lang w:val="en-US"/>
        </w:rPr>
        <w:t>yangi</w:t>
      </w:r>
      <w:proofErr w:type="spellEnd"/>
      <w:r w:rsidRPr="0084736B">
        <w:rPr>
          <w:rFonts w:ascii="Times New Roman" w:hAnsi="Times New Roman"/>
          <w:sz w:val="28"/>
          <w:szCs w:val="28"/>
        </w:rPr>
        <w:t xml:space="preserve"> </w:t>
      </w:r>
      <w:r>
        <w:rPr>
          <w:rFonts w:ascii="Times New Roman" w:hAnsi="Times New Roman"/>
          <w:sz w:val="28"/>
          <w:szCs w:val="28"/>
          <w:lang w:val="en-US"/>
        </w:rPr>
        <w:t>kun</w:t>
      </w:r>
      <w:r>
        <w:rPr>
          <w:rFonts w:ascii="Times New Roman" w:hAnsi="Times New Roman"/>
          <w:sz w:val="28"/>
          <w:szCs w:val="28"/>
        </w:rPr>
        <w:t>.-2020.-№2.-С.101-104</w:t>
      </w:r>
    </w:p>
    <w:p w:rsidR="00BD0A6F" w:rsidRPr="005226FA" w:rsidRDefault="00BD0A6F" w:rsidP="00BD0A6F">
      <w:pPr>
        <w:pStyle w:val="a8"/>
        <w:numPr>
          <w:ilvl w:val="0"/>
          <w:numId w:val="4"/>
        </w:numPr>
        <w:spacing w:after="0" w:line="360" w:lineRule="auto"/>
        <w:ind w:left="0" w:firstLine="720"/>
        <w:jc w:val="both"/>
        <w:rPr>
          <w:rFonts w:ascii="Times New Roman" w:hAnsi="Times New Roman"/>
          <w:sz w:val="28"/>
          <w:szCs w:val="28"/>
        </w:rPr>
      </w:pPr>
      <w:proofErr w:type="spellStart"/>
      <w:r w:rsidRPr="005226FA">
        <w:rPr>
          <w:rFonts w:ascii="Times New Roman" w:hAnsi="Times New Roman"/>
          <w:sz w:val="28"/>
          <w:szCs w:val="28"/>
        </w:rPr>
        <w:t>Блинова</w:t>
      </w:r>
      <w:proofErr w:type="spellEnd"/>
      <w:r w:rsidRPr="005226FA">
        <w:rPr>
          <w:rFonts w:ascii="Times New Roman" w:hAnsi="Times New Roman"/>
          <w:sz w:val="28"/>
          <w:szCs w:val="28"/>
        </w:rPr>
        <w:t xml:space="preserve"> С.А., </w:t>
      </w:r>
      <w:proofErr w:type="spellStart"/>
      <w:r w:rsidRPr="005226FA">
        <w:rPr>
          <w:rFonts w:ascii="Times New Roman" w:hAnsi="Times New Roman"/>
          <w:sz w:val="28"/>
          <w:szCs w:val="28"/>
        </w:rPr>
        <w:t>Орипов</w:t>
      </w:r>
      <w:proofErr w:type="spellEnd"/>
      <w:r w:rsidRPr="005226FA">
        <w:rPr>
          <w:rFonts w:ascii="Times New Roman" w:hAnsi="Times New Roman"/>
          <w:sz w:val="28"/>
          <w:szCs w:val="28"/>
        </w:rPr>
        <w:t xml:space="preserve"> Ф.С., </w:t>
      </w:r>
      <w:proofErr w:type="spellStart"/>
      <w:r w:rsidRPr="005226FA">
        <w:rPr>
          <w:rFonts w:ascii="Times New Roman" w:hAnsi="Times New Roman"/>
          <w:sz w:val="28"/>
          <w:szCs w:val="28"/>
        </w:rPr>
        <w:t>Дехканов</w:t>
      </w:r>
      <w:proofErr w:type="spellEnd"/>
      <w:r w:rsidRPr="005226FA">
        <w:rPr>
          <w:rFonts w:ascii="Times New Roman" w:hAnsi="Times New Roman"/>
          <w:sz w:val="28"/>
          <w:szCs w:val="28"/>
        </w:rPr>
        <w:t xml:space="preserve"> Т.Д. Морфофункциональные особенности нейроэпителиальных телец в </w:t>
      </w:r>
      <w:r w:rsidRPr="005226FA">
        <w:rPr>
          <w:rFonts w:ascii="Times New Roman" w:hAnsi="Times New Roman"/>
          <w:sz w:val="28"/>
          <w:szCs w:val="28"/>
        </w:rPr>
        <w:lastRenderedPageBreak/>
        <w:t>респираторном отделе легких</w:t>
      </w:r>
      <w:r>
        <w:rPr>
          <w:rFonts w:ascii="Times New Roman" w:hAnsi="Times New Roman"/>
          <w:sz w:val="28"/>
          <w:szCs w:val="28"/>
        </w:rPr>
        <w:t xml:space="preserve"> // </w:t>
      </w:r>
      <w:r w:rsidRPr="005226FA">
        <w:rPr>
          <w:rFonts w:ascii="Times New Roman" w:hAnsi="Times New Roman"/>
          <w:sz w:val="28"/>
          <w:szCs w:val="28"/>
        </w:rPr>
        <w:t>Вестник науки и образования, 2020. № 10(88). Часть 3. С. 82-85.</w:t>
      </w:r>
    </w:p>
    <w:p w:rsidR="00BD0A6F" w:rsidRPr="005226FA" w:rsidRDefault="00BD0A6F" w:rsidP="00BD0A6F">
      <w:pPr>
        <w:pStyle w:val="a8"/>
        <w:numPr>
          <w:ilvl w:val="0"/>
          <w:numId w:val="4"/>
        </w:numPr>
        <w:spacing w:after="0" w:line="360" w:lineRule="auto"/>
        <w:ind w:left="0" w:firstLine="720"/>
        <w:jc w:val="both"/>
        <w:rPr>
          <w:rFonts w:ascii="Times New Roman" w:hAnsi="Times New Roman"/>
          <w:sz w:val="28"/>
          <w:szCs w:val="28"/>
        </w:rPr>
      </w:pPr>
      <w:proofErr w:type="spellStart"/>
      <w:r w:rsidRPr="005226FA">
        <w:rPr>
          <w:rFonts w:ascii="Times New Roman" w:hAnsi="Times New Roman"/>
          <w:sz w:val="28"/>
          <w:szCs w:val="28"/>
        </w:rPr>
        <w:t>Блинова</w:t>
      </w:r>
      <w:proofErr w:type="spellEnd"/>
      <w:r w:rsidRPr="005226FA">
        <w:rPr>
          <w:rFonts w:ascii="Times New Roman" w:hAnsi="Times New Roman"/>
          <w:sz w:val="28"/>
          <w:szCs w:val="28"/>
        </w:rPr>
        <w:t xml:space="preserve"> С.А., </w:t>
      </w:r>
      <w:proofErr w:type="spellStart"/>
      <w:r w:rsidRPr="005226FA">
        <w:rPr>
          <w:rFonts w:ascii="Times New Roman" w:hAnsi="Times New Roman"/>
          <w:sz w:val="28"/>
          <w:szCs w:val="28"/>
        </w:rPr>
        <w:t>Хамидова</w:t>
      </w:r>
      <w:proofErr w:type="spellEnd"/>
      <w:r w:rsidRPr="005226FA">
        <w:rPr>
          <w:rFonts w:ascii="Times New Roman" w:hAnsi="Times New Roman"/>
          <w:sz w:val="28"/>
          <w:szCs w:val="28"/>
        </w:rPr>
        <w:t xml:space="preserve"> Ф.М., Юлдашева Н.Б. Структурные и молекулярные особенности </w:t>
      </w:r>
      <w:proofErr w:type="spellStart"/>
      <w:r w:rsidRPr="005226FA">
        <w:rPr>
          <w:rFonts w:ascii="Times New Roman" w:hAnsi="Times New Roman"/>
          <w:sz w:val="28"/>
          <w:szCs w:val="28"/>
        </w:rPr>
        <w:t>эндотелиякровеносных</w:t>
      </w:r>
      <w:proofErr w:type="spellEnd"/>
      <w:r w:rsidRPr="005226FA">
        <w:rPr>
          <w:rFonts w:ascii="Times New Roman" w:hAnsi="Times New Roman"/>
          <w:sz w:val="28"/>
          <w:szCs w:val="28"/>
        </w:rPr>
        <w:t xml:space="preserve"> сосудов легких.</w:t>
      </w:r>
      <w:r>
        <w:rPr>
          <w:rFonts w:ascii="Times New Roman" w:hAnsi="Times New Roman"/>
          <w:sz w:val="28"/>
          <w:szCs w:val="28"/>
        </w:rPr>
        <w:t xml:space="preserve"> // </w:t>
      </w:r>
      <w:r w:rsidRPr="005226FA">
        <w:rPr>
          <w:rFonts w:ascii="Times New Roman" w:hAnsi="Times New Roman"/>
          <w:sz w:val="28"/>
          <w:szCs w:val="28"/>
        </w:rPr>
        <w:t>Проблемы биологии и медицины, 2021. № 2. С. 251-255.</w:t>
      </w:r>
    </w:p>
    <w:p w:rsidR="00BD0A6F" w:rsidRPr="005226FA" w:rsidRDefault="00BD0A6F" w:rsidP="00BD0A6F">
      <w:pPr>
        <w:pStyle w:val="a8"/>
        <w:numPr>
          <w:ilvl w:val="0"/>
          <w:numId w:val="4"/>
        </w:numPr>
        <w:spacing w:after="0" w:line="360" w:lineRule="auto"/>
        <w:ind w:left="0" w:firstLine="720"/>
        <w:jc w:val="both"/>
        <w:rPr>
          <w:rFonts w:ascii="Times New Roman" w:hAnsi="Times New Roman"/>
          <w:sz w:val="28"/>
          <w:szCs w:val="28"/>
        </w:rPr>
      </w:pPr>
      <w:r w:rsidRPr="005226FA">
        <w:rPr>
          <w:rFonts w:ascii="Times New Roman" w:hAnsi="Times New Roman"/>
          <w:sz w:val="28"/>
          <w:szCs w:val="28"/>
        </w:rPr>
        <w:t xml:space="preserve">Блинова С.А., Юлдашева Н.Б., </w:t>
      </w:r>
      <w:proofErr w:type="spellStart"/>
      <w:r w:rsidRPr="005226FA">
        <w:rPr>
          <w:rFonts w:ascii="Times New Roman" w:hAnsi="Times New Roman"/>
          <w:sz w:val="28"/>
          <w:szCs w:val="28"/>
        </w:rPr>
        <w:t>Хотамова</w:t>
      </w:r>
      <w:proofErr w:type="spellEnd"/>
      <w:r w:rsidRPr="005226FA">
        <w:rPr>
          <w:rFonts w:ascii="Times New Roman" w:hAnsi="Times New Roman"/>
          <w:sz w:val="28"/>
          <w:szCs w:val="28"/>
        </w:rPr>
        <w:t xml:space="preserve"> Г.Б. Морфофункциональные свойства сосудов легких при бронхоэктатической болезни у детей</w:t>
      </w:r>
      <w:r>
        <w:rPr>
          <w:rFonts w:ascii="Times New Roman" w:hAnsi="Times New Roman"/>
          <w:sz w:val="28"/>
          <w:szCs w:val="28"/>
        </w:rPr>
        <w:t xml:space="preserve"> // </w:t>
      </w:r>
      <w:r w:rsidRPr="005226FA">
        <w:rPr>
          <w:rFonts w:ascii="Times New Roman" w:hAnsi="Times New Roman"/>
          <w:sz w:val="28"/>
          <w:szCs w:val="28"/>
        </w:rPr>
        <w:t>Вопросы науки и образования, 2021. № 10 (135). С. 60-65.</w:t>
      </w:r>
    </w:p>
    <w:p w:rsidR="00BD0A6F" w:rsidRPr="005226FA" w:rsidRDefault="00BD0A6F" w:rsidP="00BD0A6F">
      <w:pPr>
        <w:pStyle w:val="a8"/>
        <w:numPr>
          <w:ilvl w:val="0"/>
          <w:numId w:val="4"/>
        </w:numPr>
        <w:spacing w:after="0" w:line="360" w:lineRule="auto"/>
        <w:ind w:left="0" w:firstLine="720"/>
        <w:jc w:val="both"/>
        <w:rPr>
          <w:rFonts w:ascii="Times New Roman" w:hAnsi="Times New Roman"/>
          <w:sz w:val="28"/>
          <w:szCs w:val="28"/>
        </w:rPr>
      </w:pPr>
      <w:proofErr w:type="spellStart"/>
      <w:r w:rsidRPr="005226FA">
        <w:rPr>
          <w:rFonts w:ascii="Times New Roman" w:hAnsi="Times New Roman"/>
          <w:sz w:val="28"/>
          <w:szCs w:val="28"/>
        </w:rPr>
        <w:t>Бойцова</w:t>
      </w:r>
      <w:proofErr w:type="spellEnd"/>
      <w:r w:rsidRPr="005226FA">
        <w:rPr>
          <w:rFonts w:ascii="Times New Roman" w:hAnsi="Times New Roman"/>
          <w:sz w:val="28"/>
          <w:szCs w:val="28"/>
        </w:rPr>
        <w:t xml:space="preserve"> Е.В., </w:t>
      </w:r>
      <w:proofErr w:type="spellStart"/>
      <w:r w:rsidRPr="005226FA">
        <w:rPr>
          <w:rFonts w:ascii="Times New Roman" w:hAnsi="Times New Roman"/>
          <w:sz w:val="28"/>
          <w:szCs w:val="28"/>
        </w:rPr>
        <w:t>Запевалова</w:t>
      </w:r>
      <w:proofErr w:type="spellEnd"/>
      <w:r w:rsidRPr="005226FA">
        <w:rPr>
          <w:rFonts w:ascii="Times New Roman" w:hAnsi="Times New Roman"/>
          <w:sz w:val="28"/>
          <w:szCs w:val="28"/>
        </w:rPr>
        <w:t xml:space="preserve"> Е.Ю., </w:t>
      </w:r>
      <w:proofErr w:type="spellStart"/>
      <w:r w:rsidRPr="005226FA">
        <w:rPr>
          <w:rFonts w:ascii="Times New Roman" w:hAnsi="Times New Roman"/>
          <w:sz w:val="28"/>
          <w:szCs w:val="28"/>
        </w:rPr>
        <w:t>Клюхина</w:t>
      </w:r>
      <w:proofErr w:type="spellEnd"/>
      <w:r w:rsidRPr="005226FA">
        <w:rPr>
          <w:rFonts w:ascii="Times New Roman" w:hAnsi="Times New Roman"/>
          <w:sz w:val="28"/>
          <w:szCs w:val="28"/>
        </w:rPr>
        <w:t xml:space="preserve"> Ю.Б., Сперанская А.А. Течение бронхолегочной дисплазии и ее исходы: нужно ли менять критерии диагностики?</w:t>
      </w:r>
      <w:r>
        <w:rPr>
          <w:rFonts w:ascii="Times New Roman" w:hAnsi="Times New Roman"/>
          <w:sz w:val="28"/>
          <w:szCs w:val="28"/>
        </w:rPr>
        <w:t xml:space="preserve"> // </w:t>
      </w:r>
      <w:r w:rsidRPr="005226FA">
        <w:rPr>
          <w:rFonts w:ascii="Times New Roman" w:hAnsi="Times New Roman"/>
          <w:sz w:val="28"/>
          <w:szCs w:val="28"/>
        </w:rPr>
        <w:t>Педиатрия. 2017. Т. 96, № 2. С. 8-13.</w:t>
      </w:r>
    </w:p>
    <w:p w:rsidR="00BD0A6F" w:rsidRPr="0028780C" w:rsidRDefault="00BD0A6F" w:rsidP="00BD0A6F">
      <w:pPr>
        <w:pStyle w:val="a8"/>
        <w:numPr>
          <w:ilvl w:val="0"/>
          <w:numId w:val="4"/>
        </w:numPr>
        <w:spacing w:after="0" w:line="360" w:lineRule="auto"/>
        <w:ind w:left="0" w:firstLine="720"/>
        <w:jc w:val="both"/>
        <w:rPr>
          <w:rFonts w:ascii="Times New Roman" w:hAnsi="Times New Roman"/>
          <w:sz w:val="28"/>
          <w:szCs w:val="28"/>
        </w:rPr>
      </w:pPr>
      <w:proofErr w:type="spellStart"/>
      <w:r w:rsidRPr="0028780C">
        <w:rPr>
          <w:rFonts w:ascii="Times New Roman" w:hAnsi="Times New Roman"/>
          <w:sz w:val="28"/>
          <w:szCs w:val="28"/>
        </w:rPr>
        <w:t>Гориков</w:t>
      </w:r>
      <w:proofErr w:type="spellEnd"/>
      <w:r w:rsidRPr="0028780C">
        <w:rPr>
          <w:rFonts w:ascii="Times New Roman" w:hAnsi="Times New Roman"/>
          <w:sz w:val="28"/>
          <w:szCs w:val="28"/>
        </w:rPr>
        <w:t xml:space="preserve"> И.Н., Сомова Л.М., Андриевская И.А., </w:t>
      </w:r>
      <w:proofErr w:type="spellStart"/>
      <w:r w:rsidRPr="0028780C">
        <w:rPr>
          <w:rFonts w:ascii="Times New Roman" w:hAnsi="Times New Roman"/>
          <w:sz w:val="28"/>
          <w:szCs w:val="28"/>
        </w:rPr>
        <w:t>Ишутина</w:t>
      </w:r>
      <w:proofErr w:type="spellEnd"/>
      <w:r w:rsidRPr="0028780C">
        <w:rPr>
          <w:rFonts w:ascii="Times New Roman" w:hAnsi="Times New Roman"/>
          <w:sz w:val="28"/>
          <w:szCs w:val="28"/>
        </w:rPr>
        <w:t xml:space="preserve"> Н.А., </w:t>
      </w:r>
      <w:proofErr w:type="spellStart"/>
      <w:r w:rsidRPr="0028780C">
        <w:rPr>
          <w:rFonts w:ascii="Times New Roman" w:hAnsi="Times New Roman"/>
          <w:sz w:val="28"/>
          <w:szCs w:val="28"/>
        </w:rPr>
        <w:t>Дорофиенко</w:t>
      </w:r>
      <w:proofErr w:type="spellEnd"/>
      <w:r w:rsidRPr="0028780C">
        <w:rPr>
          <w:rFonts w:ascii="Times New Roman" w:hAnsi="Times New Roman"/>
          <w:sz w:val="28"/>
          <w:szCs w:val="28"/>
        </w:rPr>
        <w:t xml:space="preserve"> Н.Н., </w:t>
      </w:r>
      <w:proofErr w:type="spellStart"/>
      <w:r w:rsidRPr="0028780C">
        <w:rPr>
          <w:rFonts w:ascii="Times New Roman" w:hAnsi="Times New Roman"/>
          <w:sz w:val="28"/>
          <w:szCs w:val="28"/>
        </w:rPr>
        <w:t>Одиреев</w:t>
      </w:r>
      <w:proofErr w:type="spellEnd"/>
      <w:r w:rsidRPr="0028780C">
        <w:rPr>
          <w:rFonts w:ascii="Times New Roman" w:hAnsi="Times New Roman"/>
          <w:sz w:val="28"/>
          <w:szCs w:val="28"/>
        </w:rPr>
        <w:t xml:space="preserve"> А.Н. Патоморфологическая характеристика бронхолегочного аппарата у погибших новорожденных с врожденной </w:t>
      </w:r>
      <w:proofErr w:type="spellStart"/>
      <w:r w:rsidRPr="0028780C">
        <w:rPr>
          <w:rFonts w:ascii="Times New Roman" w:hAnsi="Times New Roman"/>
          <w:sz w:val="28"/>
          <w:szCs w:val="28"/>
        </w:rPr>
        <w:t>цитомегаловирусной</w:t>
      </w:r>
      <w:proofErr w:type="spellEnd"/>
      <w:r w:rsidRPr="0028780C">
        <w:rPr>
          <w:rFonts w:ascii="Times New Roman" w:hAnsi="Times New Roman"/>
          <w:sz w:val="28"/>
          <w:szCs w:val="28"/>
        </w:rPr>
        <w:t xml:space="preserve"> инфекцией</w:t>
      </w:r>
      <w:r>
        <w:rPr>
          <w:rFonts w:ascii="Times New Roman" w:hAnsi="Times New Roman"/>
          <w:sz w:val="28"/>
          <w:szCs w:val="28"/>
        </w:rPr>
        <w:t xml:space="preserve"> // </w:t>
      </w:r>
      <w:r w:rsidRPr="0028780C">
        <w:rPr>
          <w:rFonts w:ascii="Times New Roman" w:hAnsi="Times New Roman"/>
          <w:sz w:val="28"/>
          <w:szCs w:val="28"/>
        </w:rPr>
        <w:t>Бюллетень физиологии и патологии дыхания. - 2018. - № 68. - С. 63-67.</w:t>
      </w:r>
    </w:p>
    <w:p w:rsidR="00BD0A6F" w:rsidRPr="0074132C" w:rsidRDefault="00BD0A6F" w:rsidP="00BD0A6F">
      <w:pPr>
        <w:pStyle w:val="a8"/>
        <w:numPr>
          <w:ilvl w:val="0"/>
          <w:numId w:val="4"/>
        </w:numPr>
        <w:spacing w:after="0" w:line="360" w:lineRule="auto"/>
        <w:ind w:left="0" w:firstLine="720"/>
        <w:jc w:val="both"/>
        <w:rPr>
          <w:rFonts w:ascii="Times New Roman" w:hAnsi="Times New Roman"/>
          <w:sz w:val="28"/>
          <w:szCs w:val="28"/>
        </w:rPr>
      </w:pPr>
      <w:r w:rsidRPr="0028780C">
        <w:rPr>
          <w:rFonts w:ascii="Times New Roman" w:hAnsi="Times New Roman"/>
          <w:sz w:val="28"/>
          <w:szCs w:val="28"/>
        </w:rPr>
        <w:t xml:space="preserve">Гусейнов </w:t>
      </w:r>
      <w:r w:rsidR="00D240AF" w:rsidRPr="0028780C">
        <w:rPr>
          <w:rFonts w:ascii="Times New Roman" w:hAnsi="Times New Roman"/>
          <w:sz w:val="28"/>
          <w:szCs w:val="28"/>
        </w:rPr>
        <w:t>М.</w:t>
      </w:r>
      <w:r w:rsidRPr="0028780C">
        <w:rPr>
          <w:rFonts w:ascii="Times New Roman" w:hAnsi="Times New Roman"/>
          <w:sz w:val="28"/>
          <w:szCs w:val="28"/>
        </w:rPr>
        <w:t>Б. Форма и топография желез в разных участках стенки трахеи и главных бронхов.</w:t>
      </w:r>
      <w:r>
        <w:rPr>
          <w:rFonts w:ascii="Times New Roman" w:hAnsi="Times New Roman"/>
          <w:sz w:val="28"/>
          <w:szCs w:val="28"/>
        </w:rPr>
        <w:t xml:space="preserve"> // </w:t>
      </w:r>
      <w:r w:rsidRPr="00C70DA6">
        <w:rPr>
          <w:rFonts w:ascii="Times New Roman" w:hAnsi="Times New Roman"/>
          <w:sz w:val="28"/>
          <w:szCs w:val="28"/>
        </w:rPr>
        <w:t>Морфология. - 201</w:t>
      </w:r>
      <w:r w:rsidR="004E5DA6">
        <w:rPr>
          <w:rFonts w:ascii="Times New Roman" w:hAnsi="Times New Roman"/>
          <w:sz w:val="28"/>
          <w:szCs w:val="28"/>
          <w:lang w:val="uz-Cyrl-UZ"/>
        </w:rPr>
        <w:t>8</w:t>
      </w:r>
      <w:r w:rsidRPr="00C70DA6">
        <w:rPr>
          <w:rFonts w:ascii="Times New Roman" w:hAnsi="Times New Roman"/>
          <w:sz w:val="28"/>
          <w:szCs w:val="28"/>
        </w:rPr>
        <w:t>. - №3. - С.50</w:t>
      </w:r>
    </w:p>
    <w:p w:rsidR="0074132C" w:rsidRPr="0074132C" w:rsidRDefault="0074132C" w:rsidP="00BD0A6F">
      <w:pPr>
        <w:pStyle w:val="a8"/>
        <w:numPr>
          <w:ilvl w:val="0"/>
          <w:numId w:val="4"/>
        </w:numPr>
        <w:spacing w:after="0" w:line="360" w:lineRule="auto"/>
        <w:ind w:left="0" w:firstLine="720"/>
        <w:jc w:val="both"/>
        <w:rPr>
          <w:rFonts w:ascii="Times New Roman" w:hAnsi="Times New Roman"/>
          <w:sz w:val="28"/>
          <w:szCs w:val="28"/>
        </w:rPr>
      </w:pPr>
      <w:r w:rsidRPr="0074132C">
        <w:rPr>
          <w:rFonts w:ascii="Times New Roman" w:hAnsi="Times New Roman"/>
          <w:sz w:val="28"/>
        </w:rPr>
        <w:t xml:space="preserve">Гусейнов. </w:t>
      </w:r>
      <w:r w:rsidR="00D240AF" w:rsidRPr="0074132C">
        <w:rPr>
          <w:rFonts w:ascii="Times New Roman" w:hAnsi="Times New Roman"/>
          <w:sz w:val="28"/>
        </w:rPr>
        <w:t>М.</w:t>
      </w:r>
      <w:r w:rsidRPr="0074132C">
        <w:rPr>
          <w:rFonts w:ascii="Times New Roman" w:hAnsi="Times New Roman"/>
          <w:sz w:val="28"/>
        </w:rPr>
        <w:t>Б. Морфологические особенности желез трахеи человека в области бифуркации этого органа. Саратовский научно-медицинский журнал, 2010, том 6, № 2, с. 242-244</w:t>
      </w:r>
      <w:r w:rsidRPr="0074132C">
        <w:rPr>
          <w:rFonts w:ascii="Times New Roman" w:hAnsi="Times New Roman"/>
          <w:sz w:val="36"/>
          <w:szCs w:val="28"/>
        </w:rPr>
        <w:t xml:space="preserve"> </w:t>
      </w:r>
    </w:p>
    <w:p w:rsidR="00075343" w:rsidRPr="005226FA" w:rsidRDefault="00075343" w:rsidP="00075343">
      <w:pPr>
        <w:pStyle w:val="a8"/>
        <w:numPr>
          <w:ilvl w:val="0"/>
          <w:numId w:val="4"/>
        </w:numPr>
        <w:spacing w:after="0" w:line="360" w:lineRule="auto"/>
        <w:ind w:left="0" w:firstLine="720"/>
        <w:jc w:val="both"/>
        <w:rPr>
          <w:rFonts w:ascii="Times New Roman" w:hAnsi="Times New Roman"/>
          <w:sz w:val="28"/>
          <w:szCs w:val="28"/>
        </w:rPr>
      </w:pPr>
      <w:r w:rsidRPr="005226FA">
        <w:rPr>
          <w:rFonts w:ascii="Times New Roman" w:hAnsi="Times New Roman"/>
          <w:sz w:val="28"/>
          <w:szCs w:val="28"/>
        </w:rPr>
        <w:t>Дегтярева E.A., Овсянников Д.Ю., Зайцева H.O. и др. Легочная гипертензия и легочное сердце у детей с бронхолегочной дисплазией: факторы риска, диагностика, возможности терапии и профилактики</w:t>
      </w:r>
      <w:r>
        <w:rPr>
          <w:rFonts w:ascii="Times New Roman" w:hAnsi="Times New Roman"/>
          <w:sz w:val="28"/>
          <w:szCs w:val="28"/>
        </w:rPr>
        <w:t xml:space="preserve"> // </w:t>
      </w:r>
      <w:r w:rsidRPr="005226FA">
        <w:rPr>
          <w:rFonts w:ascii="Times New Roman" w:hAnsi="Times New Roman"/>
          <w:sz w:val="28"/>
          <w:szCs w:val="28"/>
        </w:rPr>
        <w:t>Педиатрия.2013. №5. С. 32-39.</w:t>
      </w:r>
    </w:p>
    <w:p w:rsidR="00BD0A6F" w:rsidRPr="005226FA" w:rsidRDefault="00BD0A6F" w:rsidP="00BD0A6F">
      <w:pPr>
        <w:pStyle w:val="a8"/>
        <w:numPr>
          <w:ilvl w:val="0"/>
          <w:numId w:val="4"/>
        </w:numPr>
        <w:spacing w:after="0" w:line="360" w:lineRule="auto"/>
        <w:ind w:left="0" w:firstLine="720"/>
        <w:jc w:val="both"/>
        <w:rPr>
          <w:rFonts w:ascii="Times New Roman" w:hAnsi="Times New Roman"/>
          <w:sz w:val="28"/>
          <w:szCs w:val="28"/>
        </w:rPr>
      </w:pPr>
      <w:r w:rsidRPr="005226FA">
        <w:rPr>
          <w:rFonts w:ascii="Times New Roman" w:hAnsi="Times New Roman"/>
          <w:sz w:val="28"/>
          <w:szCs w:val="28"/>
        </w:rPr>
        <w:t xml:space="preserve">Демидов В.Н., </w:t>
      </w:r>
      <w:proofErr w:type="spellStart"/>
      <w:r w:rsidRPr="005226FA">
        <w:rPr>
          <w:rFonts w:ascii="Times New Roman" w:hAnsi="Times New Roman"/>
          <w:sz w:val="28"/>
          <w:szCs w:val="28"/>
        </w:rPr>
        <w:t>Машинец</w:t>
      </w:r>
      <w:proofErr w:type="spellEnd"/>
      <w:r w:rsidRPr="005226FA">
        <w:rPr>
          <w:rFonts w:ascii="Times New Roman" w:hAnsi="Times New Roman"/>
          <w:sz w:val="28"/>
          <w:szCs w:val="28"/>
        </w:rPr>
        <w:t xml:space="preserve"> Н.В. Патология органов грудной клетки плода: обзор литературы и собственные наблюдения</w:t>
      </w:r>
      <w:r>
        <w:rPr>
          <w:rFonts w:ascii="Times New Roman" w:hAnsi="Times New Roman"/>
          <w:sz w:val="28"/>
          <w:szCs w:val="28"/>
        </w:rPr>
        <w:t xml:space="preserve"> // </w:t>
      </w:r>
      <w:r w:rsidRPr="005226FA">
        <w:rPr>
          <w:rFonts w:ascii="Times New Roman" w:hAnsi="Times New Roman"/>
          <w:sz w:val="28"/>
          <w:szCs w:val="28"/>
        </w:rPr>
        <w:t>Пренатальная диагностика.-2019.-</w:t>
      </w:r>
      <w:r w:rsidRPr="009B1262">
        <w:t xml:space="preserve"> </w:t>
      </w:r>
      <w:r w:rsidRPr="005226FA">
        <w:rPr>
          <w:rFonts w:ascii="Times New Roman" w:hAnsi="Times New Roman"/>
          <w:sz w:val="28"/>
          <w:szCs w:val="28"/>
        </w:rPr>
        <w:t>313-324</w:t>
      </w:r>
    </w:p>
    <w:p w:rsidR="00BD0A6F" w:rsidRPr="00BD0A6F" w:rsidRDefault="00BD0A6F" w:rsidP="00BD0A6F">
      <w:pPr>
        <w:pStyle w:val="a8"/>
        <w:numPr>
          <w:ilvl w:val="0"/>
          <w:numId w:val="4"/>
        </w:numPr>
        <w:spacing w:after="0" w:line="360" w:lineRule="auto"/>
        <w:ind w:left="0" w:firstLine="720"/>
        <w:jc w:val="both"/>
        <w:rPr>
          <w:rFonts w:ascii="Times New Roman" w:hAnsi="Times New Roman"/>
          <w:sz w:val="28"/>
          <w:szCs w:val="28"/>
        </w:rPr>
      </w:pPr>
      <w:r w:rsidRPr="0028780C">
        <w:rPr>
          <w:rFonts w:ascii="Times New Roman" w:hAnsi="Times New Roman"/>
          <w:sz w:val="28"/>
          <w:szCs w:val="28"/>
        </w:rPr>
        <w:t xml:space="preserve">Дорофеева Е.И., </w:t>
      </w:r>
      <w:proofErr w:type="spellStart"/>
      <w:r w:rsidRPr="0028780C">
        <w:rPr>
          <w:rFonts w:ascii="Times New Roman" w:hAnsi="Times New Roman"/>
          <w:sz w:val="28"/>
          <w:szCs w:val="28"/>
        </w:rPr>
        <w:t>Подуровская</w:t>
      </w:r>
      <w:proofErr w:type="spellEnd"/>
      <w:r w:rsidRPr="0028780C">
        <w:rPr>
          <w:rFonts w:ascii="Times New Roman" w:hAnsi="Times New Roman"/>
          <w:sz w:val="28"/>
          <w:szCs w:val="28"/>
        </w:rPr>
        <w:t xml:space="preserve"> Ю.Л., Зубков. В.В., </w:t>
      </w:r>
      <w:proofErr w:type="spellStart"/>
      <w:r w:rsidRPr="0028780C">
        <w:rPr>
          <w:rFonts w:ascii="Times New Roman" w:hAnsi="Times New Roman"/>
          <w:sz w:val="28"/>
          <w:szCs w:val="28"/>
        </w:rPr>
        <w:t>Пыков</w:t>
      </w:r>
      <w:proofErr w:type="spellEnd"/>
      <w:r w:rsidRPr="0028780C">
        <w:rPr>
          <w:rFonts w:ascii="Times New Roman" w:hAnsi="Times New Roman"/>
          <w:sz w:val="28"/>
          <w:szCs w:val="28"/>
        </w:rPr>
        <w:t xml:space="preserve"> М.И., Филиппова Е.А., </w:t>
      </w:r>
      <w:proofErr w:type="spellStart"/>
      <w:r w:rsidRPr="0028780C">
        <w:rPr>
          <w:rFonts w:ascii="Times New Roman" w:hAnsi="Times New Roman"/>
          <w:sz w:val="28"/>
          <w:szCs w:val="28"/>
        </w:rPr>
        <w:t>Кулабухова</w:t>
      </w:r>
      <w:proofErr w:type="spellEnd"/>
      <w:r w:rsidRPr="0028780C">
        <w:rPr>
          <w:rFonts w:ascii="Times New Roman" w:hAnsi="Times New Roman"/>
          <w:sz w:val="28"/>
          <w:szCs w:val="28"/>
        </w:rPr>
        <w:t xml:space="preserve"> Е.А. Редкие комбинации врожденных пороков </w:t>
      </w:r>
      <w:r w:rsidRPr="0028780C">
        <w:rPr>
          <w:rFonts w:ascii="Times New Roman" w:hAnsi="Times New Roman"/>
          <w:sz w:val="28"/>
          <w:szCs w:val="28"/>
        </w:rPr>
        <w:lastRenderedPageBreak/>
        <w:t>развития легких у новорожденных: диагностика и хирургическое лечение</w:t>
      </w:r>
      <w:r>
        <w:rPr>
          <w:rFonts w:ascii="Times New Roman" w:hAnsi="Times New Roman"/>
          <w:sz w:val="28"/>
          <w:szCs w:val="28"/>
        </w:rPr>
        <w:t xml:space="preserve"> // </w:t>
      </w:r>
      <w:proofErr w:type="spellStart"/>
      <w:r w:rsidRPr="0028780C">
        <w:rPr>
          <w:rFonts w:ascii="Times New Roman" w:hAnsi="Times New Roman"/>
          <w:sz w:val="28"/>
          <w:szCs w:val="28"/>
        </w:rPr>
        <w:t>Доктор</w:t>
      </w:r>
      <w:proofErr w:type="gramStart"/>
      <w:r w:rsidRPr="0028780C">
        <w:rPr>
          <w:rFonts w:ascii="Times New Roman" w:hAnsi="Times New Roman"/>
          <w:sz w:val="28"/>
          <w:szCs w:val="28"/>
        </w:rPr>
        <w:t>.Р</w:t>
      </w:r>
      <w:proofErr w:type="gramEnd"/>
      <w:r w:rsidRPr="0028780C">
        <w:rPr>
          <w:rFonts w:ascii="Times New Roman" w:hAnsi="Times New Roman"/>
          <w:sz w:val="28"/>
          <w:szCs w:val="28"/>
        </w:rPr>
        <w:t>у</w:t>
      </w:r>
      <w:proofErr w:type="spellEnd"/>
      <w:r w:rsidRPr="0028780C">
        <w:rPr>
          <w:rFonts w:ascii="Times New Roman" w:hAnsi="Times New Roman"/>
          <w:sz w:val="28"/>
          <w:szCs w:val="28"/>
        </w:rPr>
        <w:t>.-</w:t>
      </w:r>
      <w:r>
        <w:rPr>
          <w:rFonts w:ascii="Times New Roman" w:hAnsi="Times New Roman"/>
          <w:sz w:val="28"/>
          <w:szCs w:val="28"/>
        </w:rPr>
        <w:t xml:space="preserve"> </w:t>
      </w:r>
      <w:r w:rsidRPr="0028780C">
        <w:rPr>
          <w:rFonts w:ascii="Times New Roman" w:hAnsi="Times New Roman"/>
          <w:sz w:val="28"/>
          <w:szCs w:val="28"/>
        </w:rPr>
        <w:t xml:space="preserve">2017.- </w:t>
      </w:r>
      <w:r w:rsidRPr="00BD0A6F">
        <w:rPr>
          <w:rFonts w:ascii="Times New Roman" w:hAnsi="Times New Roman"/>
          <w:sz w:val="28"/>
          <w:szCs w:val="28"/>
        </w:rPr>
        <w:t>№ 3 (132). - С. 26–30.</w:t>
      </w:r>
    </w:p>
    <w:p w:rsidR="00BD0A6F" w:rsidRPr="00C70DA6" w:rsidRDefault="00BD0A6F" w:rsidP="00BD0A6F">
      <w:pPr>
        <w:pStyle w:val="a8"/>
        <w:numPr>
          <w:ilvl w:val="0"/>
          <w:numId w:val="4"/>
        </w:numPr>
        <w:spacing w:after="0" w:line="360" w:lineRule="auto"/>
        <w:ind w:left="0" w:firstLine="720"/>
        <w:jc w:val="both"/>
        <w:rPr>
          <w:rFonts w:ascii="Times New Roman" w:hAnsi="Times New Roman"/>
          <w:sz w:val="28"/>
          <w:szCs w:val="28"/>
        </w:rPr>
      </w:pPr>
      <w:r w:rsidRPr="0028780C">
        <w:rPr>
          <w:rFonts w:ascii="Times New Roman" w:hAnsi="Times New Roman"/>
          <w:sz w:val="28"/>
          <w:szCs w:val="28"/>
        </w:rPr>
        <w:t xml:space="preserve">Железнов Л.М., Щербаков С.М. </w:t>
      </w:r>
      <w:proofErr w:type="spellStart"/>
      <w:r w:rsidRPr="0028780C">
        <w:rPr>
          <w:rFonts w:ascii="Times New Roman" w:hAnsi="Times New Roman"/>
          <w:sz w:val="28"/>
          <w:szCs w:val="28"/>
        </w:rPr>
        <w:t>Синтопия</w:t>
      </w:r>
      <w:proofErr w:type="spellEnd"/>
      <w:r w:rsidRPr="0028780C">
        <w:rPr>
          <w:rFonts w:ascii="Times New Roman" w:hAnsi="Times New Roman"/>
          <w:sz w:val="28"/>
          <w:szCs w:val="28"/>
        </w:rPr>
        <w:t xml:space="preserve"> легких человека в раннем плодном периоде онтогенеза на </w:t>
      </w:r>
      <w:proofErr w:type="spellStart"/>
      <w:r w:rsidRPr="0028780C">
        <w:rPr>
          <w:rFonts w:ascii="Times New Roman" w:hAnsi="Times New Roman"/>
          <w:sz w:val="28"/>
          <w:szCs w:val="28"/>
        </w:rPr>
        <w:t>разноплоскостных</w:t>
      </w:r>
      <w:proofErr w:type="spellEnd"/>
      <w:r w:rsidRPr="0028780C">
        <w:rPr>
          <w:rFonts w:ascii="Times New Roman" w:hAnsi="Times New Roman"/>
          <w:sz w:val="28"/>
          <w:szCs w:val="28"/>
        </w:rPr>
        <w:t xml:space="preserve"> срезах по Н.И. Пирогову.</w:t>
      </w:r>
      <w:r>
        <w:rPr>
          <w:rFonts w:ascii="Times New Roman" w:hAnsi="Times New Roman"/>
          <w:sz w:val="28"/>
          <w:szCs w:val="28"/>
        </w:rPr>
        <w:t xml:space="preserve"> // </w:t>
      </w:r>
      <w:r w:rsidRPr="00C70DA6">
        <w:rPr>
          <w:rFonts w:ascii="Times New Roman" w:hAnsi="Times New Roman"/>
          <w:sz w:val="28"/>
          <w:szCs w:val="28"/>
        </w:rPr>
        <w:t>Фундаментальные исследования. - 2011. -№6.-С. 64-68 .</w:t>
      </w:r>
    </w:p>
    <w:p w:rsidR="00BD0A6F" w:rsidRPr="005226FA" w:rsidRDefault="00BD0A6F" w:rsidP="00BD0A6F">
      <w:pPr>
        <w:pStyle w:val="a8"/>
        <w:numPr>
          <w:ilvl w:val="0"/>
          <w:numId w:val="4"/>
        </w:numPr>
        <w:spacing w:after="0" w:line="360" w:lineRule="auto"/>
        <w:ind w:left="0" w:firstLine="720"/>
        <w:jc w:val="both"/>
        <w:rPr>
          <w:rFonts w:ascii="Times New Roman" w:hAnsi="Times New Roman"/>
          <w:sz w:val="28"/>
          <w:szCs w:val="28"/>
        </w:rPr>
      </w:pPr>
      <w:proofErr w:type="spellStart"/>
      <w:r w:rsidRPr="005226FA">
        <w:rPr>
          <w:rFonts w:ascii="Times New Roman" w:hAnsi="Times New Roman"/>
          <w:sz w:val="28"/>
          <w:szCs w:val="28"/>
        </w:rPr>
        <w:t>Заболотских</w:t>
      </w:r>
      <w:proofErr w:type="spellEnd"/>
      <w:r w:rsidRPr="005226FA">
        <w:rPr>
          <w:rFonts w:ascii="Times New Roman" w:hAnsi="Times New Roman"/>
          <w:sz w:val="28"/>
          <w:szCs w:val="28"/>
        </w:rPr>
        <w:t xml:space="preserve"> Т.В., </w:t>
      </w:r>
      <w:proofErr w:type="spellStart"/>
      <w:r w:rsidRPr="005226FA">
        <w:rPr>
          <w:rFonts w:ascii="Times New Roman" w:hAnsi="Times New Roman"/>
          <w:sz w:val="28"/>
          <w:szCs w:val="28"/>
        </w:rPr>
        <w:t>Мизерницкий</w:t>
      </w:r>
      <w:proofErr w:type="spellEnd"/>
      <w:r w:rsidRPr="005226FA">
        <w:rPr>
          <w:rFonts w:ascii="Times New Roman" w:hAnsi="Times New Roman"/>
          <w:sz w:val="28"/>
          <w:szCs w:val="28"/>
        </w:rPr>
        <w:t xml:space="preserve"> Ю.Л., </w:t>
      </w:r>
      <w:proofErr w:type="spellStart"/>
      <w:r w:rsidRPr="005226FA">
        <w:rPr>
          <w:rFonts w:ascii="Times New Roman" w:hAnsi="Times New Roman"/>
          <w:sz w:val="28"/>
          <w:szCs w:val="28"/>
        </w:rPr>
        <w:t>Дартау</w:t>
      </w:r>
      <w:proofErr w:type="spellEnd"/>
      <w:r w:rsidRPr="005226FA">
        <w:rPr>
          <w:rFonts w:ascii="Times New Roman" w:hAnsi="Times New Roman"/>
          <w:sz w:val="28"/>
          <w:szCs w:val="28"/>
        </w:rPr>
        <w:t xml:space="preserve"> Л.А. Эффективность выявления с помощью компьютерной системы "ЭДИФАР" детей с бронхолегочной патологией и риском ее формирования</w:t>
      </w:r>
      <w:r>
        <w:rPr>
          <w:rFonts w:ascii="Times New Roman" w:hAnsi="Times New Roman"/>
          <w:sz w:val="28"/>
          <w:szCs w:val="28"/>
        </w:rPr>
        <w:t xml:space="preserve"> // </w:t>
      </w:r>
      <w:r w:rsidRPr="005226FA">
        <w:rPr>
          <w:rFonts w:ascii="Times New Roman" w:hAnsi="Times New Roman"/>
          <w:sz w:val="28"/>
          <w:szCs w:val="28"/>
        </w:rPr>
        <w:t>Бюллетень сибирской медицины. 2004. Т. 3. № 4. С. 96-103.</w:t>
      </w:r>
    </w:p>
    <w:p w:rsidR="00BD0A6F" w:rsidRPr="005226FA" w:rsidRDefault="00BD0A6F" w:rsidP="00BD0A6F">
      <w:pPr>
        <w:pStyle w:val="a8"/>
        <w:numPr>
          <w:ilvl w:val="0"/>
          <w:numId w:val="4"/>
        </w:numPr>
        <w:spacing w:after="0" w:line="360" w:lineRule="auto"/>
        <w:ind w:left="0" w:firstLine="720"/>
        <w:jc w:val="both"/>
        <w:rPr>
          <w:rFonts w:ascii="Times New Roman" w:hAnsi="Times New Roman"/>
          <w:sz w:val="28"/>
          <w:szCs w:val="28"/>
        </w:rPr>
      </w:pPr>
      <w:proofErr w:type="spellStart"/>
      <w:r w:rsidRPr="005226FA">
        <w:rPr>
          <w:rFonts w:ascii="Times New Roman" w:hAnsi="Times New Roman"/>
          <w:sz w:val="28"/>
          <w:szCs w:val="28"/>
        </w:rPr>
        <w:t>Затолокина</w:t>
      </w:r>
      <w:proofErr w:type="spellEnd"/>
      <w:r w:rsidRPr="005226FA">
        <w:rPr>
          <w:rFonts w:ascii="Times New Roman" w:hAnsi="Times New Roman"/>
          <w:sz w:val="28"/>
          <w:szCs w:val="28"/>
        </w:rPr>
        <w:t xml:space="preserve"> А.О., Белоусова Т.В., Лоскутова С.А., Андрюшина И.В. Дискуссионные аспекты развития и подходов к терапии синдрома легочной гипертензии у детей с бронхолегочной дисплазией</w:t>
      </w:r>
      <w:r>
        <w:rPr>
          <w:rFonts w:ascii="Times New Roman" w:hAnsi="Times New Roman"/>
          <w:sz w:val="28"/>
          <w:szCs w:val="28"/>
        </w:rPr>
        <w:t xml:space="preserve"> // </w:t>
      </w:r>
      <w:r w:rsidRPr="005226FA">
        <w:rPr>
          <w:rFonts w:ascii="Times New Roman" w:hAnsi="Times New Roman"/>
          <w:sz w:val="28"/>
          <w:szCs w:val="28"/>
        </w:rPr>
        <w:t>Мать и дитя в Кузбассе. 2017. № 1 (68). С. 4-10.</w:t>
      </w:r>
    </w:p>
    <w:p w:rsidR="00BD0A6F" w:rsidRPr="005226FA" w:rsidRDefault="00BD0A6F" w:rsidP="00BD0A6F">
      <w:pPr>
        <w:pStyle w:val="a8"/>
        <w:numPr>
          <w:ilvl w:val="0"/>
          <w:numId w:val="4"/>
        </w:numPr>
        <w:spacing w:after="0" w:line="360" w:lineRule="auto"/>
        <w:ind w:left="0" w:firstLine="720"/>
        <w:jc w:val="both"/>
        <w:rPr>
          <w:rFonts w:ascii="Times New Roman" w:hAnsi="Times New Roman"/>
          <w:sz w:val="28"/>
          <w:szCs w:val="28"/>
        </w:rPr>
      </w:pPr>
      <w:r w:rsidRPr="005226FA">
        <w:rPr>
          <w:rFonts w:ascii="Times New Roman" w:hAnsi="Times New Roman"/>
          <w:sz w:val="28"/>
          <w:szCs w:val="28"/>
        </w:rPr>
        <w:t xml:space="preserve">Ибрагимов Ш. </w:t>
      </w:r>
      <w:proofErr w:type="spellStart"/>
      <w:r w:rsidRPr="005226FA">
        <w:rPr>
          <w:rFonts w:ascii="Times New Roman" w:hAnsi="Times New Roman"/>
          <w:sz w:val="28"/>
          <w:szCs w:val="28"/>
        </w:rPr>
        <w:t>Ацетилхолинэстеразная</w:t>
      </w:r>
      <w:proofErr w:type="spellEnd"/>
      <w:r w:rsidRPr="005226FA">
        <w:rPr>
          <w:rFonts w:ascii="Times New Roman" w:hAnsi="Times New Roman"/>
          <w:sz w:val="28"/>
          <w:szCs w:val="28"/>
        </w:rPr>
        <w:t xml:space="preserve"> активность структур легких в раннем постнатальном периоде онтогенеза</w:t>
      </w:r>
      <w:r>
        <w:rPr>
          <w:rFonts w:ascii="Times New Roman" w:hAnsi="Times New Roman"/>
          <w:sz w:val="28"/>
          <w:szCs w:val="28"/>
        </w:rPr>
        <w:t xml:space="preserve"> // </w:t>
      </w:r>
      <w:r w:rsidRPr="005226FA">
        <w:rPr>
          <w:rFonts w:ascii="Times New Roman" w:hAnsi="Times New Roman"/>
          <w:sz w:val="28"/>
          <w:szCs w:val="28"/>
        </w:rPr>
        <w:t>Актуальные проблемы биомедицины – 2020.-С.</w:t>
      </w:r>
      <w:r w:rsidRPr="009C04E8">
        <w:t xml:space="preserve"> </w:t>
      </w:r>
      <w:r w:rsidRPr="005226FA">
        <w:rPr>
          <w:rFonts w:ascii="Times New Roman" w:hAnsi="Times New Roman"/>
          <w:sz w:val="28"/>
          <w:szCs w:val="28"/>
        </w:rPr>
        <w:t>373-374</w:t>
      </w:r>
    </w:p>
    <w:p w:rsidR="00BD0A6F" w:rsidRPr="005226FA" w:rsidRDefault="00BD0A6F" w:rsidP="00BD0A6F">
      <w:pPr>
        <w:pStyle w:val="a8"/>
        <w:numPr>
          <w:ilvl w:val="0"/>
          <w:numId w:val="4"/>
        </w:numPr>
        <w:spacing w:after="0" w:line="360" w:lineRule="auto"/>
        <w:ind w:left="0" w:firstLine="720"/>
        <w:jc w:val="both"/>
        <w:rPr>
          <w:rFonts w:ascii="Times New Roman" w:hAnsi="Times New Roman"/>
          <w:sz w:val="28"/>
          <w:szCs w:val="28"/>
        </w:rPr>
      </w:pPr>
      <w:r w:rsidRPr="005226FA">
        <w:rPr>
          <w:rFonts w:ascii="Times New Roman" w:hAnsi="Times New Roman"/>
          <w:sz w:val="28"/>
          <w:szCs w:val="28"/>
        </w:rPr>
        <w:t>Ильина Н.А.</w:t>
      </w:r>
      <w:r w:rsidRPr="00D67FFE">
        <w:t xml:space="preserve"> </w:t>
      </w:r>
      <w:r w:rsidRPr="005226FA">
        <w:rPr>
          <w:rFonts w:ascii="Times New Roman" w:hAnsi="Times New Roman"/>
          <w:sz w:val="28"/>
          <w:szCs w:val="28"/>
        </w:rPr>
        <w:t xml:space="preserve">Современные методы лучевого исследования в диагностике кистозных </w:t>
      </w:r>
      <w:proofErr w:type="spellStart"/>
      <w:r w:rsidRPr="005226FA">
        <w:rPr>
          <w:rFonts w:ascii="Times New Roman" w:hAnsi="Times New Roman"/>
          <w:sz w:val="28"/>
          <w:szCs w:val="28"/>
        </w:rPr>
        <w:t>аденоматоидных</w:t>
      </w:r>
      <w:proofErr w:type="spellEnd"/>
      <w:r w:rsidRPr="005226FA">
        <w:rPr>
          <w:rFonts w:ascii="Times New Roman" w:hAnsi="Times New Roman"/>
          <w:sz w:val="28"/>
          <w:szCs w:val="28"/>
        </w:rPr>
        <w:t xml:space="preserve"> </w:t>
      </w:r>
      <w:proofErr w:type="spellStart"/>
      <w:r w:rsidRPr="005226FA">
        <w:rPr>
          <w:rFonts w:ascii="Times New Roman" w:hAnsi="Times New Roman"/>
          <w:sz w:val="28"/>
          <w:szCs w:val="28"/>
        </w:rPr>
        <w:t>мальформаций</w:t>
      </w:r>
      <w:proofErr w:type="spellEnd"/>
      <w:r w:rsidRPr="005226FA">
        <w:rPr>
          <w:rFonts w:ascii="Times New Roman" w:hAnsi="Times New Roman"/>
          <w:sz w:val="28"/>
          <w:szCs w:val="28"/>
        </w:rPr>
        <w:t xml:space="preserve"> легких у новорожденных и детей раннего возраста</w:t>
      </w:r>
      <w:r>
        <w:rPr>
          <w:rFonts w:ascii="Times New Roman" w:hAnsi="Times New Roman"/>
          <w:sz w:val="28"/>
          <w:szCs w:val="28"/>
        </w:rPr>
        <w:t xml:space="preserve"> // </w:t>
      </w:r>
      <w:r w:rsidRPr="005226FA">
        <w:rPr>
          <w:rFonts w:ascii="Times New Roman" w:hAnsi="Times New Roman"/>
          <w:sz w:val="28"/>
          <w:szCs w:val="28"/>
        </w:rPr>
        <w:t>Медицинская визуализация.-2010.-№2.-С. 88-95</w:t>
      </w:r>
    </w:p>
    <w:p w:rsidR="00BD0A6F" w:rsidRPr="005226FA" w:rsidRDefault="00BD0A6F" w:rsidP="00BD0A6F">
      <w:pPr>
        <w:pStyle w:val="a8"/>
        <w:numPr>
          <w:ilvl w:val="0"/>
          <w:numId w:val="4"/>
        </w:numPr>
        <w:spacing w:after="0" w:line="360" w:lineRule="auto"/>
        <w:ind w:left="0" w:firstLine="720"/>
        <w:jc w:val="both"/>
        <w:rPr>
          <w:rFonts w:ascii="Times New Roman" w:hAnsi="Times New Roman"/>
          <w:sz w:val="28"/>
          <w:szCs w:val="28"/>
        </w:rPr>
      </w:pPr>
      <w:proofErr w:type="spellStart"/>
      <w:r w:rsidRPr="005226FA">
        <w:rPr>
          <w:rFonts w:ascii="Times New Roman" w:hAnsi="Times New Roman"/>
          <w:sz w:val="28"/>
          <w:szCs w:val="28"/>
        </w:rPr>
        <w:t>Клочкова</w:t>
      </w:r>
      <w:proofErr w:type="spellEnd"/>
      <w:r w:rsidRPr="005226FA">
        <w:rPr>
          <w:rFonts w:ascii="Times New Roman" w:hAnsi="Times New Roman"/>
          <w:sz w:val="28"/>
          <w:szCs w:val="28"/>
        </w:rPr>
        <w:t xml:space="preserve"> С.В., </w:t>
      </w:r>
      <w:proofErr w:type="spellStart"/>
      <w:r w:rsidRPr="005226FA">
        <w:rPr>
          <w:rFonts w:ascii="Times New Roman" w:hAnsi="Times New Roman"/>
          <w:sz w:val="28"/>
          <w:szCs w:val="28"/>
        </w:rPr>
        <w:t>Акматов</w:t>
      </w:r>
      <w:proofErr w:type="spellEnd"/>
      <w:r w:rsidRPr="005226FA">
        <w:rPr>
          <w:rFonts w:ascii="Times New Roman" w:hAnsi="Times New Roman"/>
          <w:sz w:val="28"/>
          <w:szCs w:val="28"/>
        </w:rPr>
        <w:t xml:space="preserve"> Т.А., Алексеева Н.Т., Никитюк Д.Б. Бронхиальные железы: возрастные, регионарные и индивидуальные </w:t>
      </w:r>
      <w:r>
        <w:rPr>
          <w:rFonts w:ascii="Times New Roman" w:hAnsi="Times New Roman"/>
          <w:sz w:val="28"/>
          <w:szCs w:val="28"/>
        </w:rPr>
        <w:t xml:space="preserve">особенности строения. // </w:t>
      </w:r>
      <w:r w:rsidRPr="005226FA">
        <w:rPr>
          <w:rFonts w:ascii="Times New Roman" w:hAnsi="Times New Roman"/>
          <w:sz w:val="28"/>
          <w:szCs w:val="28"/>
        </w:rPr>
        <w:t xml:space="preserve">Журнал анатомии </w:t>
      </w:r>
      <w:r>
        <w:rPr>
          <w:rFonts w:ascii="Times New Roman" w:hAnsi="Times New Roman"/>
          <w:sz w:val="28"/>
          <w:szCs w:val="28"/>
        </w:rPr>
        <w:t>и гистопатологии. 2021;10(3):47</w:t>
      </w:r>
      <w:r>
        <w:rPr>
          <w:rFonts w:ascii="Times New Roman" w:hAnsi="Times New Roman"/>
          <w:sz w:val="28"/>
          <w:szCs w:val="28"/>
          <w:lang w:val="uz-Cyrl-UZ"/>
        </w:rPr>
        <w:t>-</w:t>
      </w:r>
      <w:r w:rsidRPr="005226FA">
        <w:rPr>
          <w:rFonts w:ascii="Times New Roman" w:hAnsi="Times New Roman"/>
          <w:sz w:val="28"/>
          <w:szCs w:val="28"/>
        </w:rPr>
        <w:t>52.</w:t>
      </w:r>
    </w:p>
    <w:p w:rsidR="00BD0A6F" w:rsidRDefault="00BD0A6F" w:rsidP="00BD0A6F">
      <w:pPr>
        <w:pStyle w:val="a8"/>
        <w:numPr>
          <w:ilvl w:val="0"/>
          <w:numId w:val="4"/>
        </w:numPr>
        <w:spacing w:after="0" w:line="360" w:lineRule="auto"/>
        <w:ind w:left="0" w:firstLine="720"/>
        <w:jc w:val="both"/>
        <w:rPr>
          <w:rFonts w:ascii="Times New Roman" w:hAnsi="Times New Roman"/>
          <w:sz w:val="28"/>
          <w:szCs w:val="28"/>
        </w:rPr>
      </w:pPr>
      <w:proofErr w:type="spellStart"/>
      <w:r w:rsidRPr="005226FA">
        <w:rPr>
          <w:rFonts w:ascii="Times New Roman" w:hAnsi="Times New Roman"/>
          <w:sz w:val="28"/>
          <w:szCs w:val="28"/>
        </w:rPr>
        <w:t>Козарезов</w:t>
      </w:r>
      <w:proofErr w:type="spellEnd"/>
      <w:r w:rsidRPr="005226FA">
        <w:rPr>
          <w:rFonts w:ascii="Times New Roman" w:hAnsi="Times New Roman"/>
          <w:sz w:val="28"/>
          <w:szCs w:val="28"/>
        </w:rPr>
        <w:t xml:space="preserve"> С.Н. Использование </w:t>
      </w:r>
      <w:proofErr w:type="spellStart"/>
      <w:r w:rsidRPr="005226FA">
        <w:rPr>
          <w:rFonts w:ascii="Times New Roman" w:hAnsi="Times New Roman"/>
          <w:sz w:val="28"/>
          <w:szCs w:val="28"/>
        </w:rPr>
        <w:t>глюкокортикостероидов</w:t>
      </w:r>
      <w:proofErr w:type="spellEnd"/>
      <w:r w:rsidRPr="005226FA">
        <w:rPr>
          <w:rFonts w:ascii="Times New Roman" w:hAnsi="Times New Roman"/>
          <w:sz w:val="28"/>
          <w:szCs w:val="28"/>
        </w:rPr>
        <w:t xml:space="preserve"> с целью профилактики формирования бронхолегочной дисплазии с позиций доказательной медицины</w:t>
      </w:r>
      <w:r>
        <w:rPr>
          <w:rFonts w:ascii="Times New Roman" w:hAnsi="Times New Roman"/>
          <w:sz w:val="28"/>
          <w:szCs w:val="28"/>
        </w:rPr>
        <w:t xml:space="preserve"> // </w:t>
      </w:r>
      <w:r w:rsidRPr="005226FA">
        <w:rPr>
          <w:rFonts w:ascii="Times New Roman" w:hAnsi="Times New Roman"/>
          <w:sz w:val="28"/>
          <w:szCs w:val="28"/>
        </w:rPr>
        <w:t>Медицинский журнал. 2019. № 1 (67). С. 136-141.</w:t>
      </w:r>
    </w:p>
    <w:p w:rsidR="00BD0A6F" w:rsidRPr="005226FA" w:rsidRDefault="00BD0A6F" w:rsidP="00BD0A6F">
      <w:pPr>
        <w:pStyle w:val="a8"/>
        <w:numPr>
          <w:ilvl w:val="0"/>
          <w:numId w:val="4"/>
        </w:numPr>
        <w:spacing w:after="0" w:line="360" w:lineRule="auto"/>
        <w:ind w:left="0" w:firstLine="720"/>
        <w:jc w:val="both"/>
        <w:rPr>
          <w:rFonts w:ascii="Times New Roman" w:hAnsi="Times New Roman"/>
          <w:sz w:val="28"/>
          <w:szCs w:val="28"/>
        </w:rPr>
      </w:pPr>
      <w:r w:rsidRPr="005226FA">
        <w:rPr>
          <w:rFonts w:ascii="Times New Roman" w:hAnsi="Times New Roman"/>
          <w:sz w:val="28"/>
          <w:szCs w:val="28"/>
        </w:rPr>
        <w:t xml:space="preserve">Козырева Н.О., Безручко Н.Ф., </w:t>
      </w:r>
      <w:proofErr w:type="spellStart"/>
      <w:r w:rsidRPr="005226FA">
        <w:rPr>
          <w:rFonts w:ascii="Times New Roman" w:hAnsi="Times New Roman"/>
          <w:sz w:val="28"/>
          <w:szCs w:val="28"/>
        </w:rPr>
        <w:t>Гайко</w:t>
      </w:r>
      <w:proofErr w:type="spellEnd"/>
      <w:r w:rsidRPr="005226FA">
        <w:rPr>
          <w:rFonts w:ascii="Times New Roman" w:hAnsi="Times New Roman"/>
          <w:sz w:val="28"/>
          <w:szCs w:val="28"/>
        </w:rPr>
        <w:t xml:space="preserve"> В.А., Шевцова Г.П. Случай врождённой патологии бронхолегочной системы у ребёнка</w:t>
      </w:r>
      <w:r>
        <w:rPr>
          <w:rFonts w:ascii="Times New Roman" w:hAnsi="Times New Roman"/>
          <w:sz w:val="28"/>
          <w:szCs w:val="28"/>
        </w:rPr>
        <w:t xml:space="preserve"> // </w:t>
      </w:r>
      <w:r w:rsidRPr="005226FA">
        <w:rPr>
          <w:rFonts w:ascii="Times New Roman" w:hAnsi="Times New Roman"/>
          <w:sz w:val="28"/>
          <w:szCs w:val="28"/>
        </w:rPr>
        <w:t>Журнал фундаментальной медицины и биологии. 2013. № 4. С. 54-57.</w:t>
      </w:r>
    </w:p>
    <w:p w:rsidR="00BD0A6F" w:rsidRPr="00C70DA6" w:rsidRDefault="00BD0A6F" w:rsidP="00BD0A6F">
      <w:pPr>
        <w:pStyle w:val="a8"/>
        <w:numPr>
          <w:ilvl w:val="0"/>
          <w:numId w:val="4"/>
        </w:numPr>
        <w:spacing w:after="0" w:line="360" w:lineRule="auto"/>
        <w:ind w:left="0" w:firstLine="720"/>
        <w:jc w:val="both"/>
        <w:rPr>
          <w:rFonts w:ascii="Times New Roman" w:hAnsi="Times New Roman"/>
          <w:sz w:val="28"/>
          <w:szCs w:val="28"/>
        </w:rPr>
      </w:pPr>
      <w:r w:rsidRPr="0028780C">
        <w:rPr>
          <w:rFonts w:ascii="Times New Roman" w:hAnsi="Times New Roman"/>
          <w:sz w:val="28"/>
          <w:szCs w:val="28"/>
        </w:rPr>
        <w:lastRenderedPageBreak/>
        <w:t xml:space="preserve">Кузнецова А.В. К вопросу о </w:t>
      </w:r>
      <w:proofErr w:type="spellStart"/>
      <w:r w:rsidRPr="0028780C">
        <w:rPr>
          <w:rFonts w:ascii="Times New Roman" w:hAnsi="Times New Roman"/>
          <w:sz w:val="28"/>
          <w:szCs w:val="28"/>
        </w:rPr>
        <w:t>дисхронизме</w:t>
      </w:r>
      <w:proofErr w:type="spellEnd"/>
      <w:r w:rsidRPr="0028780C">
        <w:rPr>
          <w:rFonts w:ascii="Times New Roman" w:hAnsi="Times New Roman"/>
          <w:sz w:val="28"/>
          <w:szCs w:val="28"/>
        </w:rPr>
        <w:t xml:space="preserve"> развития легких</w:t>
      </w:r>
      <w:r>
        <w:rPr>
          <w:rFonts w:ascii="Times New Roman" w:hAnsi="Times New Roman"/>
          <w:sz w:val="28"/>
          <w:szCs w:val="28"/>
        </w:rPr>
        <w:t xml:space="preserve"> // </w:t>
      </w:r>
      <w:r w:rsidRPr="0028780C">
        <w:rPr>
          <w:rFonts w:ascii="Times New Roman" w:hAnsi="Times New Roman"/>
          <w:sz w:val="28"/>
          <w:szCs w:val="28"/>
        </w:rPr>
        <w:t xml:space="preserve">Детская медицина Северо-Запада. </w:t>
      </w:r>
      <w:r w:rsidRPr="00C70DA6">
        <w:rPr>
          <w:rFonts w:ascii="Times New Roman" w:hAnsi="Times New Roman"/>
          <w:sz w:val="28"/>
          <w:szCs w:val="28"/>
        </w:rPr>
        <w:t>2018. Т. 7. № 1. С. 182-183.</w:t>
      </w:r>
    </w:p>
    <w:p w:rsidR="00BD0A6F" w:rsidRPr="00551450" w:rsidRDefault="00BD0A6F" w:rsidP="00BD0A6F">
      <w:pPr>
        <w:pStyle w:val="a8"/>
        <w:numPr>
          <w:ilvl w:val="0"/>
          <w:numId w:val="4"/>
        </w:numPr>
        <w:spacing w:after="0" w:line="360" w:lineRule="auto"/>
        <w:ind w:left="0" w:firstLine="720"/>
        <w:jc w:val="both"/>
        <w:rPr>
          <w:rFonts w:ascii="Times New Roman" w:hAnsi="Times New Roman"/>
          <w:sz w:val="28"/>
          <w:szCs w:val="28"/>
        </w:rPr>
      </w:pPr>
      <w:proofErr w:type="spellStart"/>
      <w:r w:rsidRPr="0028780C">
        <w:rPr>
          <w:rFonts w:ascii="Times New Roman" w:hAnsi="Times New Roman"/>
          <w:sz w:val="28"/>
          <w:szCs w:val="28"/>
        </w:rPr>
        <w:t>Кульпанович</w:t>
      </w:r>
      <w:proofErr w:type="spellEnd"/>
      <w:r w:rsidRPr="0028780C">
        <w:rPr>
          <w:rFonts w:ascii="Times New Roman" w:hAnsi="Times New Roman"/>
          <w:sz w:val="28"/>
          <w:szCs w:val="28"/>
        </w:rPr>
        <w:t xml:space="preserve"> А.И., Ершова-Павлова А.А., </w:t>
      </w:r>
      <w:proofErr w:type="spellStart"/>
      <w:r w:rsidRPr="0028780C">
        <w:rPr>
          <w:rFonts w:ascii="Times New Roman" w:hAnsi="Times New Roman"/>
          <w:sz w:val="28"/>
          <w:szCs w:val="28"/>
        </w:rPr>
        <w:t>Прибушеня</w:t>
      </w:r>
      <w:proofErr w:type="spellEnd"/>
      <w:r w:rsidRPr="0028780C">
        <w:rPr>
          <w:rFonts w:ascii="Times New Roman" w:hAnsi="Times New Roman"/>
          <w:sz w:val="28"/>
          <w:szCs w:val="28"/>
        </w:rPr>
        <w:t xml:space="preserve"> О.В., Наумчик И.В. Пре- и постнатальная диагностика врожденных пороков развития легких в Республике Беларусь</w:t>
      </w:r>
      <w:r>
        <w:rPr>
          <w:rFonts w:ascii="Times New Roman" w:hAnsi="Times New Roman"/>
          <w:sz w:val="28"/>
          <w:szCs w:val="28"/>
        </w:rPr>
        <w:t xml:space="preserve"> // </w:t>
      </w:r>
      <w:r w:rsidRPr="0028780C">
        <w:rPr>
          <w:rFonts w:ascii="Times New Roman" w:hAnsi="Times New Roman"/>
          <w:sz w:val="28"/>
          <w:szCs w:val="28"/>
        </w:rPr>
        <w:t xml:space="preserve">Медицина: теория и практика. - 2019. - Т. 4. </w:t>
      </w:r>
      <w:r w:rsidRPr="00551450">
        <w:rPr>
          <w:rFonts w:ascii="Times New Roman" w:hAnsi="Times New Roman"/>
          <w:sz w:val="28"/>
          <w:szCs w:val="28"/>
        </w:rPr>
        <w:t xml:space="preserve">№ </w:t>
      </w:r>
      <w:r>
        <w:rPr>
          <w:rFonts w:ascii="Times New Roman" w:hAnsi="Times New Roman"/>
          <w:sz w:val="28"/>
          <w:szCs w:val="28"/>
          <w:lang w:val="en-US"/>
        </w:rPr>
        <w:t>S</w:t>
      </w:r>
      <w:r w:rsidRPr="00551450">
        <w:rPr>
          <w:rFonts w:ascii="Times New Roman" w:hAnsi="Times New Roman"/>
          <w:sz w:val="28"/>
          <w:szCs w:val="28"/>
        </w:rPr>
        <w:t>.</w:t>
      </w:r>
      <w:r>
        <w:rPr>
          <w:rFonts w:ascii="Times New Roman" w:hAnsi="Times New Roman"/>
          <w:sz w:val="28"/>
          <w:szCs w:val="28"/>
        </w:rPr>
        <w:t>-</w:t>
      </w:r>
      <w:r>
        <w:rPr>
          <w:rFonts w:ascii="Times New Roman" w:hAnsi="Times New Roman"/>
          <w:sz w:val="28"/>
          <w:szCs w:val="28"/>
          <w:lang w:val="uz-Cyrl-UZ"/>
        </w:rPr>
        <w:t xml:space="preserve"> </w:t>
      </w:r>
      <w:r w:rsidRPr="00551450">
        <w:rPr>
          <w:rFonts w:ascii="Times New Roman" w:hAnsi="Times New Roman"/>
          <w:sz w:val="28"/>
          <w:szCs w:val="28"/>
        </w:rPr>
        <w:t>С. 288-289.</w:t>
      </w:r>
    </w:p>
    <w:p w:rsidR="00BD0A6F" w:rsidRPr="005226FA" w:rsidRDefault="00BD0A6F" w:rsidP="00BD0A6F">
      <w:pPr>
        <w:pStyle w:val="a8"/>
        <w:numPr>
          <w:ilvl w:val="0"/>
          <w:numId w:val="4"/>
        </w:numPr>
        <w:spacing w:after="0" w:line="360" w:lineRule="auto"/>
        <w:ind w:left="0" w:firstLine="720"/>
        <w:jc w:val="both"/>
        <w:rPr>
          <w:rFonts w:ascii="Times New Roman" w:hAnsi="Times New Roman"/>
          <w:sz w:val="28"/>
          <w:szCs w:val="28"/>
        </w:rPr>
      </w:pPr>
      <w:proofErr w:type="spellStart"/>
      <w:r w:rsidRPr="005226FA">
        <w:rPr>
          <w:rFonts w:ascii="Times New Roman" w:hAnsi="Times New Roman"/>
          <w:sz w:val="28"/>
          <w:szCs w:val="28"/>
        </w:rPr>
        <w:t>Кульпанович</w:t>
      </w:r>
      <w:proofErr w:type="spellEnd"/>
      <w:r w:rsidRPr="005226FA">
        <w:rPr>
          <w:rFonts w:ascii="Times New Roman" w:hAnsi="Times New Roman"/>
          <w:sz w:val="28"/>
          <w:szCs w:val="28"/>
        </w:rPr>
        <w:t xml:space="preserve"> Анна Ивановна, Ершова-Павлова Алла Аркадьевна, </w:t>
      </w:r>
      <w:proofErr w:type="spellStart"/>
      <w:r w:rsidRPr="005226FA">
        <w:rPr>
          <w:rFonts w:ascii="Times New Roman" w:hAnsi="Times New Roman"/>
          <w:sz w:val="28"/>
          <w:szCs w:val="28"/>
        </w:rPr>
        <w:t>Прибушеня</w:t>
      </w:r>
      <w:proofErr w:type="spellEnd"/>
      <w:r w:rsidRPr="005226FA">
        <w:rPr>
          <w:rFonts w:ascii="Times New Roman" w:hAnsi="Times New Roman"/>
          <w:sz w:val="28"/>
          <w:szCs w:val="28"/>
        </w:rPr>
        <w:t xml:space="preserve"> Оксана Владимировна, Наумчик Ирина Всеволодовна Пре- и постнатальная диагностика врожденных пороков развития легких в республике Беларусь</w:t>
      </w:r>
      <w:r>
        <w:rPr>
          <w:rFonts w:ascii="Times New Roman" w:hAnsi="Times New Roman"/>
          <w:sz w:val="28"/>
          <w:szCs w:val="28"/>
        </w:rPr>
        <w:t xml:space="preserve"> // </w:t>
      </w:r>
      <w:r w:rsidRPr="005226FA">
        <w:rPr>
          <w:rFonts w:ascii="Times New Roman" w:hAnsi="Times New Roman"/>
          <w:sz w:val="28"/>
          <w:szCs w:val="28"/>
        </w:rPr>
        <w:t>Медицина: теория и практика. 2019. №S. –С.288-292</w:t>
      </w:r>
    </w:p>
    <w:p w:rsidR="00BD0A6F" w:rsidRPr="005226FA" w:rsidRDefault="00BD0A6F" w:rsidP="00BD0A6F">
      <w:pPr>
        <w:pStyle w:val="a8"/>
        <w:numPr>
          <w:ilvl w:val="0"/>
          <w:numId w:val="4"/>
        </w:numPr>
        <w:spacing w:after="0" w:line="360" w:lineRule="auto"/>
        <w:ind w:left="0" w:firstLine="720"/>
        <w:jc w:val="both"/>
        <w:rPr>
          <w:rFonts w:ascii="Times New Roman" w:hAnsi="Times New Roman"/>
          <w:sz w:val="28"/>
          <w:szCs w:val="28"/>
        </w:rPr>
      </w:pPr>
      <w:r w:rsidRPr="005226FA">
        <w:rPr>
          <w:rFonts w:ascii="Times New Roman" w:hAnsi="Times New Roman"/>
          <w:sz w:val="28"/>
          <w:szCs w:val="28"/>
        </w:rPr>
        <w:t xml:space="preserve">Лебедько О.А., </w:t>
      </w:r>
      <w:proofErr w:type="spellStart"/>
      <w:r w:rsidRPr="005226FA">
        <w:rPr>
          <w:rFonts w:ascii="Times New Roman" w:hAnsi="Times New Roman"/>
          <w:sz w:val="28"/>
          <w:szCs w:val="28"/>
        </w:rPr>
        <w:t>Рыжавский</w:t>
      </w:r>
      <w:proofErr w:type="spellEnd"/>
      <w:r w:rsidRPr="005226FA">
        <w:rPr>
          <w:rFonts w:ascii="Times New Roman" w:hAnsi="Times New Roman"/>
          <w:sz w:val="28"/>
          <w:szCs w:val="28"/>
        </w:rPr>
        <w:t xml:space="preserve"> Б.Я., Гусева О.Е., Лазовская О.В., Кузнецова М.С. Влияние </w:t>
      </w:r>
      <w:proofErr w:type="spellStart"/>
      <w:r w:rsidRPr="005226FA">
        <w:rPr>
          <w:rFonts w:ascii="Times New Roman" w:hAnsi="Times New Roman"/>
          <w:sz w:val="28"/>
          <w:szCs w:val="28"/>
        </w:rPr>
        <w:t>эхинохрома</w:t>
      </w:r>
      <w:proofErr w:type="spellEnd"/>
      <w:r w:rsidRPr="005226FA">
        <w:rPr>
          <w:rFonts w:ascii="Times New Roman" w:hAnsi="Times New Roman"/>
          <w:sz w:val="28"/>
          <w:szCs w:val="28"/>
        </w:rPr>
        <w:t xml:space="preserve"> а на </w:t>
      </w:r>
      <w:proofErr w:type="spellStart"/>
      <w:r w:rsidRPr="005226FA">
        <w:rPr>
          <w:rFonts w:ascii="Times New Roman" w:hAnsi="Times New Roman"/>
          <w:sz w:val="28"/>
          <w:szCs w:val="28"/>
        </w:rPr>
        <w:t>липополиса</w:t>
      </w:r>
      <w:proofErr w:type="spellEnd"/>
      <w:r w:rsidRPr="005226FA">
        <w:rPr>
          <w:rFonts w:ascii="Times New Roman" w:hAnsi="Times New Roman"/>
          <w:sz w:val="28"/>
          <w:szCs w:val="28"/>
        </w:rPr>
        <w:t>-</w:t>
      </w:r>
      <w:proofErr w:type="spellStart"/>
      <w:r w:rsidRPr="005226FA">
        <w:rPr>
          <w:rFonts w:ascii="Times New Roman" w:hAnsi="Times New Roman"/>
          <w:sz w:val="28"/>
          <w:szCs w:val="28"/>
        </w:rPr>
        <w:t>харид</w:t>
      </w:r>
      <w:proofErr w:type="spellEnd"/>
      <w:r w:rsidRPr="005226FA">
        <w:rPr>
          <w:rFonts w:ascii="Times New Roman" w:hAnsi="Times New Roman"/>
          <w:sz w:val="28"/>
          <w:szCs w:val="28"/>
        </w:rPr>
        <w:t>-индуцированное повреждение легких на раннем этапе постнатального онтогенеза (в эксперименте)</w:t>
      </w:r>
      <w:r>
        <w:rPr>
          <w:rFonts w:ascii="Times New Roman" w:hAnsi="Times New Roman"/>
          <w:sz w:val="28"/>
          <w:szCs w:val="28"/>
        </w:rPr>
        <w:t xml:space="preserve"> // </w:t>
      </w:r>
      <w:r w:rsidRPr="005226FA">
        <w:rPr>
          <w:rFonts w:ascii="Times New Roman" w:hAnsi="Times New Roman"/>
          <w:sz w:val="28"/>
          <w:szCs w:val="28"/>
        </w:rPr>
        <w:t xml:space="preserve">Рос </w:t>
      </w:r>
      <w:proofErr w:type="spellStart"/>
      <w:r w:rsidRPr="005226FA">
        <w:rPr>
          <w:rFonts w:ascii="Times New Roman" w:hAnsi="Times New Roman"/>
          <w:sz w:val="28"/>
          <w:szCs w:val="28"/>
        </w:rPr>
        <w:t>вестн</w:t>
      </w:r>
      <w:proofErr w:type="spellEnd"/>
      <w:r w:rsidRPr="005226FA">
        <w:rPr>
          <w:rFonts w:ascii="Times New Roman" w:hAnsi="Times New Roman"/>
          <w:sz w:val="28"/>
          <w:szCs w:val="28"/>
        </w:rPr>
        <w:t xml:space="preserve"> </w:t>
      </w:r>
      <w:proofErr w:type="spellStart"/>
      <w:r w:rsidRPr="005226FA">
        <w:rPr>
          <w:rFonts w:ascii="Times New Roman" w:hAnsi="Times New Roman"/>
          <w:sz w:val="28"/>
          <w:szCs w:val="28"/>
        </w:rPr>
        <w:t>пе</w:t>
      </w:r>
      <w:r>
        <w:rPr>
          <w:rFonts w:ascii="Times New Roman" w:hAnsi="Times New Roman"/>
          <w:sz w:val="28"/>
          <w:szCs w:val="28"/>
        </w:rPr>
        <w:t>ринатол</w:t>
      </w:r>
      <w:proofErr w:type="spellEnd"/>
      <w:r>
        <w:rPr>
          <w:rFonts w:ascii="Times New Roman" w:hAnsi="Times New Roman"/>
          <w:sz w:val="28"/>
          <w:szCs w:val="28"/>
        </w:rPr>
        <w:t xml:space="preserve"> и </w:t>
      </w:r>
      <w:proofErr w:type="spellStart"/>
      <w:r>
        <w:rPr>
          <w:rFonts w:ascii="Times New Roman" w:hAnsi="Times New Roman"/>
          <w:sz w:val="28"/>
          <w:szCs w:val="28"/>
        </w:rPr>
        <w:t>педиат</w:t>
      </w:r>
      <w:proofErr w:type="spellEnd"/>
      <w:r>
        <w:rPr>
          <w:rFonts w:ascii="Times New Roman" w:hAnsi="Times New Roman"/>
          <w:sz w:val="28"/>
          <w:szCs w:val="28"/>
        </w:rPr>
        <w:t>. 2017.</w:t>
      </w:r>
      <w:r>
        <w:rPr>
          <w:rFonts w:ascii="Times New Roman" w:hAnsi="Times New Roman"/>
          <w:sz w:val="28"/>
          <w:szCs w:val="28"/>
          <w:lang w:val="uz-Cyrl-UZ"/>
        </w:rPr>
        <w:t xml:space="preserve"> </w:t>
      </w:r>
      <w:r w:rsidRPr="005226FA">
        <w:rPr>
          <w:rFonts w:ascii="Times New Roman" w:hAnsi="Times New Roman"/>
          <w:sz w:val="28"/>
          <w:szCs w:val="28"/>
        </w:rPr>
        <w:t>№4. –С.206</w:t>
      </w:r>
    </w:p>
    <w:p w:rsidR="00BD0A6F" w:rsidRPr="00FD70B9" w:rsidRDefault="00BD0A6F" w:rsidP="00BD0A6F">
      <w:pPr>
        <w:pStyle w:val="a8"/>
        <w:numPr>
          <w:ilvl w:val="0"/>
          <w:numId w:val="4"/>
        </w:numPr>
        <w:spacing w:after="0" w:line="360" w:lineRule="auto"/>
        <w:ind w:left="0" w:firstLine="720"/>
        <w:jc w:val="both"/>
        <w:rPr>
          <w:rFonts w:ascii="Times New Roman" w:hAnsi="Times New Roman"/>
          <w:sz w:val="28"/>
          <w:szCs w:val="28"/>
        </w:rPr>
      </w:pPr>
      <w:proofErr w:type="spellStart"/>
      <w:r w:rsidRPr="0028780C">
        <w:rPr>
          <w:rFonts w:ascii="Times New Roman" w:hAnsi="Times New Roman"/>
          <w:sz w:val="28"/>
          <w:szCs w:val="28"/>
        </w:rPr>
        <w:t>Луцай</w:t>
      </w:r>
      <w:proofErr w:type="spellEnd"/>
      <w:r w:rsidRPr="0028780C">
        <w:rPr>
          <w:rFonts w:ascii="Times New Roman" w:hAnsi="Times New Roman"/>
          <w:sz w:val="28"/>
          <w:szCs w:val="28"/>
        </w:rPr>
        <w:t xml:space="preserve"> Е.Д., Щербаков С.М., Железнов Л.М. Михайлов, С.Н.</w:t>
      </w:r>
      <w:r>
        <w:rPr>
          <w:rFonts w:ascii="Times New Roman" w:hAnsi="Times New Roman"/>
          <w:sz w:val="28"/>
          <w:szCs w:val="28"/>
        </w:rPr>
        <w:t xml:space="preserve"> </w:t>
      </w:r>
      <w:r w:rsidRPr="0028780C">
        <w:rPr>
          <w:rFonts w:ascii="Times New Roman" w:hAnsi="Times New Roman"/>
          <w:sz w:val="28"/>
          <w:szCs w:val="28"/>
        </w:rPr>
        <w:t>Некоторые вопросы фетальной анатомии нижних дыхательных путей.</w:t>
      </w:r>
      <w:r>
        <w:rPr>
          <w:rFonts w:ascii="Times New Roman" w:hAnsi="Times New Roman"/>
          <w:sz w:val="28"/>
          <w:szCs w:val="28"/>
        </w:rPr>
        <w:t xml:space="preserve"> // </w:t>
      </w:r>
      <w:r w:rsidRPr="00FD70B9">
        <w:rPr>
          <w:rFonts w:ascii="Times New Roman" w:hAnsi="Times New Roman"/>
          <w:sz w:val="28"/>
          <w:szCs w:val="28"/>
        </w:rPr>
        <w:t>Морфологические ведомости. - 2011. - № 2. - С. 50 - 56.</w:t>
      </w:r>
    </w:p>
    <w:p w:rsidR="00BD0A6F" w:rsidRPr="0028780C" w:rsidRDefault="00BD0A6F" w:rsidP="00BD0A6F">
      <w:pPr>
        <w:pStyle w:val="a8"/>
        <w:numPr>
          <w:ilvl w:val="0"/>
          <w:numId w:val="4"/>
        </w:numPr>
        <w:spacing w:after="0" w:line="360" w:lineRule="auto"/>
        <w:ind w:left="0" w:firstLine="720"/>
        <w:jc w:val="both"/>
        <w:rPr>
          <w:rFonts w:ascii="Times New Roman" w:hAnsi="Times New Roman"/>
          <w:sz w:val="28"/>
          <w:szCs w:val="28"/>
        </w:rPr>
      </w:pPr>
      <w:r w:rsidRPr="0028780C">
        <w:rPr>
          <w:rFonts w:ascii="Times New Roman" w:hAnsi="Times New Roman"/>
          <w:sz w:val="28"/>
          <w:szCs w:val="28"/>
        </w:rPr>
        <w:t xml:space="preserve">Луценко М.Т. Морфофункциональные изменения в легких плода при внутриутробной </w:t>
      </w:r>
      <w:proofErr w:type="spellStart"/>
      <w:r w:rsidRPr="0028780C">
        <w:rPr>
          <w:rFonts w:ascii="Times New Roman" w:hAnsi="Times New Roman"/>
          <w:sz w:val="28"/>
          <w:szCs w:val="28"/>
        </w:rPr>
        <w:t>цитомегаловирусной</w:t>
      </w:r>
      <w:proofErr w:type="spellEnd"/>
      <w:r w:rsidRPr="0028780C">
        <w:rPr>
          <w:rFonts w:ascii="Times New Roman" w:hAnsi="Times New Roman"/>
          <w:sz w:val="28"/>
          <w:szCs w:val="28"/>
        </w:rPr>
        <w:t xml:space="preserve"> инфекции</w:t>
      </w:r>
      <w:r>
        <w:rPr>
          <w:rFonts w:ascii="Times New Roman" w:hAnsi="Times New Roman"/>
          <w:sz w:val="28"/>
          <w:szCs w:val="28"/>
        </w:rPr>
        <w:t xml:space="preserve"> // </w:t>
      </w:r>
      <w:r w:rsidRPr="0028780C">
        <w:rPr>
          <w:rFonts w:ascii="Times New Roman" w:hAnsi="Times New Roman"/>
          <w:sz w:val="28"/>
          <w:szCs w:val="28"/>
        </w:rPr>
        <w:t>Бюллетень физиологии и патологии дыхания. - 2014. - № 53. - С. 95-98.</w:t>
      </w:r>
    </w:p>
    <w:p w:rsidR="00BD0A6F" w:rsidRPr="005226FA" w:rsidRDefault="00BD0A6F" w:rsidP="00BD0A6F">
      <w:pPr>
        <w:pStyle w:val="a8"/>
        <w:numPr>
          <w:ilvl w:val="0"/>
          <w:numId w:val="4"/>
        </w:numPr>
        <w:spacing w:after="0" w:line="360" w:lineRule="auto"/>
        <w:ind w:left="0" w:firstLine="720"/>
        <w:jc w:val="both"/>
        <w:rPr>
          <w:rFonts w:ascii="Times New Roman" w:hAnsi="Times New Roman"/>
          <w:sz w:val="28"/>
          <w:szCs w:val="28"/>
        </w:rPr>
      </w:pPr>
      <w:r w:rsidRPr="005226FA">
        <w:rPr>
          <w:rFonts w:ascii="Times New Roman" w:hAnsi="Times New Roman"/>
          <w:sz w:val="28"/>
          <w:szCs w:val="28"/>
        </w:rPr>
        <w:t>Лященко Д.Н. Анатомия и топография легочного ствола человека в раннем плодном периоде онтогенеза</w:t>
      </w:r>
      <w:r>
        <w:rPr>
          <w:rFonts w:ascii="Times New Roman" w:hAnsi="Times New Roman"/>
          <w:sz w:val="28"/>
          <w:szCs w:val="28"/>
        </w:rPr>
        <w:t xml:space="preserve"> // </w:t>
      </w:r>
      <w:r w:rsidRPr="005226FA">
        <w:rPr>
          <w:rFonts w:ascii="Times New Roman" w:hAnsi="Times New Roman"/>
          <w:sz w:val="28"/>
          <w:szCs w:val="28"/>
        </w:rPr>
        <w:t>Фундаментальные исследования.- 2012.-№10-2.-С.</w:t>
      </w:r>
      <w:r w:rsidRPr="00501348">
        <w:t xml:space="preserve"> </w:t>
      </w:r>
      <w:r w:rsidRPr="005226FA">
        <w:rPr>
          <w:rFonts w:ascii="Times New Roman" w:hAnsi="Times New Roman"/>
          <w:sz w:val="28"/>
          <w:szCs w:val="28"/>
        </w:rPr>
        <w:t>254-257.</w:t>
      </w:r>
    </w:p>
    <w:p w:rsidR="00BD0A6F" w:rsidRPr="005226FA" w:rsidRDefault="00BD0A6F" w:rsidP="00BD0A6F">
      <w:pPr>
        <w:pStyle w:val="a8"/>
        <w:numPr>
          <w:ilvl w:val="0"/>
          <w:numId w:val="4"/>
        </w:numPr>
        <w:spacing w:after="0" w:line="360" w:lineRule="auto"/>
        <w:ind w:left="0" w:firstLine="720"/>
        <w:jc w:val="both"/>
        <w:rPr>
          <w:rFonts w:ascii="Times New Roman" w:hAnsi="Times New Roman"/>
          <w:sz w:val="28"/>
          <w:szCs w:val="28"/>
        </w:rPr>
      </w:pPr>
      <w:r w:rsidRPr="005226FA">
        <w:rPr>
          <w:rFonts w:ascii="Times New Roman" w:hAnsi="Times New Roman"/>
          <w:sz w:val="28"/>
          <w:szCs w:val="28"/>
        </w:rPr>
        <w:t xml:space="preserve">Матвеев О. А., Пашинин Н. С., </w:t>
      </w:r>
      <w:proofErr w:type="spellStart"/>
      <w:r w:rsidRPr="005226FA">
        <w:rPr>
          <w:rFonts w:ascii="Times New Roman" w:hAnsi="Times New Roman"/>
          <w:sz w:val="28"/>
          <w:szCs w:val="28"/>
        </w:rPr>
        <w:t>Торшков</w:t>
      </w:r>
      <w:proofErr w:type="spellEnd"/>
      <w:r w:rsidRPr="005226FA">
        <w:rPr>
          <w:rFonts w:ascii="Times New Roman" w:hAnsi="Times New Roman"/>
          <w:sz w:val="28"/>
          <w:szCs w:val="28"/>
        </w:rPr>
        <w:t xml:space="preserve"> А. А. Топография трахеи и лёгких цыплят-бройлеров</w:t>
      </w:r>
      <w:r>
        <w:rPr>
          <w:rFonts w:ascii="Times New Roman" w:hAnsi="Times New Roman"/>
          <w:sz w:val="28"/>
          <w:szCs w:val="28"/>
        </w:rPr>
        <w:t xml:space="preserve"> // </w:t>
      </w:r>
      <w:r w:rsidRPr="005226FA">
        <w:rPr>
          <w:rFonts w:ascii="Times New Roman" w:hAnsi="Times New Roman"/>
          <w:sz w:val="28"/>
          <w:szCs w:val="28"/>
        </w:rPr>
        <w:t>Известия ОГАУ. 2021. №1 (87). –С.188-191</w:t>
      </w:r>
    </w:p>
    <w:p w:rsidR="00BD0A6F" w:rsidRPr="00222CA3" w:rsidRDefault="00BD0A6F" w:rsidP="00BD0A6F">
      <w:pPr>
        <w:pStyle w:val="a8"/>
        <w:numPr>
          <w:ilvl w:val="0"/>
          <w:numId w:val="4"/>
        </w:numPr>
        <w:spacing w:after="0" w:line="360" w:lineRule="auto"/>
        <w:ind w:left="0" w:firstLine="720"/>
        <w:jc w:val="both"/>
        <w:rPr>
          <w:rFonts w:ascii="Times New Roman" w:hAnsi="Times New Roman"/>
          <w:sz w:val="28"/>
          <w:szCs w:val="28"/>
          <w:highlight w:val="yellow"/>
        </w:rPr>
      </w:pPr>
      <w:r>
        <w:rPr>
          <w:rFonts w:ascii="Times New Roman" w:hAnsi="Times New Roman"/>
          <w:sz w:val="28"/>
          <w:szCs w:val="28"/>
          <w:lang w:val="uz-Cyrl-UZ"/>
        </w:rPr>
        <w:t>Миршаропов</w:t>
      </w:r>
      <w:r w:rsidR="00222CA3">
        <w:rPr>
          <w:rFonts w:ascii="Times New Roman" w:hAnsi="Times New Roman"/>
          <w:sz w:val="28"/>
          <w:szCs w:val="28"/>
          <w:lang w:val="uz-Cyrl-UZ"/>
        </w:rPr>
        <w:t xml:space="preserve"> </w:t>
      </w:r>
      <w:r>
        <w:rPr>
          <w:rFonts w:ascii="Times New Roman" w:hAnsi="Times New Roman"/>
          <w:sz w:val="28"/>
          <w:szCs w:val="28"/>
          <w:lang w:val="uz-Cyrl-UZ"/>
        </w:rPr>
        <w:t>У.М. Морфологические преоброзавания внеорганн</w:t>
      </w:r>
      <w:proofErr w:type="spellStart"/>
      <w:r>
        <w:rPr>
          <w:rFonts w:ascii="Times New Roman" w:hAnsi="Times New Roman"/>
          <w:sz w:val="28"/>
          <w:szCs w:val="28"/>
        </w:rPr>
        <w:t>ых</w:t>
      </w:r>
      <w:proofErr w:type="spellEnd"/>
      <w:r>
        <w:rPr>
          <w:rFonts w:ascii="Times New Roman" w:hAnsi="Times New Roman"/>
          <w:sz w:val="28"/>
          <w:szCs w:val="28"/>
        </w:rPr>
        <w:t xml:space="preserve"> и внутриорганных легочных вен человека в постнатальном онтогенезе</w:t>
      </w:r>
      <w:r w:rsidR="00222CA3">
        <w:rPr>
          <w:rFonts w:ascii="Times New Roman" w:hAnsi="Times New Roman"/>
          <w:sz w:val="28"/>
          <w:szCs w:val="28"/>
          <w:lang w:val="uz-Cyrl-UZ"/>
        </w:rPr>
        <w:t>.</w:t>
      </w:r>
      <w:r>
        <w:rPr>
          <w:rFonts w:ascii="Times New Roman" w:hAnsi="Times New Roman"/>
          <w:sz w:val="28"/>
          <w:szCs w:val="28"/>
          <w:lang w:val="uz-Cyrl-UZ"/>
        </w:rPr>
        <w:t xml:space="preserve"> </w:t>
      </w:r>
      <w:r w:rsidR="00222CA3">
        <w:rPr>
          <w:rFonts w:ascii="Times New Roman" w:hAnsi="Times New Roman"/>
          <w:sz w:val="28"/>
          <w:szCs w:val="28"/>
          <w:lang w:val="uz-Cyrl-UZ"/>
        </w:rPr>
        <w:t>//а</w:t>
      </w:r>
      <w:r>
        <w:rPr>
          <w:rFonts w:ascii="Times New Roman" w:hAnsi="Times New Roman"/>
          <w:sz w:val="28"/>
          <w:szCs w:val="28"/>
          <w:lang w:val="uz-Cyrl-UZ"/>
        </w:rPr>
        <w:t>втореф</w:t>
      </w:r>
      <w:r w:rsidR="00222CA3">
        <w:rPr>
          <w:rFonts w:ascii="Times New Roman" w:hAnsi="Times New Roman"/>
          <w:sz w:val="28"/>
          <w:szCs w:val="28"/>
          <w:lang w:val="uz-Cyrl-UZ"/>
        </w:rPr>
        <w:t>.</w:t>
      </w:r>
      <w:r>
        <w:rPr>
          <w:rFonts w:ascii="Times New Roman" w:hAnsi="Times New Roman"/>
          <w:sz w:val="28"/>
          <w:szCs w:val="28"/>
          <w:lang w:val="uz-Cyrl-UZ"/>
        </w:rPr>
        <w:t xml:space="preserve"> </w:t>
      </w:r>
      <w:r w:rsidR="00222CA3">
        <w:rPr>
          <w:rFonts w:ascii="Times New Roman" w:hAnsi="Times New Roman"/>
          <w:sz w:val="28"/>
          <w:szCs w:val="28"/>
          <w:lang w:val="uz-Cyrl-UZ"/>
        </w:rPr>
        <w:t>ди</w:t>
      </w:r>
      <w:r>
        <w:rPr>
          <w:rFonts w:ascii="Times New Roman" w:hAnsi="Times New Roman"/>
          <w:sz w:val="28"/>
          <w:szCs w:val="28"/>
          <w:lang w:val="uz-Cyrl-UZ"/>
        </w:rPr>
        <w:t>сс</w:t>
      </w:r>
      <w:r w:rsidR="00222CA3">
        <w:rPr>
          <w:rFonts w:ascii="Times New Roman" w:hAnsi="Times New Roman"/>
          <w:sz w:val="28"/>
          <w:szCs w:val="28"/>
          <w:lang w:val="uz-Cyrl-UZ"/>
        </w:rPr>
        <w:t>.</w:t>
      </w:r>
      <w:r>
        <w:rPr>
          <w:rFonts w:ascii="Times New Roman" w:hAnsi="Times New Roman"/>
          <w:sz w:val="28"/>
          <w:szCs w:val="28"/>
          <w:lang w:val="uz-Cyrl-UZ"/>
        </w:rPr>
        <w:t xml:space="preserve"> на саискание ученой степени доктора медецинких наук.</w:t>
      </w:r>
      <w:r w:rsidR="00222CA3">
        <w:rPr>
          <w:rFonts w:ascii="Times New Roman" w:hAnsi="Times New Roman"/>
          <w:sz w:val="28"/>
          <w:szCs w:val="28"/>
          <w:lang w:val="uz-Cyrl-UZ"/>
        </w:rPr>
        <w:t>-</w:t>
      </w:r>
      <w:r w:rsidR="00222CA3" w:rsidRPr="00222CA3">
        <w:rPr>
          <w:rFonts w:ascii="Times New Roman" w:hAnsi="Times New Roman"/>
          <w:sz w:val="28"/>
          <w:szCs w:val="28"/>
          <w:highlight w:val="yellow"/>
          <w:lang w:val="uz-Cyrl-UZ"/>
        </w:rPr>
        <w:t xml:space="preserve">Ташкент, </w:t>
      </w:r>
    </w:p>
    <w:p w:rsidR="00BD0A6F" w:rsidRPr="005226FA" w:rsidRDefault="00BD0A6F" w:rsidP="00BD0A6F">
      <w:pPr>
        <w:pStyle w:val="a8"/>
        <w:numPr>
          <w:ilvl w:val="0"/>
          <w:numId w:val="4"/>
        </w:numPr>
        <w:spacing w:after="0" w:line="360" w:lineRule="auto"/>
        <w:ind w:left="0" w:firstLine="720"/>
        <w:jc w:val="both"/>
        <w:rPr>
          <w:rFonts w:ascii="Times New Roman" w:hAnsi="Times New Roman"/>
          <w:sz w:val="28"/>
          <w:szCs w:val="28"/>
        </w:rPr>
      </w:pPr>
      <w:r w:rsidRPr="005226FA">
        <w:rPr>
          <w:rFonts w:ascii="Times New Roman" w:hAnsi="Times New Roman"/>
          <w:sz w:val="28"/>
          <w:szCs w:val="28"/>
        </w:rPr>
        <w:lastRenderedPageBreak/>
        <w:t>Михайлов С.Н.</w:t>
      </w:r>
      <w:r>
        <w:rPr>
          <w:rFonts w:ascii="Times New Roman" w:hAnsi="Times New Roman"/>
          <w:sz w:val="28"/>
          <w:szCs w:val="28"/>
        </w:rPr>
        <w:t xml:space="preserve"> </w:t>
      </w:r>
      <w:r w:rsidRPr="005226FA">
        <w:rPr>
          <w:rFonts w:ascii="Times New Roman" w:hAnsi="Times New Roman"/>
          <w:sz w:val="28"/>
          <w:szCs w:val="28"/>
        </w:rPr>
        <w:t>Топографическая анатомия трахеи и</w:t>
      </w:r>
      <w:r>
        <w:rPr>
          <w:rFonts w:ascii="Times New Roman" w:hAnsi="Times New Roman"/>
          <w:sz w:val="28"/>
          <w:szCs w:val="28"/>
        </w:rPr>
        <w:t xml:space="preserve"> </w:t>
      </w:r>
      <w:r w:rsidRPr="005226FA">
        <w:rPr>
          <w:rFonts w:ascii="Times New Roman" w:hAnsi="Times New Roman"/>
          <w:sz w:val="28"/>
          <w:szCs w:val="28"/>
        </w:rPr>
        <w:t xml:space="preserve">главных бронхов человека в раннем плодном периоде онтогенеза: </w:t>
      </w:r>
      <w:proofErr w:type="spellStart"/>
      <w:r w:rsidRPr="005226FA">
        <w:rPr>
          <w:rFonts w:ascii="Times New Roman" w:hAnsi="Times New Roman"/>
          <w:sz w:val="28"/>
          <w:szCs w:val="28"/>
        </w:rPr>
        <w:t>Автореф</w:t>
      </w:r>
      <w:proofErr w:type="spellEnd"/>
      <w:r w:rsidRPr="005226FA">
        <w:rPr>
          <w:rFonts w:ascii="Times New Roman" w:hAnsi="Times New Roman"/>
          <w:sz w:val="28"/>
          <w:szCs w:val="28"/>
        </w:rPr>
        <w:t xml:space="preserve">. </w:t>
      </w:r>
      <w:proofErr w:type="spellStart"/>
      <w:r w:rsidRPr="005226FA">
        <w:rPr>
          <w:rFonts w:ascii="Times New Roman" w:hAnsi="Times New Roman"/>
          <w:sz w:val="28"/>
          <w:szCs w:val="28"/>
        </w:rPr>
        <w:t>дис</w:t>
      </w:r>
      <w:proofErr w:type="spellEnd"/>
      <w:r w:rsidRPr="005226FA">
        <w:rPr>
          <w:rFonts w:ascii="Times New Roman" w:hAnsi="Times New Roman"/>
          <w:sz w:val="28"/>
          <w:szCs w:val="28"/>
        </w:rPr>
        <w:t xml:space="preserve">… </w:t>
      </w:r>
      <w:proofErr w:type="spellStart"/>
      <w:r w:rsidRPr="005226FA">
        <w:rPr>
          <w:rFonts w:ascii="Times New Roman" w:hAnsi="Times New Roman"/>
          <w:sz w:val="28"/>
          <w:szCs w:val="28"/>
        </w:rPr>
        <w:t>канд</w:t>
      </w:r>
      <w:proofErr w:type="gramStart"/>
      <w:r w:rsidRPr="005226FA">
        <w:rPr>
          <w:rFonts w:ascii="Times New Roman" w:hAnsi="Times New Roman"/>
          <w:sz w:val="28"/>
          <w:szCs w:val="28"/>
        </w:rPr>
        <w:t>.м</w:t>
      </w:r>
      <w:proofErr w:type="gramEnd"/>
      <w:r w:rsidRPr="005226FA">
        <w:rPr>
          <w:rFonts w:ascii="Times New Roman" w:hAnsi="Times New Roman"/>
          <w:sz w:val="28"/>
          <w:szCs w:val="28"/>
        </w:rPr>
        <w:t>ед.наук</w:t>
      </w:r>
      <w:proofErr w:type="spellEnd"/>
      <w:r w:rsidRPr="005226FA">
        <w:rPr>
          <w:rFonts w:ascii="Times New Roman" w:hAnsi="Times New Roman"/>
          <w:sz w:val="28"/>
          <w:szCs w:val="28"/>
        </w:rPr>
        <w:t>.- Оренбург, 2008.- 23 с.</w:t>
      </w:r>
    </w:p>
    <w:p w:rsidR="00BD0A6F" w:rsidRPr="005226FA" w:rsidRDefault="00BD0A6F" w:rsidP="00BD0A6F">
      <w:pPr>
        <w:pStyle w:val="a8"/>
        <w:numPr>
          <w:ilvl w:val="0"/>
          <w:numId w:val="4"/>
        </w:numPr>
        <w:spacing w:after="0" w:line="360" w:lineRule="auto"/>
        <w:ind w:left="0" w:firstLine="720"/>
        <w:jc w:val="both"/>
        <w:rPr>
          <w:rFonts w:ascii="Times New Roman" w:hAnsi="Times New Roman"/>
          <w:sz w:val="28"/>
          <w:szCs w:val="28"/>
        </w:rPr>
      </w:pPr>
      <w:r w:rsidRPr="005226FA">
        <w:rPr>
          <w:rFonts w:ascii="Times New Roman" w:hAnsi="Times New Roman"/>
          <w:sz w:val="28"/>
          <w:szCs w:val="28"/>
        </w:rPr>
        <w:t>Михайлова Д.Д., Рычкова А.А. Структурная и электронно-­микроскопическая характеристика лёгкого человека в эмбриональном и раннем фетальном периодах пренатального онтогенеза</w:t>
      </w:r>
      <w:r>
        <w:rPr>
          <w:rFonts w:ascii="Times New Roman" w:hAnsi="Times New Roman"/>
          <w:sz w:val="28"/>
          <w:szCs w:val="28"/>
        </w:rPr>
        <w:t xml:space="preserve"> // </w:t>
      </w:r>
      <w:r w:rsidRPr="005226FA">
        <w:rPr>
          <w:rFonts w:ascii="Times New Roman" w:hAnsi="Times New Roman"/>
          <w:sz w:val="28"/>
          <w:szCs w:val="28"/>
        </w:rPr>
        <w:t>Актуальные проблемы теоретической, экспериментальной, клинической медицины и фармации. Материалы 51-й Всероссийской научной конференции студентов и молодых ученых. 2017.-Издательство: РИЦ "Айвекс"</w:t>
      </w:r>
      <w:proofErr w:type="gramStart"/>
      <w:r w:rsidRPr="005226FA">
        <w:rPr>
          <w:rFonts w:ascii="Times New Roman" w:hAnsi="Times New Roman"/>
          <w:sz w:val="28"/>
          <w:szCs w:val="28"/>
        </w:rPr>
        <w:t>.-</w:t>
      </w:r>
      <w:proofErr w:type="gramEnd"/>
      <w:r w:rsidRPr="005226FA">
        <w:rPr>
          <w:rFonts w:ascii="Times New Roman" w:hAnsi="Times New Roman"/>
          <w:sz w:val="28"/>
          <w:szCs w:val="28"/>
        </w:rPr>
        <w:t>С.188-189.</w:t>
      </w:r>
    </w:p>
    <w:p w:rsidR="00BD0A6F" w:rsidRPr="003933B7" w:rsidRDefault="00BD0A6F" w:rsidP="00BD0A6F">
      <w:pPr>
        <w:pStyle w:val="a8"/>
        <w:numPr>
          <w:ilvl w:val="0"/>
          <w:numId w:val="4"/>
        </w:numPr>
        <w:spacing w:after="0" w:line="360" w:lineRule="auto"/>
        <w:ind w:left="0" w:firstLine="720"/>
        <w:jc w:val="both"/>
        <w:rPr>
          <w:rFonts w:ascii="Times New Roman" w:hAnsi="Times New Roman"/>
          <w:sz w:val="28"/>
          <w:szCs w:val="28"/>
        </w:rPr>
      </w:pPr>
      <w:proofErr w:type="gramStart"/>
      <w:r w:rsidRPr="005226FA">
        <w:rPr>
          <w:rFonts w:ascii="Times New Roman" w:hAnsi="Times New Roman"/>
          <w:sz w:val="28"/>
          <w:szCs w:val="28"/>
        </w:rPr>
        <w:t>Молдавская</w:t>
      </w:r>
      <w:proofErr w:type="gramEnd"/>
      <w:r w:rsidRPr="005226FA">
        <w:rPr>
          <w:rFonts w:ascii="Times New Roman" w:hAnsi="Times New Roman"/>
          <w:sz w:val="28"/>
          <w:szCs w:val="28"/>
        </w:rPr>
        <w:t xml:space="preserve"> А.А, </w:t>
      </w:r>
      <w:proofErr w:type="spellStart"/>
      <w:r w:rsidRPr="005226FA">
        <w:rPr>
          <w:rFonts w:ascii="Times New Roman" w:hAnsi="Times New Roman"/>
          <w:sz w:val="28"/>
          <w:szCs w:val="28"/>
        </w:rPr>
        <w:t>Газиев</w:t>
      </w:r>
      <w:proofErr w:type="spellEnd"/>
      <w:r w:rsidRPr="005226FA">
        <w:rPr>
          <w:rFonts w:ascii="Times New Roman" w:hAnsi="Times New Roman"/>
          <w:sz w:val="28"/>
          <w:szCs w:val="28"/>
        </w:rPr>
        <w:t xml:space="preserve"> М.А. Морфогенез и топографо-анатомические особенности легких в пренатальном онтогенезе человека</w:t>
      </w:r>
      <w:r>
        <w:rPr>
          <w:rFonts w:ascii="Times New Roman" w:hAnsi="Times New Roman"/>
          <w:sz w:val="28"/>
          <w:szCs w:val="28"/>
        </w:rPr>
        <w:t xml:space="preserve"> // </w:t>
      </w:r>
      <w:r w:rsidRPr="005226FA">
        <w:rPr>
          <w:rFonts w:ascii="Times New Roman" w:hAnsi="Times New Roman"/>
          <w:sz w:val="28"/>
          <w:szCs w:val="28"/>
        </w:rPr>
        <w:t>Астраханский медицинский журнал.-2012.-№4.-С.</w:t>
      </w:r>
      <w:r w:rsidRPr="00501348">
        <w:t xml:space="preserve"> </w:t>
      </w:r>
      <w:r w:rsidRPr="005226FA">
        <w:rPr>
          <w:rFonts w:ascii="Times New Roman" w:hAnsi="Times New Roman"/>
          <w:sz w:val="28"/>
          <w:szCs w:val="28"/>
        </w:rPr>
        <w:t>188-190</w:t>
      </w:r>
    </w:p>
    <w:p w:rsidR="00BD0A6F" w:rsidRPr="00C70DA6" w:rsidRDefault="00BD0A6F" w:rsidP="00BD0A6F">
      <w:pPr>
        <w:pStyle w:val="a8"/>
        <w:numPr>
          <w:ilvl w:val="0"/>
          <w:numId w:val="4"/>
        </w:numPr>
        <w:spacing w:after="0" w:line="360" w:lineRule="auto"/>
        <w:ind w:left="0" w:firstLine="720"/>
        <w:jc w:val="both"/>
        <w:rPr>
          <w:rFonts w:ascii="Times New Roman" w:hAnsi="Times New Roman"/>
          <w:sz w:val="28"/>
          <w:szCs w:val="28"/>
        </w:rPr>
      </w:pPr>
      <w:r w:rsidRPr="0028780C">
        <w:rPr>
          <w:rFonts w:ascii="Times New Roman" w:hAnsi="Times New Roman"/>
          <w:sz w:val="28"/>
          <w:szCs w:val="28"/>
        </w:rPr>
        <w:t xml:space="preserve">Молдавская А.А., </w:t>
      </w:r>
      <w:proofErr w:type="spellStart"/>
      <w:r w:rsidRPr="0028780C">
        <w:rPr>
          <w:rFonts w:ascii="Times New Roman" w:hAnsi="Times New Roman"/>
          <w:sz w:val="28"/>
          <w:szCs w:val="28"/>
        </w:rPr>
        <w:t>Газиев</w:t>
      </w:r>
      <w:proofErr w:type="spellEnd"/>
      <w:r w:rsidRPr="0028780C">
        <w:rPr>
          <w:rFonts w:ascii="Times New Roman" w:hAnsi="Times New Roman"/>
          <w:sz w:val="28"/>
          <w:szCs w:val="28"/>
        </w:rPr>
        <w:t xml:space="preserve"> М.А., </w:t>
      </w:r>
      <w:proofErr w:type="spellStart"/>
      <w:r w:rsidRPr="0028780C">
        <w:rPr>
          <w:rFonts w:ascii="Times New Roman" w:hAnsi="Times New Roman"/>
          <w:sz w:val="28"/>
          <w:szCs w:val="28"/>
        </w:rPr>
        <w:t>Калаев</w:t>
      </w:r>
      <w:proofErr w:type="spellEnd"/>
      <w:r w:rsidRPr="0028780C">
        <w:rPr>
          <w:rFonts w:ascii="Times New Roman" w:hAnsi="Times New Roman"/>
          <w:sz w:val="28"/>
          <w:szCs w:val="28"/>
        </w:rPr>
        <w:t xml:space="preserve"> А.А., Петров В.В. Морфогенез и топографо-анатомические особенности легких в пренатальном онтогенезе человека</w:t>
      </w:r>
      <w:r>
        <w:rPr>
          <w:rFonts w:ascii="Times New Roman" w:hAnsi="Times New Roman"/>
          <w:sz w:val="28"/>
          <w:szCs w:val="28"/>
        </w:rPr>
        <w:t xml:space="preserve"> // </w:t>
      </w:r>
      <w:r w:rsidRPr="0028780C">
        <w:rPr>
          <w:rFonts w:ascii="Times New Roman" w:hAnsi="Times New Roman"/>
          <w:sz w:val="28"/>
          <w:szCs w:val="28"/>
        </w:rPr>
        <w:t>Астраханс</w:t>
      </w:r>
      <w:r>
        <w:rPr>
          <w:rFonts w:ascii="Times New Roman" w:hAnsi="Times New Roman"/>
          <w:sz w:val="28"/>
          <w:szCs w:val="28"/>
        </w:rPr>
        <w:t>кий медицинский журнал. - 2012.</w:t>
      </w:r>
      <w:r w:rsidRPr="0028780C">
        <w:rPr>
          <w:rFonts w:ascii="Times New Roman" w:hAnsi="Times New Roman"/>
          <w:sz w:val="28"/>
          <w:szCs w:val="28"/>
        </w:rPr>
        <w:t xml:space="preserve">- Т. 7. </w:t>
      </w:r>
      <w:r w:rsidRPr="00C70DA6">
        <w:rPr>
          <w:rFonts w:ascii="Times New Roman" w:hAnsi="Times New Roman"/>
          <w:sz w:val="28"/>
          <w:szCs w:val="28"/>
        </w:rPr>
        <w:t>№ 4. - С. 188-190.</w:t>
      </w:r>
    </w:p>
    <w:p w:rsidR="00BD0A6F" w:rsidRPr="005226FA" w:rsidRDefault="00BD0A6F" w:rsidP="00BD0A6F">
      <w:pPr>
        <w:pStyle w:val="a8"/>
        <w:numPr>
          <w:ilvl w:val="0"/>
          <w:numId w:val="4"/>
        </w:numPr>
        <w:spacing w:after="0" w:line="360" w:lineRule="auto"/>
        <w:ind w:left="0" w:firstLine="720"/>
        <w:jc w:val="both"/>
        <w:rPr>
          <w:rFonts w:ascii="Times New Roman" w:hAnsi="Times New Roman"/>
          <w:sz w:val="28"/>
          <w:szCs w:val="28"/>
        </w:rPr>
      </w:pPr>
      <w:r w:rsidRPr="005226FA">
        <w:rPr>
          <w:rFonts w:ascii="Times New Roman" w:hAnsi="Times New Roman"/>
          <w:sz w:val="28"/>
          <w:szCs w:val="28"/>
        </w:rPr>
        <w:t>Морозова Н.В., Козлов М.В., Ефименко М.В., Холодок Г.Н., Козлов В.К. Клинико-морфологическая характеристика легочных дисплазий у детей</w:t>
      </w:r>
      <w:r>
        <w:rPr>
          <w:rFonts w:ascii="Times New Roman" w:hAnsi="Times New Roman"/>
          <w:sz w:val="28"/>
          <w:szCs w:val="28"/>
        </w:rPr>
        <w:t xml:space="preserve"> // </w:t>
      </w:r>
      <w:r w:rsidRPr="005226FA">
        <w:rPr>
          <w:rFonts w:ascii="Times New Roman" w:hAnsi="Times New Roman"/>
          <w:sz w:val="28"/>
          <w:szCs w:val="28"/>
        </w:rPr>
        <w:t>Бюллетень физиологии и патологии дыхания. 2011. № 39. С. 45-51.</w:t>
      </w:r>
    </w:p>
    <w:p w:rsidR="00BD0A6F" w:rsidRPr="005226FA" w:rsidRDefault="00BD0A6F" w:rsidP="00BD0A6F">
      <w:pPr>
        <w:pStyle w:val="a8"/>
        <w:numPr>
          <w:ilvl w:val="0"/>
          <w:numId w:val="4"/>
        </w:numPr>
        <w:spacing w:after="0" w:line="360" w:lineRule="auto"/>
        <w:ind w:left="0" w:firstLine="720"/>
        <w:jc w:val="both"/>
        <w:rPr>
          <w:rFonts w:ascii="Times New Roman" w:hAnsi="Times New Roman"/>
          <w:sz w:val="28"/>
          <w:szCs w:val="28"/>
        </w:rPr>
      </w:pPr>
      <w:proofErr w:type="spellStart"/>
      <w:r w:rsidRPr="005226FA">
        <w:rPr>
          <w:rFonts w:ascii="Times New Roman" w:hAnsi="Times New Roman"/>
          <w:sz w:val="28"/>
          <w:szCs w:val="28"/>
        </w:rPr>
        <w:t>Мусаходжаева</w:t>
      </w:r>
      <w:proofErr w:type="spellEnd"/>
      <w:r w:rsidRPr="005226FA">
        <w:rPr>
          <w:rFonts w:ascii="Times New Roman" w:hAnsi="Times New Roman"/>
          <w:sz w:val="28"/>
          <w:szCs w:val="28"/>
        </w:rPr>
        <w:t xml:space="preserve"> Д.А., </w:t>
      </w:r>
      <w:proofErr w:type="spellStart"/>
      <w:r w:rsidRPr="005226FA">
        <w:rPr>
          <w:rFonts w:ascii="Times New Roman" w:hAnsi="Times New Roman"/>
          <w:sz w:val="28"/>
          <w:szCs w:val="28"/>
        </w:rPr>
        <w:t>Файзуллаева</w:t>
      </w:r>
      <w:proofErr w:type="spellEnd"/>
      <w:r w:rsidRPr="005226FA">
        <w:rPr>
          <w:rFonts w:ascii="Times New Roman" w:hAnsi="Times New Roman"/>
          <w:sz w:val="28"/>
          <w:szCs w:val="28"/>
        </w:rPr>
        <w:t xml:space="preserve"> Н.Я., </w:t>
      </w:r>
      <w:proofErr w:type="spellStart"/>
      <w:r w:rsidRPr="005226FA">
        <w:rPr>
          <w:rFonts w:ascii="Times New Roman" w:hAnsi="Times New Roman"/>
          <w:sz w:val="28"/>
          <w:szCs w:val="28"/>
        </w:rPr>
        <w:t>Мамадалиева</w:t>
      </w:r>
      <w:proofErr w:type="spellEnd"/>
      <w:r w:rsidRPr="005226FA">
        <w:rPr>
          <w:rFonts w:ascii="Times New Roman" w:hAnsi="Times New Roman"/>
          <w:sz w:val="28"/>
          <w:szCs w:val="28"/>
        </w:rPr>
        <w:t xml:space="preserve"> Я.С., </w:t>
      </w:r>
      <w:proofErr w:type="spellStart"/>
      <w:r w:rsidRPr="005226FA">
        <w:rPr>
          <w:rFonts w:ascii="Times New Roman" w:hAnsi="Times New Roman"/>
          <w:sz w:val="28"/>
          <w:szCs w:val="28"/>
        </w:rPr>
        <w:t>Джумаева</w:t>
      </w:r>
      <w:proofErr w:type="spellEnd"/>
      <w:r w:rsidRPr="005226FA">
        <w:rPr>
          <w:rFonts w:ascii="Times New Roman" w:hAnsi="Times New Roman"/>
          <w:sz w:val="28"/>
          <w:szCs w:val="28"/>
        </w:rPr>
        <w:t xml:space="preserve"> Д.Н., Азизова З.Ш. Неспецифические факторы защиты у детей с заболеваниями бронхолегочной системы</w:t>
      </w:r>
      <w:r>
        <w:rPr>
          <w:rFonts w:ascii="Times New Roman" w:hAnsi="Times New Roman"/>
          <w:sz w:val="28"/>
          <w:szCs w:val="28"/>
        </w:rPr>
        <w:t xml:space="preserve"> // </w:t>
      </w:r>
      <w:r w:rsidRPr="005226FA">
        <w:rPr>
          <w:rFonts w:ascii="Times New Roman" w:hAnsi="Times New Roman"/>
          <w:sz w:val="28"/>
          <w:szCs w:val="28"/>
        </w:rPr>
        <w:t>Журнал теоретической и клинической медицины. 2016. № 6. С. 87-89.</w:t>
      </w:r>
    </w:p>
    <w:p w:rsidR="00BD0A6F" w:rsidRPr="00945BCC" w:rsidRDefault="00BD0A6F" w:rsidP="00BD0A6F">
      <w:pPr>
        <w:pStyle w:val="a8"/>
        <w:numPr>
          <w:ilvl w:val="0"/>
          <w:numId w:val="4"/>
        </w:numPr>
        <w:spacing w:after="0" w:line="360" w:lineRule="auto"/>
        <w:ind w:left="0" w:firstLine="720"/>
        <w:jc w:val="both"/>
        <w:rPr>
          <w:rFonts w:ascii="Times New Roman" w:hAnsi="Times New Roman"/>
          <w:sz w:val="28"/>
          <w:szCs w:val="28"/>
        </w:rPr>
      </w:pPr>
      <w:r w:rsidRPr="0028780C">
        <w:rPr>
          <w:rFonts w:ascii="Times New Roman" w:hAnsi="Times New Roman"/>
          <w:sz w:val="28"/>
          <w:szCs w:val="28"/>
        </w:rPr>
        <w:t xml:space="preserve">Нефедов С.В., Черняева Т.М., </w:t>
      </w:r>
      <w:proofErr w:type="spellStart"/>
      <w:r w:rsidRPr="0028780C">
        <w:rPr>
          <w:rFonts w:ascii="Times New Roman" w:hAnsi="Times New Roman"/>
          <w:sz w:val="28"/>
          <w:szCs w:val="28"/>
        </w:rPr>
        <w:t>Торчило</w:t>
      </w:r>
      <w:proofErr w:type="spellEnd"/>
      <w:r w:rsidRPr="0028780C">
        <w:rPr>
          <w:rFonts w:ascii="Times New Roman" w:hAnsi="Times New Roman"/>
          <w:sz w:val="28"/>
          <w:szCs w:val="28"/>
        </w:rPr>
        <w:t xml:space="preserve"> С.М., </w:t>
      </w:r>
      <w:proofErr w:type="spellStart"/>
      <w:r w:rsidRPr="0028780C">
        <w:rPr>
          <w:rFonts w:ascii="Times New Roman" w:hAnsi="Times New Roman"/>
          <w:sz w:val="28"/>
          <w:szCs w:val="28"/>
        </w:rPr>
        <w:t>Саттиева</w:t>
      </w:r>
      <w:proofErr w:type="spellEnd"/>
      <w:r w:rsidRPr="0028780C">
        <w:rPr>
          <w:rFonts w:ascii="Times New Roman" w:hAnsi="Times New Roman"/>
          <w:sz w:val="28"/>
          <w:szCs w:val="28"/>
        </w:rPr>
        <w:t xml:space="preserve"> Я.Р. Ультразвуковая диагностика легких у недоношенных новорожденных</w:t>
      </w:r>
      <w:r>
        <w:rPr>
          <w:rFonts w:ascii="Times New Roman" w:hAnsi="Times New Roman"/>
          <w:sz w:val="28"/>
          <w:szCs w:val="28"/>
        </w:rPr>
        <w:t xml:space="preserve"> // </w:t>
      </w:r>
      <w:r w:rsidRPr="0028780C">
        <w:rPr>
          <w:rFonts w:ascii="Times New Roman" w:hAnsi="Times New Roman"/>
          <w:sz w:val="28"/>
          <w:szCs w:val="28"/>
        </w:rPr>
        <w:t xml:space="preserve">Неонатология: новости, мнения, обучение. - 2020. - Т. 8. </w:t>
      </w:r>
      <w:r w:rsidRPr="00C70DA6">
        <w:rPr>
          <w:rFonts w:ascii="Times New Roman" w:hAnsi="Times New Roman"/>
          <w:sz w:val="28"/>
          <w:szCs w:val="28"/>
        </w:rPr>
        <w:t>№ 1 (27). - С. 61-66.</w:t>
      </w:r>
    </w:p>
    <w:p w:rsidR="00945BCC" w:rsidRPr="00945BCC" w:rsidRDefault="00945BCC" w:rsidP="00BD0A6F">
      <w:pPr>
        <w:pStyle w:val="a8"/>
        <w:numPr>
          <w:ilvl w:val="0"/>
          <w:numId w:val="4"/>
        </w:numPr>
        <w:spacing w:after="0" w:line="360" w:lineRule="auto"/>
        <w:ind w:left="0" w:firstLine="720"/>
        <w:jc w:val="both"/>
        <w:rPr>
          <w:rFonts w:ascii="Times New Roman" w:hAnsi="Times New Roman"/>
          <w:sz w:val="44"/>
          <w:szCs w:val="28"/>
        </w:rPr>
      </w:pPr>
      <w:r w:rsidRPr="00945BCC">
        <w:rPr>
          <w:rFonts w:ascii="Times New Roman" w:hAnsi="Times New Roman"/>
          <w:color w:val="000000"/>
          <w:sz w:val="28"/>
          <w:szCs w:val="18"/>
          <w:shd w:val="clear" w:color="auto" w:fill="F7F8FA"/>
        </w:rPr>
        <w:t xml:space="preserve">Вершинина М.В., </w:t>
      </w:r>
      <w:proofErr w:type="spellStart"/>
      <w:r w:rsidRPr="00945BCC">
        <w:rPr>
          <w:rFonts w:ascii="Times New Roman" w:hAnsi="Times New Roman"/>
          <w:color w:val="000000"/>
          <w:sz w:val="28"/>
          <w:szCs w:val="18"/>
          <w:shd w:val="clear" w:color="auto" w:fill="F7F8FA"/>
        </w:rPr>
        <w:t>Хоменя</w:t>
      </w:r>
      <w:proofErr w:type="spellEnd"/>
      <w:r w:rsidRPr="00945BCC">
        <w:rPr>
          <w:rFonts w:ascii="Times New Roman" w:hAnsi="Times New Roman"/>
          <w:color w:val="000000"/>
          <w:sz w:val="28"/>
          <w:szCs w:val="18"/>
          <w:shd w:val="clear" w:color="auto" w:fill="F7F8FA"/>
        </w:rPr>
        <w:t xml:space="preserve"> А.А., Нечаева Г.И. Сравнительная эффективность терапии инфекционного и постинфекционного кашля при острых респираторных инфекциях у взрослых // РМЖ. 2016. № 16. С. 1073–1081.</w:t>
      </w:r>
    </w:p>
    <w:p w:rsidR="00BD0A6F" w:rsidRPr="005226FA" w:rsidRDefault="00BD0A6F" w:rsidP="00BD0A6F">
      <w:pPr>
        <w:pStyle w:val="a8"/>
        <w:numPr>
          <w:ilvl w:val="0"/>
          <w:numId w:val="4"/>
        </w:numPr>
        <w:spacing w:after="0" w:line="360" w:lineRule="auto"/>
        <w:ind w:left="0" w:firstLine="720"/>
        <w:jc w:val="both"/>
        <w:rPr>
          <w:rFonts w:ascii="Times New Roman" w:hAnsi="Times New Roman"/>
          <w:sz w:val="28"/>
          <w:szCs w:val="28"/>
        </w:rPr>
      </w:pPr>
      <w:r w:rsidRPr="005226FA">
        <w:rPr>
          <w:rFonts w:ascii="Times New Roman" w:hAnsi="Times New Roman"/>
          <w:sz w:val="28"/>
          <w:szCs w:val="28"/>
        </w:rPr>
        <w:lastRenderedPageBreak/>
        <w:t>Овсянников Д. Ю., Кравчук Д. А., Николаева Д. Ю. Клиническая патофизиология органов дыхания недоношенных детей</w:t>
      </w:r>
      <w:r>
        <w:rPr>
          <w:rFonts w:ascii="Times New Roman" w:hAnsi="Times New Roman"/>
          <w:sz w:val="28"/>
          <w:szCs w:val="28"/>
        </w:rPr>
        <w:t xml:space="preserve"> // </w:t>
      </w:r>
      <w:r w:rsidRPr="005226FA">
        <w:rPr>
          <w:rFonts w:ascii="Times New Roman" w:hAnsi="Times New Roman"/>
          <w:sz w:val="28"/>
          <w:szCs w:val="28"/>
        </w:rPr>
        <w:t>Неонатология: Новости. Мнения. Обучение. 2018. №3 (21). –С.74-98</w:t>
      </w:r>
    </w:p>
    <w:p w:rsidR="00BD0A6F" w:rsidRPr="005226FA" w:rsidRDefault="00BD0A6F" w:rsidP="00BD0A6F">
      <w:pPr>
        <w:pStyle w:val="a8"/>
        <w:numPr>
          <w:ilvl w:val="0"/>
          <w:numId w:val="4"/>
        </w:numPr>
        <w:spacing w:after="0" w:line="360" w:lineRule="auto"/>
        <w:ind w:left="0" w:firstLine="720"/>
        <w:jc w:val="both"/>
        <w:rPr>
          <w:rFonts w:ascii="Times New Roman" w:hAnsi="Times New Roman"/>
          <w:sz w:val="28"/>
          <w:szCs w:val="28"/>
        </w:rPr>
      </w:pPr>
      <w:r w:rsidRPr="005226FA">
        <w:rPr>
          <w:rFonts w:ascii="Times New Roman" w:hAnsi="Times New Roman"/>
          <w:sz w:val="28"/>
          <w:szCs w:val="28"/>
        </w:rPr>
        <w:t xml:space="preserve">Овсянников Д.Ю. Бронхолегочная дисплазия: естественное развитие, исходы и контроль / Педиатрия. </w:t>
      </w:r>
      <w:r w:rsidRPr="00BD0A6F">
        <w:rPr>
          <w:rFonts w:ascii="Times New Roman" w:hAnsi="Times New Roman"/>
          <w:sz w:val="28"/>
          <w:szCs w:val="28"/>
        </w:rPr>
        <w:t>-</w:t>
      </w:r>
      <w:r w:rsidRPr="005226FA">
        <w:rPr>
          <w:rFonts w:ascii="Times New Roman" w:hAnsi="Times New Roman"/>
          <w:sz w:val="28"/>
          <w:szCs w:val="28"/>
        </w:rPr>
        <w:t xml:space="preserve"> 2011. </w:t>
      </w:r>
      <w:r w:rsidRPr="00BD0A6F">
        <w:rPr>
          <w:rFonts w:ascii="Times New Roman" w:hAnsi="Times New Roman"/>
          <w:sz w:val="28"/>
          <w:szCs w:val="28"/>
        </w:rPr>
        <w:t>-</w:t>
      </w:r>
      <w:r w:rsidRPr="005226FA">
        <w:rPr>
          <w:rFonts w:ascii="Times New Roman" w:hAnsi="Times New Roman"/>
          <w:sz w:val="28"/>
          <w:szCs w:val="28"/>
        </w:rPr>
        <w:t xml:space="preserve"> № 1. </w:t>
      </w:r>
      <w:r w:rsidRPr="00BD0A6F">
        <w:rPr>
          <w:rFonts w:ascii="Times New Roman" w:hAnsi="Times New Roman"/>
          <w:sz w:val="28"/>
          <w:szCs w:val="28"/>
        </w:rPr>
        <w:t>-</w:t>
      </w:r>
      <w:r w:rsidRPr="005226FA">
        <w:rPr>
          <w:rFonts w:ascii="Times New Roman" w:hAnsi="Times New Roman"/>
          <w:sz w:val="28"/>
          <w:szCs w:val="28"/>
        </w:rPr>
        <w:t xml:space="preserve"> С. 141-150</w:t>
      </w:r>
    </w:p>
    <w:p w:rsidR="00BD0A6F" w:rsidRPr="005226FA" w:rsidRDefault="00BD0A6F" w:rsidP="00BD0A6F">
      <w:pPr>
        <w:pStyle w:val="a8"/>
        <w:numPr>
          <w:ilvl w:val="0"/>
          <w:numId w:val="4"/>
        </w:numPr>
        <w:spacing w:after="0" w:line="360" w:lineRule="auto"/>
        <w:ind w:left="0" w:firstLine="720"/>
        <w:jc w:val="both"/>
        <w:rPr>
          <w:rFonts w:ascii="Times New Roman" w:hAnsi="Times New Roman"/>
          <w:sz w:val="28"/>
          <w:szCs w:val="28"/>
        </w:rPr>
      </w:pPr>
      <w:r w:rsidRPr="005226FA">
        <w:rPr>
          <w:rFonts w:ascii="Times New Roman" w:hAnsi="Times New Roman"/>
          <w:sz w:val="28"/>
          <w:szCs w:val="28"/>
        </w:rPr>
        <w:t xml:space="preserve">Овсянников Д.Ю., </w:t>
      </w:r>
      <w:proofErr w:type="spellStart"/>
      <w:r w:rsidRPr="005226FA">
        <w:rPr>
          <w:rFonts w:ascii="Times New Roman" w:hAnsi="Times New Roman"/>
          <w:sz w:val="28"/>
          <w:szCs w:val="28"/>
        </w:rPr>
        <w:t>Беляшова</w:t>
      </w:r>
      <w:proofErr w:type="spellEnd"/>
      <w:r w:rsidRPr="005226FA">
        <w:rPr>
          <w:rFonts w:ascii="Times New Roman" w:hAnsi="Times New Roman"/>
          <w:sz w:val="28"/>
          <w:szCs w:val="28"/>
        </w:rPr>
        <w:t xml:space="preserve"> М.А., </w:t>
      </w:r>
      <w:proofErr w:type="spellStart"/>
      <w:r w:rsidRPr="005226FA">
        <w:rPr>
          <w:rFonts w:ascii="Times New Roman" w:hAnsi="Times New Roman"/>
          <w:sz w:val="28"/>
          <w:szCs w:val="28"/>
        </w:rPr>
        <w:t>Бойцова</w:t>
      </w:r>
      <w:proofErr w:type="spellEnd"/>
      <w:r w:rsidRPr="005226FA">
        <w:rPr>
          <w:rFonts w:ascii="Times New Roman" w:hAnsi="Times New Roman"/>
          <w:sz w:val="28"/>
          <w:szCs w:val="28"/>
        </w:rPr>
        <w:t xml:space="preserve"> Е.В., Авакян А.А. и др. Структура интерстициальных заболеваний легких у детей первых двух лет жизни</w:t>
      </w:r>
      <w:r>
        <w:rPr>
          <w:rFonts w:ascii="Times New Roman" w:hAnsi="Times New Roman"/>
          <w:sz w:val="28"/>
          <w:szCs w:val="28"/>
        </w:rPr>
        <w:t xml:space="preserve"> // </w:t>
      </w:r>
      <w:r w:rsidRPr="005226FA">
        <w:rPr>
          <w:rFonts w:ascii="Times New Roman" w:hAnsi="Times New Roman"/>
          <w:sz w:val="28"/>
          <w:szCs w:val="28"/>
        </w:rPr>
        <w:t>Педиатрия. 2016. Т. 95. № 1. С. 72-81.</w:t>
      </w:r>
    </w:p>
    <w:p w:rsidR="00BD0A6F" w:rsidRPr="005226FA" w:rsidRDefault="00BD0A6F" w:rsidP="00BD0A6F">
      <w:pPr>
        <w:pStyle w:val="a8"/>
        <w:numPr>
          <w:ilvl w:val="0"/>
          <w:numId w:val="4"/>
        </w:numPr>
        <w:spacing w:after="0" w:line="360" w:lineRule="auto"/>
        <w:ind w:left="0" w:firstLine="720"/>
        <w:jc w:val="both"/>
        <w:rPr>
          <w:rFonts w:ascii="Times New Roman" w:hAnsi="Times New Roman"/>
          <w:sz w:val="28"/>
          <w:szCs w:val="28"/>
        </w:rPr>
      </w:pPr>
      <w:r w:rsidRPr="005226FA">
        <w:rPr>
          <w:rFonts w:ascii="Times New Roman" w:hAnsi="Times New Roman"/>
          <w:sz w:val="28"/>
          <w:szCs w:val="28"/>
        </w:rPr>
        <w:t xml:space="preserve">Овсянников Д.Ю., Бойцова Е.В. Хронические </w:t>
      </w:r>
      <w:proofErr w:type="spellStart"/>
      <w:r w:rsidRPr="005226FA">
        <w:rPr>
          <w:rFonts w:ascii="Times New Roman" w:hAnsi="Times New Roman"/>
          <w:sz w:val="28"/>
          <w:szCs w:val="28"/>
        </w:rPr>
        <w:t>бронхиолиты</w:t>
      </w:r>
      <w:proofErr w:type="spellEnd"/>
      <w:r w:rsidRPr="005226FA">
        <w:rPr>
          <w:rFonts w:ascii="Times New Roman" w:hAnsi="Times New Roman"/>
          <w:sz w:val="28"/>
          <w:szCs w:val="28"/>
        </w:rPr>
        <w:t xml:space="preserve"> у детей и подростков</w:t>
      </w:r>
      <w:r>
        <w:rPr>
          <w:rFonts w:ascii="Times New Roman" w:hAnsi="Times New Roman"/>
          <w:sz w:val="28"/>
          <w:szCs w:val="28"/>
        </w:rPr>
        <w:t xml:space="preserve"> // </w:t>
      </w:r>
      <w:r w:rsidRPr="005226FA">
        <w:rPr>
          <w:rFonts w:ascii="Times New Roman" w:hAnsi="Times New Roman"/>
          <w:sz w:val="28"/>
          <w:szCs w:val="28"/>
        </w:rPr>
        <w:t>Педиатрия. 2014. Т. 93, № 3. С. 118-124.</w:t>
      </w:r>
    </w:p>
    <w:p w:rsidR="00BD0A6F" w:rsidRPr="0028780C" w:rsidRDefault="00BD0A6F" w:rsidP="00BD0A6F">
      <w:pPr>
        <w:pStyle w:val="a8"/>
        <w:numPr>
          <w:ilvl w:val="0"/>
          <w:numId w:val="4"/>
        </w:numPr>
        <w:spacing w:after="0" w:line="360" w:lineRule="auto"/>
        <w:ind w:left="0" w:firstLine="720"/>
        <w:jc w:val="both"/>
        <w:rPr>
          <w:rFonts w:ascii="Times New Roman" w:hAnsi="Times New Roman"/>
          <w:sz w:val="28"/>
          <w:szCs w:val="28"/>
        </w:rPr>
      </w:pPr>
      <w:r w:rsidRPr="0028780C">
        <w:rPr>
          <w:rFonts w:ascii="Times New Roman" w:hAnsi="Times New Roman"/>
          <w:sz w:val="28"/>
          <w:szCs w:val="28"/>
        </w:rPr>
        <w:t>Олехнович А. М. Сравнительная характеристика строения легких в норме у взрослых и детей</w:t>
      </w:r>
      <w:r>
        <w:rPr>
          <w:rFonts w:ascii="Times New Roman" w:hAnsi="Times New Roman"/>
          <w:sz w:val="28"/>
          <w:szCs w:val="28"/>
        </w:rPr>
        <w:t xml:space="preserve"> // </w:t>
      </w:r>
      <w:r w:rsidRPr="0028780C">
        <w:rPr>
          <w:rFonts w:ascii="Times New Roman" w:hAnsi="Times New Roman"/>
          <w:sz w:val="28"/>
          <w:szCs w:val="28"/>
        </w:rPr>
        <w:t>Актуальные проблемы современной медицины и фармации – 2019: Сб. тез. международной научно-</w:t>
      </w:r>
      <w:proofErr w:type="spellStart"/>
      <w:r w:rsidRPr="0028780C">
        <w:rPr>
          <w:rFonts w:ascii="Times New Roman" w:hAnsi="Times New Roman"/>
          <w:sz w:val="28"/>
          <w:szCs w:val="28"/>
        </w:rPr>
        <w:t>практич</w:t>
      </w:r>
      <w:proofErr w:type="spellEnd"/>
      <w:r w:rsidRPr="0028780C">
        <w:rPr>
          <w:rFonts w:ascii="Times New Roman" w:hAnsi="Times New Roman"/>
          <w:sz w:val="28"/>
          <w:szCs w:val="28"/>
        </w:rPr>
        <w:t xml:space="preserve">. </w:t>
      </w:r>
      <w:proofErr w:type="spellStart"/>
      <w:r w:rsidRPr="0028780C">
        <w:rPr>
          <w:rFonts w:ascii="Times New Roman" w:hAnsi="Times New Roman"/>
          <w:sz w:val="28"/>
          <w:szCs w:val="28"/>
        </w:rPr>
        <w:t>конф</w:t>
      </w:r>
      <w:proofErr w:type="spellEnd"/>
      <w:r w:rsidRPr="0028780C">
        <w:rPr>
          <w:rFonts w:ascii="Times New Roman" w:hAnsi="Times New Roman"/>
          <w:sz w:val="28"/>
          <w:szCs w:val="28"/>
        </w:rPr>
        <w:t>. студентов и молодых учёны</w:t>
      </w:r>
      <w:r>
        <w:rPr>
          <w:rFonts w:ascii="Times New Roman" w:hAnsi="Times New Roman"/>
          <w:sz w:val="28"/>
          <w:szCs w:val="28"/>
        </w:rPr>
        <w:t>х. – 2019. – С. 83.</w:t>
      </w:r>
    </w:p>
    <w:p w:rsidR="00BD0A6F" w:rsidRPr="00347C9B" w:rsidRDefault="00BD0A6F" w:rsidP="00BD0A6F">
      <w:pPr>
        <w:pStyle w:val="a8"/>
        <w:numPr>
          <w:ilvl w:val="0"/>
          <w:numId w:val="4"/>
        </w:numPr>
        <w:spacing w:after="0" w:line="360" w:lineRule="auto"/>
        <w:ind w:left="0" w:firstLine="720"/>
        <w:jc w:val="both"/>
        <w:rPr>
          <w:rFonts w:ascii="Times New Roman" w:hAnsi="Times New Roman"/>
          <w:sz w:val="28"/>
          <w:szCs w:val="28"/>
        </w:rPr>
      </w:pPr>
      <w:proofErr w:type="spellStart"/>
      <w:r w:rsidRPr="00347C9B">
        <w:rPr>
          <w:rFonts w:ascii="Times New Roman" w:hAnsi="Times New Roman"/>
          <w:sz w:val="28"/>
          <w:szCs w:val="28"/>
        </w:rPr>
        <w:t>Орипов</w:t>
      </w:r>
      <w:proofErr w:type="spellEnd"/>
      <w:r w:rsidRPr="00347C9B">
        <w:rPr>
          <w:rFonts w:ascii="Times New Roman" w:hAnsi="Times New Roman"/>
          <w:sz w:val="28"/>
          <w:szCs w:val="28"/>
        </w:rPr>
        <w:t xml:space="preserve"> Ф.С.</w:t>
      </w:r>
      <w:r w:rsidRPr="00BD0A6F">
        <w:rPr>
          <w:rFonts w:ascii="Times New Roman" w:hAnsi="Times New Roman"/>
          <w:sz w:val="28"/>
          <w:szCs w:val="28"/>
        </w:rPr>
        <w:t>,</w:t>
      </w:r>
      <w:r>
        <w:rPr>
          <w:rFonts w:ascii="Times New Roman" w:hAnsi="Times New Roman"/>
          <w:sz w:val="28"/>
          <w:szCs w:val="28"/>
        </w:rPr>
        <w:t xml:space="preserve"> </w:t>
      </w:r>
      <w:proofErr w:type="spellStart"/>
      <w:r w:rsidRPr="00347C9B">
        <w:rPr>
          <w:rFonts w:ascii="Times New Roman" w:hAnsi="Times New Roman"/>
          <w:sz w:val="28"/>
          <w:szCs w:val="28"/>
        </w:rPr>
        <w:t>Блинова</w:t>
      </w:r>
      <w:proofErr w:type="spellEnd"/>
      <w:r w:rsidRPr="00347C9B">
        <w:rPr>
          <w:rFonts w:ascii="Times New Roman" w:hAnsi="Times New Roman"/>
          <w:sz w:val="28"/>
          <w:szCs w:val="28"/>
        </w:rPr>
        <w:t xml:space="preserve"> С.А.</w:t>
      </w:r>
      <w:r>
        <w:rPr>
          <w:rFonts w:ascii="Times New Roman" w:hAnsi="Times New Roman"/>
          <w:sz w:val="28"/>
          <w:szCs w:val="28"/>
        </w:rPr>
        <w:t xml:space="preserve"> </w:t>
      </w:r>
      <w:r w:rsidRPr="00347C9B">
        <w:rPr>
          <w:rFonts w:ascii="Times New Roman" w:hAnsi="Times New Roman"/>
          <w:sz w:val="28"/>
          <w:szCs w:val="28"/>
        </w:rPr>
        <w:t>Морфофункциональные</w:t>
      </w:r>
      <w:r>
        <w:rPr>
          <w:rFonts w:ascii="Times New Roman" w:hAnsi="Times New Roman"/>
          <w:sz w:val="28"/>
          <w:szCs w:val="28"/>
        </w:rPr>
        <w:t xml:space="preserve"> </w:t>
      </w:r>
      <w:r w:rsidRPr="00347C9B">
        <w:rPr>
          <w:rFonts w:ascii="Times New Roman" w:hAnsi="Times New Roman"/>
          <w:sz w:val="28"/>
          <w:szCs w:val="28"/>
        </w:rPr>
        <w:t>свойства</w:t>
      </w:r>
      <w:r>
        <w:rPr>
          <w:rFonts w:ascii="Times New Roman" w:hAnsi="Times New Roman"/>
          <w:sz w:val="28"/>
          <w:szCs w:val="28"/>
        </w:rPr>
        <w:t xml:space="preserve"> </w:t>
      </w:r>
      <w:r w:rsidRPr="00347C9B">
        <w:rPr>
          <w:rFonts w:ascii="Times New Roman" w:hAnsi="Times New Roman"/>
          <w:sz w:val="28"/>
          <w:szCs w:val="28"/>
        </w:rPr>
        <w:t>эндотелия сосудов легких при их воспалительной патологии у детей</w:t>
      </w:r>
      <w:r>
        <w:rPr>
          <w:rFonts w:ascii="Times New Roman" w:hAnsi="Times New Roman"/>
          <w:sz w:val="28"/>
          <w:szCs w:val="28"/>
        </w:rPr>
        <w:t xml:space="preserve"> // </w:t>
      </w:r>
      <w:proofErr w:type="spellStart"/>
      <w:r w:rsidRPr="00347C9B">
        <w:rPr>
          <w:rFonts w:ascii="Times New Roman" w:hAnsi="Times New Roman"/>
          <w:sz w:val="28"/>
          <w:szCs w:val="28"/>
        </w:rPr>
        <w:t>Tibbioytda</w:t>
      </w:r>
      <w:proofErr w:type="spellEnd"/>
      <w:r w:rsidRPr="00347C9B">
        <w:rPr>
          <w:rFonts w:ascii="Times New Roman" w:hAnsi="Times New Roman"/>
          <w:sz w:val="28"/>
          <w:szCs w:val="28"/>
        </w:rPr>
        <w:t xml:space="preserve"> </w:t>
      </w:r>
      <w:proofErr w:type="spellStart"/>
      <w:r w:rsidRPr="00347C9B">
        <w:rPr>
          <w:rFonts w:ascii="Times New Roman" w:hAnsi="Times New Roman"/>
          <w:sz w:val="28"/>
          <w:szCs w:val="28"/>
        </w:rPr>
        <w:t>yangi</w:t>
      </w:r>
      <w:proofErr w:type="spellEnd"/>
      <w:r w:rsidRPr="00347C9B">
        <w:rPr>
          <w:rFonts w:ascii="Times New Roman" w:hAnsi="Times New Roman"/>
          <w:sz w:val="28"/>
          <w:szCs w:val="28"/>
        </w:rPr>
        <w:t xml:space="preserve"> </w:t>
      </w:r>
      <w:r>
        <w:rPr>
          <w:rFonts w:ascii="Times New Roman" w:hAnsi="Times New Roman"/>
          <w:sz w:val="28"/>
          <w:szCs w:val="28"/>
          <w:lang w:val="en-US"/>
        </w:rPr>
        <w:t>k</w:t>
      </w:r>
      <w:r w:rsidRPr="00347C9B">
        <w:rPr>
          <w:rFonts w:ascii="Times New Roman" w:hAnsi="Times New Roman"/>
          <w:sz w:val="28"/>
          <w:szCs w:val="28"/>
        </w:rPr>
        <w:t>un.-2020.-№2.-С.156-163</w:t>
      </w:r>
    </w:p>
    <w:p w:rsidR="00BD0A6F" w:rsidRDefault="00BD0A6F" w:rsidP="00BD0A6F">
      <w:pPr>
        <w:pStyle w:val="a8"/>
        <w:numPr>
          <w:ilvl w:val="0"/>
          <w:numId w:val="4"/>
        </w:numPr>
        <w:spacing w:after="0" w:line="360" w:lineRule="auto"/>
        <w:ind w:left="0" w:firstLine="720"/>
        <w:jc w:val="both"/>
        <w:rPr>
          <w:rFonts w:ascii="Times New Roman" w:hAnsi="Times New Roman"/>
          <w:sz w:val="28"/>
          <w:szCs w:val="28"/>
        </w:rPr>
      </w:pPr>
      <w:proofErr w:type="spellStart"/>
      <w:r w:rsidRPr="005226FA">
        <w:rPr>
          <w:rFonts w:ascii="Times New Roman" w:hAnsi="Times New Roman"/>
          <w:sz w:val="28"/>
          <w:szCs w:val="28"/>
        </w:rPr>
        <w:t>Орипов</w:t>
      </w:r>
      <w:proofErr w:type="spellEnd"/>
      <w:r w:rsidRPr="005226FA">
        <w:rPr>
          <w:rFonts w:ascii="Times New Roman" w:hAnsi="Times New Roman"/>
          <w:sz w:val="28"/>
          <w:szCs w:val="28"/>
        </w:rPr>
        <w:t xml:space="preserve"> Ф.С., </w:t>
      </w:r>
      <w:proofErr w:type="spellStart"/>
      <w:r w:rsidRPr="005226FA">
        <w:rPr>
          <w:rFonts w:ascii="Times New Roman" w:hAnsi="Times New Roman"/>
          <w:sz w:val="28"/>
          <w:szCs w:val="28"/>
        </w:rPr>
        <w:t>Дехканов</w:t>
      </w:r>
      <w:proofErr w:type="spellEnd"/>
      <w:r w:rsidRPr="005226FA">
        <w:rPr>
          <w:rFonts w:ascii="Times New Roman" w:hAnsi="Times New Roman"/>
          <w:sz w:val="28"/>
          <w:szCs w:val="28"/>
        </w:rPr>
        <w:t xml:space="preserve"> Т.Д., Блинова С.А. Пре- и перинатальный онтогенез тканевых и иммунных структур слизистой оболочки тонкого кишечника кроликов</w:t>
      </w:r>
      <w:r>
        <w:rPr>
          <w:rFonts w:ascii="Times New Roman" w:hAnsi="Times New Roman"/>
          <w:sz w:val="28"/>
          <w:szCs w:val="28"/>
        </w:rPr>
        <w:t xml:space="preserve"> // </w:t>
      </w:r>
      <w:r w:rsidRPr="005226FA">
        <w:rPr>
          <w:rFonts w:ascii="Times New Roman" w:hAnsi="Times New Roman"/>
          <w:sz w:val="28"/>
          <w:szCs w:val="28"/>
        </w:rPr>
        <w:t>Вестник науки и образования, 2020. № 12(90). Часть 3. С. 97-102.</w:t>
      </w:r>
    </w:p>
    <w:p w:rsidR="00BD0A6F" w:rsidRPr="005226FA" w:rsidRDefault="00BD0A6F" w:rsidP="00BD0A6F">
      <w:pPr>
        <w:pStyle w:val="a8"/>
        <w:numPr>
          <w:ilvl w:val="0"/>
          <w:numId w:val="4"/>
        </w:numPr>
        <w:spacing w:after="0" w:line="360" w:lineRule="auto"/>
        <w:ind w:left="0" w:firstLine="720"/>
        <w:jc w:val="both"/>
        <w:rPr>
          <w:rFonts w:ascii="Times New Roman" w:hAnsi="Times New Roman"/>
          <w:sz w:val="28"/>
          <w:szCs w:val="28"/>
        </w:rPr>
      </w:pPr>
      <w:r w:rsidRPr="005226FA">
        <w:rPr>
          <w:rFonts w:ascii="Times New Roman" w:hAnsi="Times New Roman"/>
          <w:sz w:val="28"/>
          <w:szCs w:val="28"/>
        </w:rPr>
        <w:t>Орлова В.В. Анатомические особенности дыхательной системы у плода и новорожденного в норме и при патологии</w:t>
      </w:r>
      <w:r>
        <w:rPr>
          <w:rFonts w:ascii="Times New Roman" w:hAnsi="Times New Roman"/>
          <w:sz w:val="28"/>
          <w:szCs w:val="28"/>
        </w:rPr>
        <w:t xml:space="preserve"> // </w:t>
      </w:r>
      <w:r w:rsidRPr="005226FA">
        <w:rPr>
          <w:rFonts w:ascii="Times New Roman" w:hAnsi="Times New Roman"/>
          <w:sz w:val="28"/>
          <w:szCs w:val="28"/>
        </w:rPr>
        <w:t>Медработник дошкольного образовательного учреждения. 2019. № 3. С. 32-44.</w:t>
      </w:r>
    </w:p>
    <w:p w:rsidR="00BD0A6F" w:rsidRPr="0028780C" w:rsidRDefault="00BD0A6F" w:rsidP="00BD0A6F">
      <w:pPr>
        <w:pStyle w:val="a8"/>
        <w:numPr>
          <w:ilvl w:val="0"/>
          <w:numId w:val="4"/>
        </w:numPr>
        <w:spacing w:after="0" w:line="360" w:lineRule="auto"/>
        <w:ind w:left="0" w:firstLine="720"/>
        <w:jc w:val="both"/>
        <w:rPr>
          <w:rFonts w:ascii="Times New Roman" w:hAnsi="Times New Roman"/>
          <w:sz w:val="28"/>
          <w:szCs w:val="28"/>
        </w:rPr>
      </w:pPr>
      <w:proofErr w:type="spellStart"/>
      <w:r w:rsidRPr="0028780C">
        <w:rPr>
          <w:rFonts w:ascii="Times New Roman" w:hAnsi="Times New Roman"/>
          <w:sz w:val="28"/>
          <w:szCs w:val="28"/>
        </w:rPr>
        <w:t>Орынбасаров</w:t>
      </w:r>
      <w:proofErr w:type="spellEnd"/>
      <w:r w:rsidRPr="0028780C">
        <w:rPr>
          <w:rFonts w:ascii="Times New Roman" w:hAnsi="Times New Roman"/>
          <w:sz w:val="28"/>
          <w:szCs w:val="28"/>
        </w:rPr>
        <w:t xml:space="preserve"> С. О., </w:t>
      </w:r>
      <w:proofErr w:type="spellStart"/>
      <w:r w:rsidRPr="0028780C">
        <w:rPr>
          <w:rFonts w:ascii="Times New Roman" w:hAnsi="Times New Roman"/>
          <w:sz w:val="28"/>
          <w:szCs w:val="28"/>
        </w:rPr>
        <w:t>Надеев</w:t>
      </w:r>
      <w:proofErr w:type="spellEnd"/>
      <w:r w:rsidRPr="0028780C">
        <w:rPr>
          <w:rFonts w:ascii="Times New Roman" w:hAnsi="Times New Roman"/>
          <w:sz w:val="28"/>
          <w:szCs w:val="28"/>
        </w:rPr>
        <w:t xml:space="preserve"> А.П. Структура перинатальной летальности и патоморфологическая характеристика заболеваний легких у новорожденных в регионе Приаралья</w:t>
      </w:r>
      <w:r>
        <w:rPr>
          <w:rFonts w:ascii="Times New Roman" w:hAnsi="Times New Roman"/>
          <w:sz w:val="28"/>
          <w:szCs w:val="28"/>
        </w:rPr>
        <w:t xml:space="preserve"> // </w:t>
      </w:r>
      <w:r w:rsidRPr="0028780C">
        <w:rPr>
          <w:rFonts w:ascii="Times New Roman" w:hAnsi="Times New Roman"/>
          <w:sz w:val="28"/>
          <w:szCs w:val="28"/>
          <w:lang w:val="en-US"/>
        </w:rPr>
        <w:t>Journal</w:t>
      </w:r>
      <w:r w:rsidRPr="0028780C">
        <w:rPr>
          <w:rFonts w:ascii="Times New Roman" w:hAnsi="Times New Roman"/>
          <w:sz w:val="28"/>
          <w:szCs w:val="28"/>
        </w:rPr>
        <w:t xml:space="preserve"> </w:t>
      </w:r>
      <w:r w:rsidRPr="0028780C">
        <w:rPr>
          <w:rFonts w:ascii="Times New Roman" w:hAnsi="Times New Roman"/>
          <w:sz w:val="28"/>
          <w:szCs w:val="28"/>
          <w:lang w:val="en-US"/>
        </w:rPr>
        <w:t>of</w:t>
      </w:r>
      <w:r w:rsidRPr="0028780C">
        <w:rPr>
          <w:rFonts w:ascii="Times New Roman" w:hAnsi="Times New Roman"/>
          <w:sz w:val="28"/>
          <w:szCs w:val="28"/>
        </w:rPr>
        <w:t xml:space="preserve"> </w:t>
      </w:r>
      <w:r w:rsidRPr="0028780C">
        <w:rPr>
          <w:rFonts w:ascii="Times New Roman" w:hAnsi="Times New Roman"/>
          <w:sz w:val="28"/>
          <w:szCs w:val="28"/>
          <w:lang w:val="en-US"/>
        </w:rPr>
        <w:t>Siberian</w:t>
      </w:r>
      <w:r w:rsidRPr="0028780C">
        <w:rPr>
          <w:rFonts w:ascii="Times New Roman" w:hAnsi="Times New Roman"/>
          <w:sz w:val="28"/>
          <w:szCs w:val="28"/>
        </w:rPr>
        <w:t xml:space="preserve"> </w:t>
      </w:r>
      <w:r w:rsidRPr="0028780C">
        <w:rPr>
          <w:rFonts w:ascii="Times New Roman" w:hAnsi="Times New Roman"/>
          <w:sz w:val="28"/>
          <w:szCs w:val="28"/>
          <w:lang w:val="en-US"/>
        </w:rPr>
        <w:t>Medical</w:t>
      </w:r>
      <w:r w:rsidRPr="0028780C">
        <w:rPr>
          <w:rFonts w:ascii="Times New Roman" w:hAnsi="Times New Roman"/>
          <w:sz w:val="28"/>
          <w:szCs w:val="28"/>
        </w:rPr>
        <w:t xml:space="preserve"> </w:t>
      </w:r>
      <w:r w:rsidRPr="0028780C">
        <w:rPr>
          <w:rFonts w:ascii="Times New Roman" w:hAnsi="Times New Roman"/>
          <w:sz w:val="28"/>
          <w:szCs w:val="28"/>
          <w:lang w:val="en-US"/>
        </w:rPr>
        <w:t>Sciences</w:t>
      </w:r>
      <w:r w:rsidRPr="0028780C">
        <w:rPr>
          <w:rFonts w:ascii="Times New Roman" w:hAnsi="Times New Roman"/>
          <w:sz w:val="28"/>
          <w:szCs w:val="28"/>
        </w:rPr>
        <w:t>. – 2014. - № 6. – С. 33.</w:t>
      </w:r>
    </w:p>
    <w:p w:rsidR="00BD0A6F" w:rsidRPr="005226FA" w:rsidRDefault="00BD0A6F" w:rsidP="00BD0A6F">
      <w:pPr>
        <w:pStyle w:val="a8"/>
        <w:numPr>
          <w:ilvl w:val="0"/>
          <w:numId w:val="4"/>
        </w:numPr>
        <w:spacing w:after="0" w:line="360" w:lineRule="auto"/>
        <w:ind w:left="0" w:firstLine="720"/>
        <w:jc w:val="both"/>
        <w:rPr>
          <w:rFonts w:ascii="Times New Roman" w:hAnsi="Times New Roman"/>
          <w:sz w:val="28"/>
          <w:szCs w:val="28"/>
        </w:rPr>
      </w:pPr>
      <w:r w:rsidRPr="005226FA">
        <w:rPr>
          <w:rFonts w:ascii="Times New Roman" w:hAnsi="Times New Roman"/>
          <w:sz w:val="28"/>
          <w:szCs w:val="28"/>
        </w:rPr>
        <w:t xml:space="preserve">Особенности строения органов дыхания у взрослых и детей, пороки развития учеб. </w:t>
      </w:r>
      <w:proofErr w:type="spellStart"/>
      <w:r w:rsidRPr="005226FA">
        <w:rPr>
          <w:rFonts w:ascii="Times New Roman" w:hAnsi="Times New Roman"/>
          <w:sz w:val="28"/>
          <w:szCs w:val="28"/>
        </w:rPr>
        <w:t>пособ</w:t>
      </w:r>
      <w:proofErr w:type="spellEnd"/>
      <w:r w:rsidRPr="005226FA">
        <w:rPr>
          <w:rFonts w:ascii="Times New Roman" w:hAnsi="Times New Roman"/>
          <w:sz w:val="28"/>
          <w:szCs w:val="28"/>
        </w:rPr>
        <w:t xml:space="preserve">. для студентов </w:t>
      </w:r>
      <w:proofErr w:type="spellStart"/>
      <w:r w:rsidRPr="005226FA">
        <w:rPr>
          <w:rFonts w:ascii="Times New Roman" w:hAnsi="Times New Roman"/>
          <w:sz w:val="28"/>
          <w:szCs w:val="28"/>
        </w:rPr>
        <w:t>междунар</w:t>
      </w:r>
      <w:proofErr w:type="spellEnd"/>
      <w:r w:rsidRPr="005226FA">
        <w:rPr>
          <w:rFonts w:ascii="Times New Roman" w:hAnsi="Times New Roman"/>
          <w:sz w:val="28"/>
          <w:szCs w:val="28"/>
        </w:rPr>
        <w:t xml:space="preserve">. факультета </w:t>
      </w:r>
      <w:r w:rsidRPr="005226FA">
        <w:rPr>
          <w:rFonts w:ascii="Times New Roman" w:hAnsi="Times New Roman"/>
          <w:sz w:val="28"/>
          <w:szCs w:val="28"/>
        </w:rPr>
        <w:lastRenderedPageBreak/>
        <w:t xml:space="preserve">учреждения высшего образования / Т. Ф. </w:t>
      </w:r>
      <w:proofErr w:type="spellStart"/>
      <w:r w:rsidRPr="005226FA">
        <w:rPr>
          <w:rFonts w:ascii="Times New Roman" w:hAnsi="Times New Roman"/>
          <w:sz w:val="28"/>
          <w:szCs w:val="28"/>
        </w:rPr>
        <w:t>Дейнега</w:t>
      </w:r>
      <w:proofErr w:type="spellEnd"/>
      <w:r w:rsidRPr="005226FA">
        <w:rPr>
          <w:rFonts w:ascii="Times New Roman" w:hAnsi="Times New Roman"/>
          <w:sz w:val="28"/>
          <w:szCs w:val="28"/>
        </w:rPr>
        <w:t>, О. А. Шерстюк, О. А. Тихонова [и др.]. – Полтава</w:t>
      </w:r>
      <w:r>
        <w:rPr>
          <w:rFonts w:ascii="Times New Roman" w:hAnsi="Times New Roman"/>
          <w:sz w:val="28"/>
          <w:szCs w:val="28"/>
        </w:rPr>
        <w:t xml:space="preserve"> </w:t>
      </w:r>
      <w:r w:rsidRPr="005226FA">
        <w:rPr>
          <w:rFonts w:ascii="Times New Roman" w:hAnsi="Times New Roman"/>
          <w:sz w:val="28"/>
          <w:szCs w:val="28"/>
        </w:rPr>
        <w:t>УМСА, 2021. – 136 с.</w:t>
      </w:r>
      <w:proofErr w:type="gramStart"/>
      <w:r w:rsidRPr="005226FA">
        <w:rPr>
          <w:rFonts w:ascii="Times New Roman" w:hAnsi="Times New Roman"/>
          <w:sz w:val="28"/>
          <w:szCs w:val="28"/>
        </w:rPr>
        <w:t xml:space="preserve"> :</w:t>
      </w:r>
      <w:proofErr w:type="gramEnd"/>
      <w:r w:rsidRPr="005226FA">
        <w:rPr>
          <w:rFonts w:ascii="Times New Roman" w:hAnsi="Times New Roman"/>
          <w:sz w:val="28"/>
          <w:szCs w:val="28"/>
        </w:rPr>
        <w:t xml:space="preserve"> ил.</w:t>
      </w:r>
    </w:p>
    <w:p w:rsidR="00BD0A6F" w:rsidRPr="005226FA" w:rsidRDefault="00BD0A6F" w:rsidP="00BD0A6F">
      <w:pPr>
        <w:pStyle w:val="a8"/>
        <w:numPr>
          <w:ilvl w:val="0"/>
          <w:numId w:val="4"/>
        </w:numPr>
        <w:spacing w:after="0" w:line="360" w:lineRule="auto"/>
        <w:ind w:left="0" w:firstLine="720"/>
        <w:jc w:val="both"/>
        <w:rPr>
          <w:rFonts w:ascii="Times New Roman" w:hAnsi="Times New Roman"/>
          <w:sz w:val="28"/>
          <w:szCs w:val="28"/>
        </w:rPr>
      </w:pPr>
      <w:r w:rsidRPr="005226FA">
        <w:rPr>
          <w:rFonts w:ascii="Times New Roman" w:hAnsi="Times New Roman"/>
          <w:sz w:val="28"/>
          <w:szCs w:val="28"/>
        </w:rPr>
        <w:t xml:space="preserve">Павлов А.В., </w:t>
      </w:r>
      <w:proofErr w:type="spellStart"/>
      <w:r w:rsidRPr="005226FA">
        <w:rPr>
          <w:rFonts w:ascii="Times New Roman" w:hAnsi="Times New Roman"/>
          <w:sz w:val="28"/>
          <w:szCs w:val="28"/>
        </w:rPr>
        <w:t>Есев</w:t>
      </w:r>
      <w:proofErr w:type="spellEnd"/>
      <w:r w:rsidRPr="005226FA">
        <w:rPr>
          <w:rFonts w:ascii="Times New Roman" w:hAnsi="Times New Roman"/>
          <w:sz w:val="28"/>
          <w:szCs w:val="28"/>
        </w:rPr>
        <w:t xml:space="preserve"> Л.И.</w:t>
      </w:r>
      <w:r w:rsidR="00C012E5">
        <w:rPr>
          <w:rFonts w:ascii="Times New Roman" w:hAnsi="Times New Roman"/>
          <w:sz w:val="28"/>
          <w:szCs w:val="28"/>
        </w:rPr>
        <w:t xml:space="preserve"> </w:t>
      </w:r>
      <w:proofErr w:type="spellStart"/>
      <w:r w:rsidR="00AD75DD" w:rsidRPr="00AD75DD">
        <w:rPr>
          <w:rFonts w:ascii="Times New Roman" w:hAnsi="Times New Roman"/>
          <w:sz w:val="28"/>
        </w:rPr>
        <w:t>Цигикало</w:t>
      </w:r>
      <w:proofErr w:type="spellEnd"/>
      <w:r w:rsidR="00AD75DD" w:rsidRPr="00AD75DD">
        <w:rPr>
          <w:rFonts w:ascii="Times New Roman" w:hAnsi="Times New Roman"/>
          <w:sz w:val="28"/>
        </w:rPr>
        <w:t xml:space="preserve"> А.В., Ходоровская А.А</w:t>
      </w:r>
      <w:r w:rsidRPr="00AD75DD">
        <w:rPr>
          <w:rFonts w:ascii="Times New Roman" w:hAnsi="Times New Roman"/>
          <w:sz w:val="36"/>
          <w:szCs w:val="28"/>
        </w:rPr>
        <w:t xml:space="preserve"> </w:t>
      </w:r>
      <w:r w:rsidRPr="005226FA">
        <w:rPr>
          <w:rFonts w:ascii="Times New Roman" w:hAnsi="Times New Roman"/>
          <w:sz w:val="28"/>
          <w:szCs w:val="28"/>
        </w:rPr>
        <w:t xml:space="preserve">Сравнительная характеристика количественных параметров реснитчатых и бокаловидных </w:t>
      </w:r>
      <w:proofErr w:type="spellStart"/>
      <w:r w:rsidRPr="005226FA">
        <w:rPr>
          <w:rFonts w:ascii="Times New Roman" w:hAnsi="Times New Roman"/>
          <w:sz w:val="28"/>
          <w:szCs w:val="28"/>
        </w:rPr>
        <w:t>эпителиоцитов</w:t>
      </w:r>
      <w:proofErr w:type="spellEnd"/>
      <w:r w:rsidRPr="005226FA">
        <w:rPr>
          <w:rFonts w:ascii="Times New Roman" w:hAnsi="Times New Roman"/>
          <w:sz w:val="28"/>
          <w:szCs w:val="28"/>
        </w:rPr>
        <w:t xml:space="preserve"> трахеи и главных бронхов крыс в постнатальном развитии.</w:t>
      </w:r>
      <w:r>
        <w:rPr>
          <w:rFonts w:ascii="Times New Roman" w:hAnsi="Times New Roman"/>
          <w:sz w:val="28"/>
          <w:szCs w:val="28"/>
        </w:rPr>
        <w:t xml:space="preserve"> // </w:t>
      </w:r>
      <w:r w:rsidRPr="005226FA">
        <w:rPr>
          <w:rFonts w:ascii="Times New Roman" w:hAnsi="Times New Roman"/>
          <w:sz w:val="28"/>
          <w:szCs w:val="28"/>
        </w:rPr>
        <w:t>Журнал анатомии и гистопатологии. 2017;6</w:t>
      </w:r>
      <w:r w:rsidR="00AD75DD">
        <w:rPr>
          <w:rFonts w:ascii="Times New Roman" w:hAnsi="Times New Roman"/>
          <w:sz w:val="28"/>
          <w:szCs w:val="28"/>
        </w:rPr>
        <w:t xml:space="preserve"> </w:t>
      </w:r>
      <w:r w:rsidRPr="005226FA">
        <w:rPr>
          <w:rFonts w:ascii="Times New Roman" w:hAnsi="Times New Roman"/>
          <w:sz w:val="28"/>
          <w:szCs w:val="28"/>
        </w:rPr>
        <w:t>(2):62-67.</w:t>
      </w:r>
    </w:p>
    <w:p w:rsidR="00BD0A6F" w:rsidRPr="005226FA" w:rsidRDefault="00BD0A6F" w:rsidP="00BD0A6F">
      <w:pPr>
        <w:pStyle w:val="a8"/>
        <w:numPr>
          <w:ilvl w:val="0"/>
          <w:numId w:val="4"/>
        </w:numPr>
        <w:spacing w:after="0" w:line="360" w:lineRule="auto"/>
        <w:ind w:left="0" w:firstLine="720"/>
        <w:jc w:val="both"/>
        <w:rPr>
          <w:rFonts w:ascii="Times New Roman" w:hAnsi="Times New Roman"/>
          <w:sz w:val="28"/>
          <w:szCs w:val="28"/>
        </w:rPr>
      </w:pPr>
      <w:r w:rsidRPr="005226FA">
        <w:rPr>
          <w:rFonts w:ascii="Times New Roman" w:hAnsi="Times New Roman"/>
          <w:sz w:val="28"/>
          <w:szCs w:val="28"/>
        </w:rPr>
        <w:t>Панов П.В. Перинатальные и иммуногенетические факторы риска бронхолегочной дисплазии:</w:t>
      </w:r>
      <w:r>
        <w:rPr>
          <w:rFonts w:ascii="Times New Roman" w:hAnsi="Times New Roman"/>
          <w:sz w:val="28"/>
          <w:szCs w:val="28"/>
        </w:rPr>
        <w:t xml:space="preserve"> </w:t>
      </w:r>
      <w:r w:rsidRPr="005226FA">
        <w:rPr>
          <w:rFonts w:ascii="Times New Roman" w:hAnsi="Times New Roman"/>
          <w:sz w:val="28"/>
          <w:szCs w:val="28"/>
        </w:rPr>
        <w:t xml:space="preserve">Автореферат </w:t>
      </w:r>
      <w:proofErr w:type="spellStart"/>
      <w:r w:rsidRPr="005226FA">
        <w:rPr>
          <w:rFonts w:ascii="Times New Roman" w:hAnsi="Times New Roman"/>
          <w:sz w:val="28"/>
          <w:szCs w:val="28"/>
        </w:rPr>
        <w:t>дис</w:t>
      </w:r>
      <w:proofErr w:type="spellEnd"/>
      <w:r w:rsidRPr="005226FA">
        <w:rPr>
          <w:rFonts w:ascii="Times New Roman" w:hAnsi="Times New Roman"/>
          <w:sz w:val="28"/>
          <w:szCs w:val="28"/>
        </w:rPr>
        <w:t>.... кандидата медицинских наук / Рос</w:t>
      </w:r>
      <w:proofErr w:type="gramStart"/>
      <w:r w:rsidRPr="005226FA">
        <w:rPr>
          <w:rFonts w:ascii="Times New Roman" w:hAnsi="Times New Roman"/>
          <w:sz w:val="28"/>
          <w:szCs w:val="28"/>
        </w:rPr>
        <w:t>.</w:t>
      </w:r>
      <w:proofErr w:type="gramEnd"/>
      <w:r w:rsidRPr="005226FA">
        <w:rPr>
          <w:rFonts w:ascii="Times New Roman" w:hAnsi="Times New Roman"/>
          <w:sz w:val="28"/>
          <w:szCs w:val="28"/>
        </w:rPr>
        <w:t xml:space="preserve"> </w:t>
      </w:r>
      <w:proofErr w:type="gramStart"/>
      <w:r w:rsidRPr="005226FA">
        <w:rPr>
          <w:rFonts w:ascii="Times New Roman" w:hAnsi="Times New Roman"/>
          <w:sz w:val="28"/>
          <w:szCs w:val="28"/>
        </w:rPr>
        <w:t>м</w:t>
      </w:r>
      <w:proofErr w:type="gramEnd"/>
      <w:r w:rsidRPr="005226FA">
        <w:rPr>
          <w:rFonts w:ascii="Times New Roman" w:hAnsi="Times New Roman"/>
          <w:sz w:val="28"/>
          <w:szCs w:val="28"/>
        </w:rPr>
        <w:t xml:space="preserve">ед. акад. </w:t>
      </w:r>
      <w:proofErr w:type="spellStart"/>
      <w:r w:rsidRPr="005226FA">
        <w:rPr>
          <w:rFonts w:ascii="Times New Roman" w:hAnsi="Times New Roman"/>
          <w:sz w:val="28"/>
          <w:szCs w:val="28"/>
        </w:rPr>
        <w:t>последиплом</w:t>
      </w:r>
      <w:proofErr w:type="spellEnd"/>
      <w:r w:rsidRPr="005226FA">
        <w:rPr>
          <w:rFonts w:ascii="Times New Roman" w:hAnsi="Times New Roman"/>
          <w:sz w:val="28"/>
          <w:szCs w:val="28"/>
        </w:rPr>
        <w:t>. образования МЗ РФ. Уфа, 2014.-25 с.</w:t>
      </w:r>
    </w:p>
    <w:p w:rsidR="00BD0A6F" w:rsidRPr="0028780C" w:rsidRDefault="00BD0A6F" w:rsidP="00BD0A6F">
      <w:pPr>
        <w:pStyle w:val="a8"/>
        <w:numPr>
          <w:ilvl w:val="0"/>
          <w:numId w:val="4"/>
        </w:numPr>
        <w:spacing w:after="0" w:line="360" w:lineRule="auto"/>
        <w:ind w:left="0" w:firstLine="720"/>
        <w:jc w:val="both"/>
        <w:rPr>
          <w:rFonts w:ascii="Times New Roman" w:hAnsi="Times New Roman"/>
          <w:sz w:val="28"/>
          <w:szCs w:val="28"/>
        </w:rPr>
      </w:pPr>
      <w:r w:rsidRPr="0028780C">
        <w:rPr>
          <w:rFonts w:ascii="Times New Roman" w:hAnsi="Times New Roman"/>
          <w:sz w:val="28"/>
          <w:szCs w:val="28"/>
        </w:rPr>
        <w:t xml:space="preserve">Панченко А.С., </w:t>
      </w:r>
      <w:proofErr w:type="spellStart"/>
      <w:r w:rsidRPr="0028780C">
        <w:rPr>
          <w:rFonts w:ascii="Times New Roman" w:hAnsi="Times New Roman"/>
          <w:sz w:val="28"/>
          <w:szCs w:val="28"/>
        </w:rPr>
        <w:t>Гаймоленко</w:t>
      </w:r>
      <w:proofErr w:type="spellEnd"/>
      <w:r w:rsidRPr="0028780C">
        <w:rPr>
          <w:rFonts w:ascii="Times New Roman" w:hAnsi="Times New Roman"/>
          <w:sz w:val="28"/>
          <w:szCs w:val="28"/>
        </w:rPr>
        <w:t xml:space="preserve"> И. Н., Тихоненко О. А., Игнатьева А. В. Бронхолёгочная дисплазия: причины формирования и морфология лёгочной ткани</w:t>
      </w:r>
      <w:r>
        <w:rPr>
          <w:rFonts w:ascii="Times New Roman" w:hAnsi="Times New Roman"/>
          <w:sz w:val="28"/>
          <w:szCs w:val="28"/>
        </w:rPr>
        <w:t xml:space="preserve"> // </w:t>
      </w:r>
      <w:r w:rsidRPr="0028780C">
        <w:rPr>
          <w:rFonts w:ascii="Times New Roman" w:hAnsi="Times New Roman"/>
          <w:sz w:val="28"/>
          <w:szCs w:val="28"/>
        </w:rPr>
        <w:t>Сибирский медицинский журнал (Иркутск). -</w:t>
      </w:r>
      <w:r>
        <w:rPr>
          <w:rFonts w:ascii="Times New Roman" w:hAnsi="Times New Roman"/>
          <w:sz w:val="28"/>
          <w:szCs w:val="28"/>
        </w:rPr>
        <w:t xml:space="preserve"> </w:t>
      </w:r>
      <w:r w:rsidRPr="0028780C">
        <w:rPr>
          <w:rFonts w:ascii="Times New Roman" w:hAnsi="Times New Roman"/>
          <w:sz w:val="28"/>
          <w:szCs w:val="28"/>
        </w:rPr>
        <w:t>2013. – Т. 117, № 2. – С.061-064.</w:t>
      </w:r>
    </w:p>
    <w:p w:rsidR="00BD0A6F" w:rsidRPr="005226FA" w:rsidRDefault="00BD0A6F" w:rsidP="00BD0A6F">
      <w:pPr>
        <w:pStyle w:val="a8"/>
        <w:numPr>
          <w:ilvl w:val="0"/>
          <w:numId w:val="4"/>
        </w:numPr>
        <w:spacing w:after="0" w:line="360" w:lineRule="auto"/>
        <w:ind w:left="0" w:firstLine="720"/>
        <w:jc w:val="both"/>
        <w:rPr>
          <w:rFonts w:ascii="Times New Roman" w:hAnsi="Times New Roman"/>
          <w:sz w:val="28"/>
          <w:szCs w:val="28"/>
        </w:rPr>
      </w:pPr>
      <w:r w:rsidRPr="005226FA">
        <w:rPr>
          <w:rFonts w:ascii="Times New Roman" w:hAnsi="Times New Roman"/>
          <w:sz w:val="28"/>
          <w:szCs w:val="28"/>
        </w:rPr>
        <w:t xml:space="preserve">Панченко А.С., </w:t>
      </w:r>
      <w:proofErr w:type="spellStart"/>
      <w:r w:rsidRPr="005226FA">
        <w:rPr>
          <w:rFonts w:ascii="Times New Roman" w:hAnsi="Times New Roman"/>
          <w:sz w:val="28"/>
          <w:szCs w:val="28"/>
        </w:rPr>
        <w:t>Гаймоленко</w:t>
      </w:r>
      <w:proofErr w:type="spellEnd"/>
      <w:r w:rsidRPr="005226FA">
        <w:rPr>
          <w:rFonts w:ascii="Times New Roman" w:hAnsi="Times New Roman"/>
          <w:sz w:val="28"/>
          <w:szCs w:val="28"/>
        </w:rPr>
        <w:t xml:space="preserve"> И.Н., Тихоненко О.А., Игнатьева А.В. Морфология легочной ткани у детей, сформировавших бронхолегочную дисплазию</w:t>
      </w:r>
      <w:r>
        <w:rPr>
          <w:rFonts w:ascii="Times New Roman" w:hAnsi="Times New Roman"/>
          <w:sz w:val="28"/>
          <w:szCs w:val="28"/>
        </w:rPr>
        <w:t xml:space="preserve"> // </w:t>
      </w:r>
      <w:r w:rsidRPr="005226FA">
        <w:rPr>
          <w:rFonts w:ascii="Times New Roman" w:hAnsi="Times New Roman"/>
          <w:sz w:val="28"/>
          <w:szCs w:val="28"/>
        </w:rPr>
        <w:t>Вопросы диагностики в педиатрии. 2013. Т. 5. № 4. С. 70-73.</w:t>
      </w:r>
    </w:p>
    <w:p w:rsidR="00BD0A6F" w:rsidRPr="005226FA" w:rsidRDefault="00BD0A6F" w:rsidP="00BD0A6F">
      <w:pPr>
        <w:pStyle w:val="a8"/>
        <w:numPr>
          <w:ilvl w:val="0"/>
          <w:numId w:val="4"/>
        </w:numPr>
        <w:spacing w:after="0" w:line="360" w:lineRule="auto"/>
        <w:ind w:left="0" w:firstLine="720"/>
        <w:jc w:val="both"/>
        <w:rPr>
          <w:rFonts w:ascii="Times New Roman" w:hAnsi="Times New Roman"/>
          <w:sz w:val="28"/>
          <w:szCs w:val="28"/>
        </w:rPr>
      </w:pPr>
      <w:r w:rsidRPr="005226FA">
        <w:rPr>
          <w:rFonts w:ascii="Times New Roman" w:hAnsi="Times New Roman"/>
          <w:sz w:val="28"/>
          <w:szCs w:val="28"/>
        </w:rPr>
        <w:t>Парамонова Н.С., Синица Л.Н., Гурина Л.Н. Особенности системы протеолиз-антипротеолиз у недоношенных детей с бронхолегочной дисплазией</w:t>
      </w:r>
      <w:r>
        <w:rPr>
          <w:rFonts w:ascii="Times New Roman" w:hAnsi="Times New Roman"/>
          <w:sz w:val="28"/>
          <w:szCs w:val="28"/>
        </w:rPr>
        <w:t xml:space="preserve"> // </w:t>
      </w:r>
      <w:r w:rsidRPr="005226FA">
        <w:rPr>
          <w:rFonts w:ascii="Times New Roman" w:hAnsi="Times New Roman"/>
          <w:sz w:val="28"/>
          <w:szCs w:val="28"/>
        </w:rPr>
        <w:t xml:space="preserve">В сборнике: Актуальные проблемы медицины. материалы ежегодной итоговой научно-практической конференции. </w:t>
      </w:r>
      <w:proofErr w:type="spellStart"/>
      <w:r w:rsidRPr="005226FA">
        <w:rPr>
          <w:rFonts w:ascii="Times New Roman" w:hAnsi="Times New Roman"/>
          <w:sz w:val="28"/>
          <w:szCs w:val="28"/>
        </w:rPr>
        <w:t>Отв.редактор</w:t>
      </w:r>
      <w:proofErr w:type="spellEnd"/>
      <w:r w:rsidRPr="005226FA">
        <w:rPr>
          <w:rFonts w:ascii="Times New Roman" w:hAnsi="Times New Roman"/>
          <w:sz w:val="28"/>
          <w:szCs w:val="28"/>
        </w:rPr>
        <w:t xml:space="preserve"> В. А. </w:t>
      </w:r>
      <w:proofErr w:type="spellStart"/>
      <w:r w:rsidRPr="005226FA">
        <w:rPr>
          <w:rFonts w:ascii="Times New Roman" w:hAnsi="Times New Roman"/>
          <w:sz w:val="28"/>
          <w:szCs w:val="28"/>
        </w:rPr>
        <w:t>Снежицкий</w:t>
      </w:r>
      <w:proofErr w:type="spellEnd"/>
      <w:r w:rsidRPr="005226FA">
        <w:rPr>
          <w:rFonts w:ascii="Times New Roman" w:hAnsi="Times New Roman"/>
          <w:sz w:val="28"/>
          <w:szCs w:val="28"/>
        </w:rPr>
        <w:t>. 2018.- С. 599-602.</w:t>
      </w:r>
    </w:p>
    <w:p w:rsidR="00BD0A6F" w:rsidRPr="0028780C" w:rsidRDefault="00BD0A6F" w:rsidP="00BD0A6F">
      <w:pPr>
        <w:pStyle w:val="a8"/>
        <w:numPr>
          <w:ilvl w:val="0"/>
          <w:numId w:val="4"/>
        </w:numPr>
        <w:spacing w:after="0" w:line="360" w:lineRule="auto"/>
        <w:ind w:left="0" w:firstLine="720"/>
        <w:jc w:val="both"/>
        <w:rPr>
          <w:rFonts w:ascii="Times New Roman" w:hAnsi="Times New Roman"/>
          <w:sz w:val="28"/>
          <w:szCs w:val="28"/>
        </w:rPr>
      </w:pPr>
      <w:r w:rsidRPr="0028780C">
        <w:rPr>
          <w:rFonts w:ascii="Times New Roman" w:hAnsi="Times New Roman"/>
          <w:sz w:val="28"/>
          <w:szCs w:val="28"/>
        </w:rPr>
        <w:t xml:space="preserve">Пахомова А.А., </w:t>
      </w:r>
      <w:proofErr w:type="spellStart"/>
      <w:r w:rsidRPr="0028780C">
        <w:rPr>
          <w:rFonts w:ascii="Times New Roman" w:hAnsi="Times New Roman"/>
          <w:sz w:val="28"/>
          <w:szCs w:val="28"/>
        </w:rPr>
        <w:t>Шавоева</w:t>
      </w:r>
      <w:proofErr w:type="spellEnd"/>
      <w:r w:rsidRPr="0028780C">
        <w:rPr>
          <w:rFonts w:ascii="Times New Roman" w:hAnsi="Times New Roman"/>
          <w:sz w:val="28"/>
          <w:szCs w:val="28"/>
        </w:rPr>
        <w:t xml:space="preserve"> Х.С. Развитие и возрастные особенности легких у плодов и новорожденных</w:t>
      </w:r>
      <w:r>
        <w:rPr>
          <w:rFonts w:ascii="Times New Roman" w:hAnsi="Times New Roman"/>
          <w:sz w:val="28"/>
          <w:szCs w:val="28"/>
        </w:rPr>
        <w:t xml:space="preserve"> // </w:t>
      </w:r>
      <w:r w:rsidRPr="0028780C">
        <w:rPr>
          <w:rFonts w:ascii="Times New Roman" w:hAnsi="Times New Roman"/>
          <w:sz w:val="28"/>
          <w:szCs w:val="28"/>
        </w:rPr>
        <w:t>Международный студенческий научный вестник. - 2020. - № 3. - С. 55.</w:t>
      </w:r>
    </w:p>
    <w:p w:rsidR="00BD0A6F" w:rsidRPr="005226FA" w:rsidRDefault="00BD0A6F" w:rsidP="00BD0A6F">
      <w:pPr>
        <w:pStyle w:val="a8"/>
        <w:numPr>
          <w:ilvl w:val="0"/>
          <w:numId w:val="4"/>
        </w:numPr>
        <w:spacing w:after="0" w:line="360" w:lineRule="auto"/>
        <w:ind w:left="0" w:firstLine="720"/>
        <w:jc w:val="both"/>
        <w:rPr>
          <w:rFonts w:ascii="Times New Roman" w:hAnsi="Times New Roman"/>
          <w:sz w:val="28"/>
          <w:szCs w:val="28"/>
        </w:rPr>
      </w:pPr>
      <w:r w:rsidRPr="005226FA">
        <w:rPr>
          <w:rFonts w:ascii="Times New Roman" w:hAnsi="Times New Roman"/>
          <w:sz w:val="28"/>
          <w:szCs w:val="28"/>
        </w:rPr>
        <w:t xml:space="preserve">Полищук Е. В. Лучевая диагностика врожденных заболеваний и аномалий развития органов грудной полости. Врожденные заболевания </w:t>
      </w:r>
      <w:proofErr w:type="spellStart"/>
      <w:r w:rsidRPr="005226FA">
        <w:rPr>
          <w:rFonts w:ascii="Times New Roman" w:hAnsi="Times New Roman"/>
          <w:sz w:val="28"/>
          <w:szCs w:val="28"/>
        </w:rPr>
        <w:t>интерстиция</w:t>
      </w:r>
      <w:proofErr w:type="spellEnd"/>
      <w:r w:rsidRPr="005226FA">
        <w:rPr>
          <w:rFonts w:ascii="Times New Roman" w:hAnsi="Times New Roman"/>
          <w:sz w:val="28"/>
          <w:szCs w:val="28"/>
        </w:rPr>
        <w:t xml:space="preserve"> легких, бронхов. Пороки развития, связанные с недоразвитием бронхолегочных структур. (Лекция 1) / Е. В. Полищук, Т. М. Бабкина, А. Н. </w:t>
      </w:r>
      <w:r w:rsidRPr="005226FA">
        <w:rPr>
          <w:rFonts w:ascii="Times New Roman" w:hAnsi="Times New Roman"/>
          <w:sz w:val="28"/>
          <w:szCs w:val="28"/>
        </w:rPr>
        <w:lastRenderedPageBreak/>
        <w:t>Бондар, Л. Ю. Гладкая, Т. К. Сахно</w:t>
      </w:r>
      <w:r>
        <w:rPr>
          <w:rFonts w:ascii="Times New Roman" w:hAnsi="Times New Roman"/>
          <w:sz w:val="28"/>
          <w:szCs w:val="28"/>
        </w:rPr>
        <w:t xml:space="preserve"> // </w:t>
      </w:r>
      <w:r w:rsidRPr="005226FA">
        <w:rPr>
          <w:rFonts w:ascii="Times New Roman" w:hAnsi="Times New Roman"/>
          <w:sz w:val="28"/>
          <w:szCs w:val="28"/>
        </w:rPr>
        <w:t>Лучевая диагностика, лучевая терапия. - 2016. - № 3. - С. 46-59.</w:t>
      </w:r>
    </w:p>
    <w:p w:rsidR="00BD0A6F" w:rsidRPr="0028780C" w:rsidRDefault="00BD0A6F" w:rsidP="00BD0A6F">
      <w:pPr>
        <w:pStyle w:val="a8"/>
        <w:numPr>
          <w:ilvl w:val="0"/>
          <w:numId w:val="4"/>
        </w:numPr>
        <w:spacing w:after="0" w:line="360" w:lineRule="auto"/>
        <w:ind w:left="0" w:firstLine="720"/>
        <w:jc w:val="both"/>
        <w:rPr>
          <w:rFonts w:ascii="Times New Roman" w:hAnsi="Times New Roman"/>
          <w:sz w:val="28"/>
          <w:szCs w:val="28"/>
        </w:rPr>
      </w:pPr>
      <w:r w:rsidRPr="0028780C">
        <w:rPr>
          <w:rFonts w:ascii="Times New Roman" w:hAnsi="Times New Roman"/>
          <w:sz w:val="28"/>
          <w:szCs w:val="28"/>
        </w:rPr>
        <w:t>Решетник Л.А., Птичкина О.И., Прокопьева О.В., Парфенова Е.О., Самборская И.С., Спасова Ю.С. Анатомо-физиологические особенности органов дыхания, кровообращения, кроветворения, пищеварения, мочеобразования у детей</w:t>
      </w:r>
      <w:r>
        <w:rPr>
          <w:rFonts w:ascii="Times New Roman" w:hAnsi="Times New Roman"/>
          <w:sz w:val="28"/>
          <w:szCs w:val="28"/>
        </w:rPr>
        <w:t xml:space="preserve"> // </w:t>
      </w:r>
      <w:r w:rsidRPr="0028780C">
        <w:rPr>
          <w:rFonts w:ascii="Times New Roman" w:hAnsi="Times New Roman"/>
          <w:sz w:val="28"/>
          <w:szCs w:val="28"/>
        </w:rPr>
        <w:t xml:space="preserve">учеб.-метод. пособие ФГБОУ ВО ИГМУ </w:t>
      </w:r>
      <w:proofErr w:type="spellStart"/>
      <w:r w:rsidRPr="0028780C">
        <w:rPr>
          <w:rFonts w:ascii="Times New Roman" w:hAnsi="Times New Roman"/>
          <w:sz w:val="28"/>
          <w:szCs w:val="28"/>
        </w:rPr>
        <w:t>Миздрава</w:t>
      </w:r>
      <w:proofErr w:type="spellEnd"/>
      <w:r w:rsidRPr="0028780C">
        <w:rPr>
          <w:rFonts w:ascii="Times New Roman" w:hAnsi="Times New Roman"/>
          <w:sz w:val="28"/>
          <w:szCs w:val="28"/>
        </w:rPr>
        <w:t xml:space="preserve"> России.</w:t>
      </w:r>
      <w:r w:rsidR="00F33048" w:rsidRPr="00F33048">
        <w:rPr>
          <w:rFonts w:ascii="Times New Roman" w:hAnsi="Times New Roman"/>
          <w:sz w:val="28"/>
          <w:szCs w:val="28"/>
        </w:rPr>
        <w:t xml:space="preserve"> </w:t>
      </w:r>
      <w:r w:rsidRPr="0028780C">
        <w:rPr>
          <w:rFonts w:ascii="Times New Roman" w:hAnsi="Times New Roman"/>
          <w:sz w:val="28"/>
          <w:szCs w:val="28"/>
        </w:rPr>
        <w:t>Кафедра детских болезней - Иркутск, ИГМУ, 2017. – 24 с.</w:t>
      </w:r>
    </w:p>
    <w:p w:rsidR="00BD0A6F" w:rsidRPr="00404A6C" w:rsidRDefault="00BD0A6F" w:rsidP="00BD0A6F">
      <w:pPr>
        <w:pStyle w:val="a8"/>
        <w:numPr>
          <w:ilvl w:val="0"/>
          <w:numId w:val="4"/>
        </w:numPr>
        <w:spacing w:after="0" w:line="360" w:lineRule="auto"/>
        <w:ind w:left="0" w:firstLine="720"/>
        <w:jc w:val="both"/>
        <w:rPr>
          <w:rFonts w:ascii="Times New Roman" w:hAnsi="Times New Roman"/>
          <w:sz w:val="28"/>
          <w:szCs w:val="28"/>
        </w:rPr>
      </w:pPr>
      <w:r w:rsidRPr="005226FA">
        <w:rPr>
          <w:rFonts w:ascii="Times New Roman" w:hAnsi="Times New Roman"/>
          <w:sz w:val="28"/>
          <w:szCs w:val="28"/>
        </w:rPr>
        <w:t xml:space="preserve">Романова-Салмина В.Д. Прогностические критерии развития бронхолегочной дисплазии со стороны антиоксидантной системы у недоношенных детей с различными сроками </w:t>
      </w:r>
      <w:proofErr w:type="spellStart"/>
      <w:r w:rsidRPr="005226FA">
        <w:rPr>
          <w:rFonts w:ascii="Times New Roman" w:hAnsi="Times New Roman"/>
          <w:sz w:val="28"/>
          <w:szCs w:val="28"/>
        </w:rPr>
        <w:t>гестации</w:t>
      </w:r>
      <w:proofErr w:type="spellEnd"/>
      <w:r w:rsidRPr="005226FA">
        <w:rPr>
          <w:rFonts w:ascii="Times New Roman" w:hAnsi="Times New Roman"/>
          <w:sz w:val="28"/>
          <w:szCs w:val="28"/>
        </w:rPr>
        <w:t xml:space="preserve">: </w:t>
      </w:r>
      <w:proofErr w:type="spellStart"/>
      <w:r w:rsidRPr="005226FA">
        <w:rPr>
          <w:rFonts w:ascii="Times New Roman" w:hAnsi="Times New Roman"/>
          <w:sz w:val="28"/>
          <w:szCs w:val="28"/>
        </w:rPr>
        <w:t>Дис</w:t>
      </w:r>
      <w:proofErr w:type="spellEnd"/>
      <w:r w:rsidRPr="005226FA">
        <w:rPr>
          <w:rFonts w:ascii="Times New Roman" w:hAnsi="Times New Roman"/>
          <w:sz w:val="28"/>
          <w:szCs w:val="28"/>
        </w:rPr>
        <w:t>… кандидата медицинских наук / ГОУВПО "Самарский государственный медицинский университет". Самара, 2011.- 135 с.</w:t>
      </w:r>
    </w:p>
    <w:p w:rsidR="00BD0A6F" w:rsidRDefault="00BD0A6F" w:rsidP="00BD0A6F">
      <w:pPr>
        <w:pStyle w:val="a8"/>
        <w:numPr>
          <w:ilvl w:val="0"/>
          <w:numId w:val="4"/>
        </w:numPr>
        <w:spacing w:after="0" w:line="360" w:lineRule="auto"/>
        <w:ind w:left="0" w:firstLine="720"/>
        <w:jc w:val="both"/>
        <w:rPr>
          <w:rFonts w:ascii="Times New Roman" w:hAnsi="Times New Roman"/>
          <w:sz w:val="28"/>
          <w:szCs w:val="28"/>
          <w:lang w:val="uz-Cyrl-UZ"/>
        </w:rPr>
      </w:pPr>
      <w:r w:rsidRPr="0028780C">
        <w:rPr>
          <w:rFonts w:ascii="Times New Roman" w:hAnsi="Times New Roman"/>
          <w:sz w:val="28"/>
          <w:szCs w:val="28"/>
          <w:lang w:val="uz-Cyrl-UZ"/>
        </w:rPr>
        <w:t>Садикова.З.Ш, Хожаназарова С,Ж, Абдуқадирова Н,Х, Сағдуллаева М</w:t>
      </w:r>
      <w:r w:rsidR="00F33048" w:rsidRPr="00F33048">
        <w:rPr>
          <w:rFonts w:ascii="Times New Roman" w:hAnsi="Times New Roman"/>
          <w:sz w:val="28"/>
          <w:szCs w:val="28"/>
        </w:rPr>
        <w:t>.</w:t>
      </w:r>
      <w:r w:rsidRPr="0028780C">
        <w:rPr>
          <w:rFonts w:ascii="Times New Roman" w:hAnsi="Times New Roman"/>
          <w:sz w:val="28"/>
          <w:szCs w:val="28"/>
          <w:lang w:val="uz-Cyrl-UZ"/>
        </w:rPr>
        <w:t>К</w:t>
      </w:r>
      <w:r w:rsidR="00F33048" w:rsidRPr="00F33048">
        <w:rPr>
          <w:rFonts w:ascii="Times New Roman" w:hAnsi="Times New Roman"/>
          <w:sz w:val="28"/>
          <w:szCs w:val="28"/>
        </w:rPr>
        <w:t>.</w:t>
      </w:r>
      <w:r w:rsidRPr="0028780C">
        <w:rPr>
          <w:rFonts w:ascii="Times New Roman" w:hAnsi="Times New Roman"/>
          <w:sz w:val="28"/>
          <w:szCs w:val="28"/>
          <w:lang w:val="uz-Cyrl-UZ"/>
        </w:rPr>
        <w:t>, Ахмедов Д</w:t>
      </w:r>
      <w:r w:rsidR="00F33048" w:rsidRPr="00F33048">
        <w:rPr>
          <w:rFonts w:ascii="Times New Roman" w:hAnsi="Times New Roman"/>
          <w:sz w:val="28"/>
          <w:szCs w:val="28"/>
        </w:rPr>
        <w:t>.</w:t>
      </w:r>
      <w:r w:rsidRPr="0028780C">
        <w:rPr>
          <w:rFonts w:ascii="Times New Roman" w:hAnsi="Times New Roman"/>
          <w:sz w:val="28"/>
          <w:szCs w:val="28"/>
          <w:lang w:val="uz-Cyrl-UZ"/>
        </w:rPr>
        <w:t>Б.</w:t>
      </w:r>
      <w:r>
        <w:rPr>
          <w:rFonts w:ascii="Times New Roman" w:hAnsi="Times New Roman"/>
          <w:sz w:val="28"/>
          <w:szCs w:val="28"/>
          <w:lang w:val="uz-Cyrl-UZ"/>
        </w:rPr>
        <w:t xml:space="preserve"> Возростная динамика параметров правой и левой легочной артерии в раннем постнатальном онтогенезе. Морфология</w:t>
      </w:r>
    </w:p>
    <w:p w:rsidR="00BD0A6F" w:rsidRDefault="00BD0A6F" w:rsidP="00BD0A6F">
      <w:pPr>
        <w:pStyle w:val="a8"/>
        <w:numPr>
          <w:ilvl w:val="0"/>
          <w:numId w:val="4"/>
        </w:numPr>
        <w:spacing w:after="0" w:line="360" w:lineRule="auto"/>
        <w:ind w:left="0" w:firstLine="720"/>
        <w:jc w:val="both"/>
        <w:rPr>
          <w:rFonts w:ascii="Times New Roman" w:hAnsi="Times New Roman"/>
          <w:sz w:val="28"/>
          <w:szCs w:val="28"/>
          <w:lang w:val="uz-Cyrl-UZ"/>
        </w:rPr>
      </w:pPr>
      <w:r>
        <w:rPr>
          <w:rFonts w:ascii="Times New Roman" w:hAnsi="Times New Roman"/>
          <w:sz w:val="28"/>
          <w:szCs w:val="28"/>
          <w:lang w:val="uz-Cyrl-UZ"/>
        </w:rPr>
        <w:t>Садикова</w:t>
      </w:r>
      <w:r w:rsidR="00F33048" w:rsidRPr="00F33048">
        <w:rPr>
          <w:rFonts w:ascii="Times New Roman" w:hAnsi="Times New Roman"/>
          <w:sz w:val="28"/>
          <w:szCs w:val="28"/>
        </w:rPr>
        <w:t xml:space="preserve"> </w:t>
      </w:r>
      <w:r>
        <w:rPr>
          <w:rFonts w:ascii="Times New Roman" w:hAnsi="Times New Roman"/>
          <w:sz w:val="28"/>
          <w:szCs w:val="28"/>
          <w:lang w:val="uz-Cyrl-UZ"/>
        </w:rPr>
        <w:t>З.Ш.</w:t>
      </w:r>
      <w:r w:rsidR="00F33048" w:rsidRPr="00F33048">
        <w:rPr>
          <w:rFonts w:ascii="Times New Roman" w:hAnsi="Times New Roman"/>
          <w:sz w:val="28"/>
          <w:szCs w:val="28"/>
        </w:rPr>
        <w:t>,</w:t>
      </w:r>
      <w:r>
        <w:rPr>
          <w:rFonts w:ascii="Times New Roman" w:hAnsi="Times New Roman"/>
          <w:sz w:val="28"/>
          <w:szCs w:val="28"/>
          <w:lang w:val="uz-Cyrl-UZ"/>
        </w:rPr>
        <w:t xml:space="preserve"> Миршаропов</w:t>
      </w:r>
      <w:r w:rsidR="00F33048" w:rsidRPr="00F33048">
        <w:rPr>
          <w:rFonts w:ascii="Times New Roman" w:hAnsi="Times New Roman"/>
          <w:sz w:val="28"/>
          <w:szCs w:val="28"/>
          <w:lang w:val="uz-Cyrl-UZ"/>
        </w:rPr>
        <w:t xml:space="preserve"> </w:t>
      </w:r>
      <w:r>
        <w:rPr>
          <w:rFonts w:ascii="Times New Roman" w:hAnsi="Times New Roman"/>
          <w:sz w:val="28"/>
          <w:szCs w:val="28"/>
          <w:lang w:val="uz-Cyrl-UZ"/>
        </w:rPr>
        <w:t>Ў.М. Болалик даврида ўпка веналарининг микроскопик тузилиши.</w:t>
      </w:r>
      <w:r w:rsidRPr="004972C8">
        <w:rPr>
          <w:rFonts w:ascii="Times New Roman" w:hAnsi="Times New Roman"/>
          <w:sz w:val="28"/>
          <w:szCs w:val="28"/>
          <w:lang w:val="uz-Cyrl-UZ"/>
        </w:rPr>
        <w:t xml:space="preserve"> </w:t>
      </w:r>
      <w:r>
        <w:rPr>
          <w:rFonts w:ascii="Times New Roman" w:hAnsi="Times New Roman"/>
          <w:sz w:val="28"/>
          <w:szCs w:val="28"/>
          <w:lang w:val="uz-Cyrl-UZ"/>
        </w:rPr>
        <w:t xml:space="preserve">Патология илмий-амалий журнали </w:t>
      </w:r>
      <w:r w:rsidRPr="005226FA">
        <w:rPr>
          <w:rFonts w:ascii="Times New Roman" w:hAnsi="Times New Roman"/>
          <w:sz w:val="28"/>
          <w:szCs w:val="28"/>
        </w:rPr>
        <w:t xml:space="preserve">№1 – С. </w:t>
      </w:r>
      <w:r>
        <w:rPr>
          <w:rFonts w:ascii="Times New Roman" w:hAnsi="Times New Roman"/>
          <w:sz w:val="28"/>
          <w:szCs w:val="28"/>
          <w:lang w:val="uz-Cyrl-UZ"/>
        </w:rPr>
        <w:t>36. Тошкент-1999.</w:t>
      </w:r>
    </w:p>
    <w:p w:rsidR="00BD0A6F" w:rsidRPr="00257DAE" w:rsidRDefault="00257DAE" w:rsidP="00257DAE">
      <w:pPr>
        <w:pStyle w:val="a8"/>
        <w:numPr>
          <w:ilvl w:val="0"/>
          <w:numId w:val="4"/>
        </w:numPr>
        <w:spacing w:after="0" w:line="360" w:lineRule="auto"/>
        <w:ind w:left="0" w:firstLine="720"/>
        <w:jc w:val="both"/>
        <w:rPr>
          <w:rFonts w:ascii="Times New Roman" w:hAnsi="Times New Roman"/>
          <w:sz w:val="28"/>
          <w:szCs w:val="28"/>
          <w:lang w:val="uz-Cyrl-UZ"/>
        </w:rPr>
      </w:pPr>
      <w:r w:rsidRPr="00257DAE">
        <w:rPr>
          <w:rFonts w:ascii="Times New Roman" w:hAnsi="Times New Roman"/>
          <w:sz w:val="28"/>
          <w:szCs w:val="28"/>
          <w:lang w:val="uz-Cyrl-UZ"/>
        </w:rPr>
        <w:t>Скиба В.П. Трахеобронхиальная дискинезия (экспираторный пролапс мембранозной стенки трахеи и бронхов). Пульмонология. 1996;(2):54-57.</w:t>
      </w:r>
    </w:p>
    <w:p w:rsidR="00BD0A6F" w:rsidRDefault="00BD0A6F" w:rsidP="00BD0A6F">
      <w:pPr>
        <w:pStyle w:val="a8"/>
        <w:numPr>
          <w:ilvl w:val="0"/>
          <w:numId w:val="4"/>
        </w:numPr>
        <w:spacing w:after="0" w:line="360" w:lineRule="auto"/>
        <w:ind w:left="0" w:firstLine="720"/>
        <w:jc w:val="both"/>
        <w:rPr>
          <w:rFonts w:ascii="Times New Roman" w:hAnsi="Times New Roman"/>
          <w:sz w:val="28"/>
          <w:szCs w:val="28"/>
          <w:lang w:val="uz-Cyrl-UZ"/>
        </w:rPr>
      </w:pPr>
      <w:r>
        <w:rPr>
          <w:rFonts w:ascii="Times New Roman" w:hAnsi="Times New Roman"/>
          <w:sz w:val="28"/>
          <w:szCs w:val="28"/>
          <w:lang w:val="uz-Cyrl-UZ"/>
        </w:rPr>
        <w:t>Садикова.З.Ш.</w:t>
      </w:r>
      <w:r w:rsidR="00F33048">
        <w:rPr>
          <w:rFonts w:ascii="Times New Roman" w:hAnsi="Times New Roman"/>
          <w:sz w:val="28"/>
          <w:szCs w:val="28"/>
          <w:lang w:val="uz-Cyrl-UZ"/>
        </w:rPr>
        <w:t>,</w:t>
      </w:r>
      <w:r>
        <w:rPr>
          <w:rFonts w:ascii="Times New Roman" w:hAnsi="Times New Roman"/>
          <w:sz w:val="28"/>
          <w:szCs w:val="28"/>
          <w:lang w:val="uz-Cyrl-UZ"/>
        </w:rPr>
        <w:t xml:space="preserve"> Миршаропов</w:t>
      </w:r>
      <w:r w:rsidR="00F33048">
        <w:rPr>
          <w:rFonts w:ascii="Times New Roman" w:hAnsi="Times New Roman"/>
          <w:sz w:val="28"/>
          <w:szCs w:val="28"/>
          <w:lang w:val="uz-Cyrl-UZ"/>
        </w:rPr>
        <w:t xml:space="preserve"> </w:t>
      </w:r>
      <w:r>
        <w:rPr>
          <w:rFonts w:ascii="Times New Roman" w:hAnsi="Times New Roman"/>
          <w:sz w:val="28"/>
          <w:szCs w:val="28"/>
          <w:lang w:val="uz-Cyrl-UZ"/>
        </w:rPr>
        <w:t xml:space="preserve">Ў.М. </w:t>
      </w:r>
      <w:r>
        <w:rPr>
          <w:rFonts w:ascii="Times New Roman" w:hAnsi="Times New Roman"/>
          <w:sz w:val="28"/>
          <w:szCs w:val="28"/>
        </w:rPr>
        <w:t xml:space="preserve">Строение и морфометрические параметры лимфатических капилляров легкого у детей. </w:t>
      </w:r>
      <w:r>
        <w:rPr>
          <w:rFonts w:ascii="Times New Roman" w:hAnsi="Times New Roman"/>
          <w:sz w:val="28"/>
          <w:szCs w:val="28"/>
          <w:lang w:val="uz-Cyrl-UZ"/>
        </w:rPr>
        <w:t xml:space="preserve">Патология илмий-амалий журнали </w:t>
      </w:r>
      <w:r w:rsidRPr="005226FA">
        <w:rPr>
          <w:rFonts w:ascii="Times New Roman" w:hAnsi="Times New Roman"/>
          <w:sz w:val="28"/>
          <w:szCs w:val="28"/>
        </w:rPr>
        <w:t xml:space="preserve">№ </w:t>
      </w:r>
      <w:r>
        <w:rPr>
          <w:rFonts w:ascii="Times New Roman" w:hAnsi="Times New Roman"/>
          <w:sz w:val="28"/>
          <w:szCs w:val="28"/>
        </w:rPr>
        <w:t>3</w:t>
      </w:r>
      <w:r w:rsidRPr="005226FA">
        <w:rPr>
          <w:rFonts w:ascii="Times New Roman" w:hAnsi="Times New Roman"/>
          <w:sz w:val="28"/>
          <w:szCs w:val="28"/>
        </w:rPr>
        <w:t xml:space="preserve"> – С. </w:t>
      </w:r>
      <w:r>
        <w:rPr>
          <w:rFonts w:ascii="Times New Roman" w:hAnsi="Times New Roman"/>
          <w:sz w:val="28"/>
          <w:szCs w:val="28"/>
          <w:lang w:val="uz-Cyrl-UZ"/>
        </w:rPr>
        <w:t>22. Тошкент-2000.</w:t>
      </w:r>
    </w:p>
    <w:p w:rsidR="00BD0A6F" w:rsidRDefault="00BD0A6F" w:rsidP="00BD0A6F">
      <w:pPr>
        <w:pStyle w:val="a8"/>
        <w:numPr>
          <w:ilvl w:val="0"/>
          <w:numId w:val="4"/>
        </w:numPr>
        <w:spacing w:after="0" w:line="360" w:lineRule="auto"/>
        <w:ind w:left="0" w:firstLine="720"/>
        <w:jc w:val="both"/>
        <w:rPr>
          <w:rFonts w:ascii="Times New Roman" w:hAnsi="Times New Roman"/>
          <w:sz w:val="28"/>
          <w:szCs w:val="28"/>
          <w:lang w:val="uz-Cyrl-UZ"/>
        </w:rPr>
      </w:pPr>
      <w:r>
        <w:rPr>
          <w:rFonts w:ascii="Times New Roman" w:hAnsi="Times New Roman"/>
          <w:sz w:val="28"/>
          <w:szCs w:val="28"/>
          <w:lang w:val="uz-Cyrl-UZ"/>
        </w:rPr>
        <w:t>Садикова</w:t>
      </w:r>
      <w:r w:rsidR="00F33048">
        <w:rPr>
          <w:rFonts w:ascii="Times New Roman" w:hAnsi="Times New Roman"/>
          <w:sz w:val="28"/>
          <w:szCs w:val="28"/>
          <w:lang w:val="uz-Cyrl-UZ"/>
        </w:rPr>
        <w:t xml:space="preserve"> </w:t>
      </w:r>
      <w:r>
        <w:rPr>
          <w:rFonts w:ascii="Times New Roman" w:hAnsi="Times New Roman"/>
          <w:sz w:val="28"/>
          <w:szCs w:val="28"/>
          <w:lang w:val="uz-Cyrl-UZ"/>
        </w:rPr>
        <w:t>З.Ш.</w:t>
      </w:r>
      <w:r w:rsidR="00F33048">
        <w:rPr>
          <w:rFonts w:ascii="Times New Roman" w:hAnsi="Times New Roman"/>
          <w:sz w:val="28"/>
          <w:szCs w:val="28"/>
          <w:lang w:val="uz-Cyrl-UZ"/>
        </w:rPr>
        <w:t>,</w:t>
      </w:r>
      <w:r>
        <w:rPr>
          <w:rFonts w:ascii="Times New Roman" w:hAnsi="Times New Roman"/>
          <w:sz w:val="28"/>
          <w:szCs w:val="28"/>
          <w:lang w:val="uz-Cyrl-UZ"/>
        </w:rPr>
        <w:t xml:space="preserve"> Миршаропов</w:t>
      </w:r>
      <w:r w:rsidR="00F33048">
        <w:rPr>
          <w:rFonts w:ascii="Times New Roman" w:hAnsi="Times New Roman"/>
          <w:sz w:val="28"/>
          <w:szCs w:val="28"/>
          <w:lang w:val="uz-Cyrl-UZ"/>
        </w:rPr>
        <w:t xml:space="preserve"> </w:t>
      </w:r>
      <w:r>
        <w:rPr>
          <w:rFonts w:ascii="Times New Roman" w:hAnsi="Times New Roman"/>
          <w:sz w:val="28"/>
          <w:szCs w:val="28"/>
          <w:lang w:val="uz-Cyrl-UZ"/>
        </w:rPr>
        <w:t>Ў.М.,</w:t>
      </w:r>
      <w:r w:rsidRPr="002A2072">
        <w:rPr>
          <w:rFonts w:ascii="Times New Roman" w:hAnsi="Times New Roman"/>
          <w:sz w:val="28"/>
          <w:szCs w:val="28"/>
          <w:lang w:val="uz-Cyrl-UZ"/>
        </w:rPr>
        <w:t xml:space="preserve"> </w:t>
      </w:r>
      <w:r>
        <w:rPr>
          <w:rFonts w:ascii="Times New Roman" w:hAnsi="Times New Roman"/>
          <w:sz w:val="28"/>
          <w:szCs w:val="28"/>
          <w:lang w:val="uz-Cyrl-UZ"/>
        </w:rPr>
        <w:t>Султонов</w:t>
      </w:r>
      <w:r w:rsidR="00F33048">
        <w:rPr>
          <w:rFonts w:ascii="Times New Roman" w:hAnsi="Times New Roman"/>
          <w:sz w:val="28"/>
          <w:szCs w:val="28"/>
          <w:lang w:val="uz-Cyrl-UZ"/>
        </w:rPr>
        <w:t xml:space="preserve"> </w:t>
      </w:r>
      <w:r>
        <w:rPr>
          <w:rFonts w:ascii="Times New Roman" w:hAnsi="Times New Roman"/>
          <w:sz w:val="28"/>
          <w:szCs w:val="28"/>
          <w:lang w:val="uz-Cyrl-UZ"/>
        </w:rPr>
        <w:t>Р.К.</w:t>
      </w:r>
      <w:r w:rsidRPr="002A2072">
        <w:rPr>
          <w:rFonts w:ascii="Times New Roman" w:hAnsi="Times New Roman"/>
          <w:sz w:val="28"/>
          <w:szCs w:val="28"/>
          <w:lang w:val="uz-Cyrl-UZ"/>
        </w:rPr>
        <w:t xml:space="preserve"> Болаларда неонатал даврда ўпка веналарини морфометрик таҳлили.</w:t>
      </w:r>
      <w:r>
        <w:rPr>
          <w:rFonts w:ascii="Times New Roman" w:hAnsi="Times New Roman"/>
          <w:sz w:val="28"/>
          <w:szCs w:val="28"/>
          <w:lang w:val="uz-Cyrl-UZ"/>
        </w:rPr>
        <w:t xml:space="preserve"> </w:t>
      </w:r>
      <w:r w:rsidRPr="002A2072">
        <w:rPr>
          <w:rFonts w:ascii="Times New Roman" w:hAnsi="Times New Roman"/>
          <w:sz w:val="28"/>
          <w:szCs w:val="28"/>
          <w:lang w:val="uz-Cyrl-UZ"/>
        </w:rPr>
        <w:t>Тиббиётнинг долзарб муаммоларига инновацион ёндашув 2022</w:t>
      </w:r>
      <w:r>
        <w:rPr>
          <w:rFonts w:ascii="Times New Roman" w:hAnsi="Times New Roman"/>
          <w:sz w:val="28"/>
          <w:szCs w:val="28"/>
          <w:lang w:val="uz-Cyrl-UZ"/>
        </w:rPr>
        <w:t xml:space="preserve">. </w:t>
      </w:r>
      <w:r w:rsidRPr="002A2072">
        <w:rPr>
          <w:rFonts w:ascii="Times New Roman" w:hAnsi="Times New Roman"/>
          <w:sz w:val="28"/>
          <w:szCs w:val="28"/>
          <w:lang w:val="uz-Cyrl-UZ"/>
        </w:rPr>
        <w:t>Республика ва халқаро ёш олимлар илмий амалий конференция 12 май 2022.</w:t>
      </w:r>
      <w:r w:rsidR="00C95417" w:rsidRPr="00C95417">
        <w:rPr>
          <w:rFonts w:ascii="Times New Roman" w:hAnsi="Times New Roman"/>
          <w:sz w:val="28"/>
          <w:szCs w:val="28"/>
        </w:rPr>
        <w:t xml:space="preserve"> 95-96 </w:t>
      </w:r>
      <w:r w:rsidR="00C95417">
        <w:rPr>
          <w:rFonts w:ascii="Times New Roman" w:hAnsi="Times New Roman"/>
          <w:sz w:val="28"/>
          <w:szCs w:val="28"/>
          <w:lang w:val="uz-Cyrl-UZ"/>
        </w:rPr>
        <w:t>б.</w:t>
      </w:r>
    </w:p>
    <w:p w:rsidR="00BD0A6F" w:rsidRPr="00C70DA6" w:rsidRDefault="00BD0A6F" w:rsidP="00BD0A6F">
      <w:pPr>
        <w:pStyle w:val="a8"/>
        <w:numPr>
          <w:ilvl w:val="0"/>
          <w:numId w:val="4"/>
        </w:numPr>
        <w:spacing w:after="0" w:line="360" w:lineRule="auto"/>
        <w:ind w:left="0" w:firstLine="720"/>
        <w:jc w:val="both"/>
        <w:rPr>
          <w:rFonts w:ascii="Times New Roman" w:hAnsi="Times New Roman"/>
          <w:sz w:val="28"/>
          <w:szCs w:val="28"/>
          <w:lang w:val="uz-Cyrl-UZ"/>
        </w:rPr>
      </w:pPr>
      <w:r>
        <w:rPr>
          <w:rFonts w:ascii="Times New Roman" w:hAnsi="Times New Roman"/>
          <w:sz w:val="28"/>
          <w:szCs w:val="28"/>
          <w:lang w:val="uz-Cyrl-UZ"/>
        </w:rPr>
        <w:lastRenderedPageBreak/>
        <w:t>Садикова</w:t>
      </w:r>
      <w:r w:rsidR="00F33048">
        <w:rPr>
          <w:rFonts w:ascii="Times New Roman" w:hAnsi="Times New Roman"/>
          <w:sz w:val="28"/>
          <w:szCs w:val="28"/>
          <w:lang w:val="uz-Cyrl-UZ"/>
        </w:rPr>
        <w:t xml:space="preserve"> </w:t>
      </w:r>
      <w:r>
        <w:rPr>
          <w:rFonts w:ascii="Times New Roman" w:hAnsi="Times New Roman"/>
          <w:sz w:val="28"/>
          <w:szCs w:val="28"/>
          <w:lang w:val="uz-Cyrl-UZ"/>
        </w:rPr>
        <w:t xml:space="preserve">З.Ш. Постнатал онтогенез даврида одам ўпкаси бронхларининг шиллиқ қаватидаги семиз ҳўжайраларнинг динамикаси. Патология илмий-амалий журнали </w:t>
      </w:r>
      <w:r w:rsidRPr="00C70DA6">
        <w:rPr>
          <w:rFonts w:ascii="Times New Roman" w:hAnsi="Times New Roman"/>
          <w:sz w:val="28"/>
          <w:szCs w:val="28"/>
          <w:lang w:val="uz-Cyrl-UZ"/>
        </w:rPr>
        <w:t xml:space="preserve">№ 1 – С. </w:t>
      </w:r>
      <w:r>
        <w:rPr>
          <w:rFonts w:ascii="Times New Roman" w:hAnsi="Times New Roman"/>
          <w:sz w:val="28"/>
          <w:szCs w:val="28"/>
          <w:lang w:val="uz-Cyrl-UZ"/>
        </w:rPr>
        <w:t>35. Тошкент-2004.</w:t>
      </w:r>
    </w:p>
    <w:p w:rsidR="00BD0A6F" w:rsidRPr="00E02A1C" w:rsidRDefault="00BD0A6F" w:rsidP="00BD0A6F">
      <w:pPr>
        <w:pStyle w:val="a8"/>
        <w:numPr>
          <w:ilvl w:val="0"/>
          <w:numId w:val="4"/>
        </w:numPr>
        <w:spacing w:after="0" w:line="360" w:lineRule="auto"/>
        <w:ind w:left="0" w:firstLine="720"/>
        <w:jc w:val="both"/>
        <w:rPr>
          <w:rFonts w:ascii="Times New Roman" w:hAnsi="Times New Roman"/>
          <w:sz w:val="28"/>
          <w:szCs w:val="28"/>
        </w:rPr>
      </w:pPr>
      <w:r>
        <w:rPr>
          <w:rFonts w:ascii="Times New Roman" w:hAnsi="Times New Roman"/>
          <w:sz w:val="28"/>
          <w:szCs w:val="28"/>
        </w:rPr>
        <w:t>Садовникова И.В., Зудов</w:t>
      </w:r>
      <w:r w:rsidRPr="005226FA">
        <w:rPr>
          <w:rFonts w:ascii="Times New Roman" w:hAnsi="Times New Roman"/>
          <w:sz w:val="28"/>
          <w:szCs w:val="28"/>
        </w:rPr>
        <w:t xml:space="preserve"> А.В. Современные подходы к </w:t>
      </w:r>
      <w:proofErr w:type="spellStart"/>
      <w:r w:rsidRPr="005226FA">
        <w:rPr>
          <w:rFonts w:ascii="Times New Roman" w:hAnsi="Times New Roman"/>
          <w:sz w:val="28"/>
          <w:szCs w:val="28"/>
        </w:rPr>
        <w:t>этиопатогенетической</w:t>
      </w:r>
      <w:proofErr w:type="spellEnd"/>
      <w:r w:rsidRPr="005226FA">
        <w:rPr>
          <w:rFonts w:ascii="Times New Roman" w:hAnsi="Times New Roman"/>
          <w:sz w:val="28"/>
          <w:szCs w:val="28"/>
        </w:rPr>
        <w:t xml:space="preserve"> терапии</w:t>
      </w:r>
      <w:r>
        <w:rPr>
          <w:rFonts w:ascii="Times New Roman" w:hAnsi="Times New Roman"/>
          <w:sz w:val="28"/>
          <w:szCs w:val="28"/>
        </w:rPr>
        <w:t xml:space="preserve"> </w:t>
      </w:r>
      <w:proofErr w:type="spellStart"/>
      <w:r w:rsidRPr="005226FA">
        <w:rPr>
          <w:rFonts w:ascii="Times New Roman" w:hAnsi="Times New Roman"/>
          <w:sz w:val="28"/>
          <w:szCs w:val="28"/>
        </w:rPr>
        <w:t>бронхообструктивных</w:t>
      </w:r>
      <w:proofErr w:type="spellEnd"/>
      <w:r>
        <w:rPr>
          <w:rFonts w:ascii="Times New Roman" w:hAnsi="Times New Roman"/>
          <w:sz w:val="28"/>
          <w:szCs w:val="28"/>
        </w:rPr>
        <w:t xml:space="preserve"> </w:t>
      </w:r>
      <w:r w:rsidRPr="005226FA">
        <w:rPr>
          <w:rFonts w:ascii="Times New Roman" w:hAnsi="Times New Roman"/>
          <w:sz w:val="28"/>
          <w:szCs w:val="28"/>
        </w:rPr>
        <w:t>заболеваний в педиатрической практике</w:t>
      </w:r>
      <w:r>
        <w:rPr>
          <w:rFonts w:ascii="Times New Roman" w:hAnsi="Times New Roman"/>
          <w:sz w:val="28"/>
          <w:szCs w:val="28"/>
        </w:rPr>
        <w:t xml:space="preserve"> // </w:t>
      </w:r>
      <w:r w:rsidRPr="005226FA">
        <w:rPr>
          <w:rFonts w:ascii="Times New Roman" w:hAnsi="Times New Roman"/>
          <w:sz w:val="28"/>
          <w:szCs w:val="28"/>
        </w:rPr>
        <w:t>Вестник новых медицинских технологий – 2015 – Т. 22, № 1 – С. 27</w:t>
      </w:r>
    </w:p>
    <w:p w:rsidR="00BD0A6F" w:rsidRPr="005226FA" w:rsidRDefault="00BD0A6F" w:rsidP="00BD0A6F">
      <w:pPr>
        <w:pStyle w:val="a8"/>
        <w:numPr>
          <w:ilvl w:val="0"/>
          <w:numId w:val="4"/>
        </w:numPr>
        <w:spacing w:after="0" w:line="360" w:lineRule="auto"/>
        <w:ind w:left="0" w:firstLine="720"/>
        <w:jc w:val="both"/>
        <w:rPr>
          <w:rFonts w:ascii="Times New Roman" w:hAnsi="Times New Roman"/>
          <w:sz w:val="28"/>
          <w:szCs w:val="28"/>
        </w:rPr>
      </w:pPr>
      <w:proofErr w:type="spellStart"/>
      <w:r w:rsidRPr="005226FA">
        <w:rPr>
          <w:rFonts w:ascii="Times New Roman" w:hAnsi="Times New Roman"/>
          <w:sz w:val="28"/>
          <w:szCs w:val="28"/>
        </w:rPr>
        <w:t>Свистухина</w:t>
      </w:r>
      <w:proofErr w:type="spellEnd"/>
      <w:r w:rsidRPr="005226FA">
        <w:rPr>
          <w:rFonts w:ascii="Times New Roman" w:hAnsi="Times New Roman"/>
          <w:sz w:val="28"/>
          <w:szCs w:val="28"/>
        </w:rPr>
        <w:t xml:space="preserve"> Л.А. Структурная организация иммунных образований трахеи у человека в онтогенезе и у крыс в норме и в эксперименте (современное состояние проблемы)</w:t>
      </w:r>
      <w:r>
        <w:rPr>
          <w:rFonts w:ascii="Times New Roman" w:hAnsi="Times New Roman"/>
          <w:sz w:val="28"/>
          <w:szCs w:val="28"/>
        </w:rPr>
        <w:t xml:space="preserve"> // </w:t>
      </w:r>
      <w:r w:rsidRPr="005226FA">
        <w:rPr>
          <w:rFonts w:ascii="Times New Roman" w:hAnsi="Times New Roman"/>
          <w:sz w:val="28"/>
          <w:szCs w:val="28"/>
        </w:rPr>
        <w:t>Морфологические ведомости.-2008.-№ 1-2.-С.182-184.</w:t>
      </w:r>
    </w:p>
    <w:p w:rsidR="00BD0A6F" w:rsidRPr="005226FA" w:rsidRDefault="00BD0A6F" w:rsidP="00BD0A6F">
      <w:pPr>
        <w:pStyle w:val="a8"/>
        <w:numPr>
          <w:ilvl w:val="0"/>
          <w:numId w:val="4"/>
        </w:numPr>
        <w:spacing w:after="0" w:line="360" w:lineRule="auto"/>
        <w:ind w:left="0" w:firstLine="720"/>
        <w:jc w:val="both"/>
        <w:rPr>
          <w:rFonts w:ascii="Times New Roman" w:hAnsi="Times New Roman"/>
          <w:sz w:val="28"/>
          <w:szCs w:val="28"/>
        </w:rPr>
      </w:pPr>
      <w:r w:rsidRPr="005226FA">
        <w:rPr>
          <w:rFonts w:ascii="Times New Roman" w:hAnsi="Times New Roman"/>
          <w:sz w:val="28"/>
          <w:szCs w:val="28"/>
        </w:rPr>
        <w:t xml:space="preserve">Сокол Е.Б., Неретина А.Ф. Морфологические изменения у погибших детей, находившихся на ИВЛ в неонатальном периоде, в зависимости от срока </w:t>
      </w:r>
      <w:proofErr w:type="spellStart"/>
      <w:r w:rsidRPr="005226FA">
        <w:rPr>
          <w:rFonts w:ascii="Times New Roman" w:hAnsi="Times New Roman"/>
          <w:sz w:val="28"/>
          <w:szCs w:val="28"/>
        </w:rPr>
        <w:t>гестации</w:t>
      </w:r>
      <w:proofErr w:type="spellEnd"/>
      <w:r>
        <w:rPr>
          <w:rFonts w:ascii="Times New Roman" w:hAnsi="Times New Roman"/>
          <w:sz w:val="28"/>
          <w:szCs w:val="28"/>
        </w:rPr>
        <w:t xml:space="preserve"> // </w:t>
      </w:r>
      <w:r w:rsidRPr="005226FA">
        <w:rPr>
          <w:rFonts w:ascii="Times New Roman" w:hAnsi="Times New Roman"/>
          <w:sz w:val="28"/>
          <w:szCs w:val="28"/>
        </w:rPr>
        <w:t>Системный анализ и управление в биомедицинских системах. 2009. Т. 8. № 4. С. 1035-1037.</w:t>
      </w:r>
    </w:p>
    <w:p w:rsidR="00BD0A6F" w:rsidRPr="005226FA" w:rsidRDefault="00BD0A6F" w:rsidP="00BD0A6F">
      <w:pPr>
        <w:pStyle w:val="a8"/>
        <w:numPr>
          <w:ilvl w:val="0"/>
          <w:numId w:val="4"/>
        </w:numPr>
        <w:spacing w:after="0" w:line="360" w:lineRule="auto"/>
        <w:ind w:left="0" w:firstLine="720"/>
        <w:jc w:val="both"/>
        <w:rPr>
          <w:rFonts w:ascii="Times New Roman" w:hAnsi="Times New Roman"/>
          <w:sz w:val="28"/>
          <w:szCs w:val="28"/>
        </w:rPr>
      </w:pPr>
      <w:r w:rsidRPr="005226FA">
        <w:rPr>
          <w:rFonts w:ascii="Times New Roman" w:hAnsi="Times New Roman"/>
          <w:sz w:val="28"/>
          <w:szCs w:val="28"/>
        </w:rPr>
        <w:t xml:space="preserve">Соловьева Ю.В. Клиническое значение </w:t>
      </w:r>
      <w:proofErr w:type="spellStart"/>
      <w:r w:rsidRPr="005226FA">
        <w:rPr>
          <w:rFonts w:ascii="Times New Roman" w:hAnsi="Times New Roman"/>
          <w:sz w:val="28"/>
          <w:szCs w:val="28"/>
        </w:rPr>
        <w:t>соcтояния</w:t>
      </w:r>
      <w:proofErr w:type="spellEnd"/>
      <w:r w:rsidRPr="005226FA">
        <w:rPr>
          <w:rFonts w:ascii="Times New Roman" w:hAnsi="Times New Roman"/>
          <w:sz w:val="28"/>
          <w:szCs w:val="28"/>
        </w:rPr>
        <w:t xml:space="preserve"> </w:t>
      </w:r>
      <w:proofErr w:type="spellStart"/>
      <w:r w:rsidRPr="005226FA">
        <w:rPr>
          <w:rFonts w:ascii="Times New Roman" w:hAnsi="Times New Roman"/>
          <w:sz w:val="28"/>
          <w:szCs w:val="28"/>
        </w:rPr>
        <w:t>протеолиза</w:t>
      </w:r>
      <w:proofErr w:type="spellEnd"/>
      <w:r w:rsidRPr="005226FA">
        <w:rPr>
          <w:rFonts w:ascii="Times New Roman" w:hAnsi="Times New Roman"/>
          <w:sz w:val="28"/>
          <w:szCs w:val="28"/>
        </w:rPr>
        <w:t xml:space="preserve"> - антипротеолиза у детей с врожденными пороками развития бронхолегочной системы и муковисцидозом: диссертация ... кандидата медицинских наук</w:t>
      </w:r>
      <w:proofErr w:type="gramStart"/>
      <w:r w:rsidRPr="005226FA">
        <w:rPr>
          <w:rFonts w:ascii="Times New Roman" w:hAnsi="Times New Roman"/>
          <w:sz w:val="28"/>
          <w:szCs w:val="28"/>
        </w:rPr>
        <w:t xml:space="preserve"> :</w:t>
      </w:r>
      <w:proofErr w:type="gramEnd"/>
      <w:r w:rsidRPr="005226FA">
        <w:rPr>
          <w:rFonts w:ascii="Times New Roman" w:hAnsi="Times New Roman"/>
          <w:sz w:val="28"/>
          <w:szCs w:val="28"/>
        </w:rPr>
        <w:t xml:space="preserve"> 14.01.08 / Научно-исследовательский институт педиатрии Научного центра здоровья детей РАМН. Москва, 2013</w:t>
      </w:r>
    </w:p>
    <w:p w:rsidR="00BD0A6F" w:rsidRPr="005226FA" w:rsidRDefault="00BD0A6F" w:rsidP="00BD0A6F">
      <w:pPr>
        <w:pStyle w:val="a8"/>
        <w:numPr>
          <w:ilvl w:val="0"/>
          <w:numId w:val="4"/>
        </w:numPr>
        <w:spacing w:after="0" w:line="360" w:lineRule="auto"/>
        <w:ind w:left="0" w:firstLine="720"/>
        <w:jc w:val="both"/>
        <w:rPr>
          <w:rFonts w:ascii="Times New Roman" w:hAnsi="Times New Roman"/>
          <w:sz w:val="28"/>
          <w:szCs w:val="28"/>
        </w:rPr>
      </w:pPr>
      <w:r w:rsidRPr="005226FA">
        <w:rPr>
          <w:rFonts w:ascii="Times New Roman" w:hAnsi="Times New Roman"/>
          <w:sz w:val="28"/>
          <w:szCs w:val="28"/>
        </w:rPr>
        <w:t>Студеникина Т.М. Эмбриогенез и раннее постнатальное развитие тканей и органов человека: учебно-методическое пособие / Т. М. Студеникина. – Минск</w:t>
      </w:r>
      <w:proofErr w:type="gramStart"/>
      <w:r w:rsidRPr="005226FA">
        <w:rPr>
          <w:rFonts w:ascii="Times New Roman" w:hAnsi="Times New Roman"/>
          <w:sz w:val="28"/>
          <w:szCs w:val="28"/>
        </w:rPr>
        <w:t xml:space="preserve"> :</w:t>
      </w:r>
      <w:proofErr w:type="gramEnd"/>
      <w:r w:rsidRPr="005226FA">
        <w:rPr>
          <w:rFonts w:ascii="Times New Roman" w:hAnsi="Times New Roman"/>
          <w:sz w:val="28"/>
          <w:szCs w:val="28"/>
        </w:rPr>
        <w:t xml:space="preserve"> БГМУ, 2020. – 52 с</w:t>
      </w:r>
    </w:p>
    <w:p w:rsidR="00BD0A6F" w:rsidRPr="005226FA" w:rsidRDefault="00BD0A6F" w:rsidP="00BD0A6F">
      <w:pPr>
        <w:pStyle w:val="a8"/>
        <w:numPr>
          <w:ilvl w:val="0"/>
          <w:numId w:val="4"/>
        </w:numPr>
        <w:spacing w:after="0" w:line="360" w:lineRule="auto"/>
        <w:ind w:left="0" w:firstLine="720"/>
        <w:jc w:val="both"/>
        <w:rPr>
          <w:rFonts w:ascii="Times New Roman" w:hAnsi="Times New Roman"/>
          <w:sz w:val="28"/>
          <w:szCs w:val="28"/>
          <w:lang w:val="en-US"/>
        </w:rPr>
      </w:pPr>
      <w:proofErr w:type="spellStart"/>
      <w:r w:rsidRPr="005226FA">
        <w:rPr>
          <w:rFonts w:ascii="Times New Roman" w:hAnsi="Times New Roman"/>
          <w:sz w:val="28"/>
          <w:szCs w:val="28"/>
        </w:rPr>
        <w:t>Тронина</w:t>
      </w:r>
      <w:proofErr w:type="spellEnd"/>
      <w:r w:rsidRPr="005226FA">
        <w:rPr>
          <w:rFonts w:ascii="Times New Roman" w:hAnsi="Times New Roman"/>
          <w:sz w:val="28"/>
          <w:szCs w:val="28"/>
        </w:rPr>
        <w:t xml:space="preserve"> Д.А., Цой Е.Г. Ранние диагностические критерии бронхолегочной дисплазии у недоношенных новорожденных</w:t>
      </w:r>
      <w:r>
        <w:rPr>
          <w:rFonts w:ascii="Times New Roman" w:hAnsi="Times New Roman"/>
          <w:sz w:val="28"/>
          <w:szCs w:val="28"/>
        </w:rPr>
        <w:t xml:space="preserve"> // </w:t>
      </w:r>
      <w:r w:rsidRPr="005226FA">
        <w:rPr>
          <w:rFonts w:ascii="Times New Roman" w:hAnsi="Times New Roman"/>
          <w:sz w:val="28"/>
          <w:szCs w:val="28"/>
        </w:rPr>
        <w:t xml:space="preserve">В сборнике: Кузбасс: образование, наука, инновации. материалы Инновационного конвента. Департамент молодежной политики и спорта Кемеровской области, Кузбасский технопарк, Совет молодых ученых Кузбасса. </w:t>
      </w:r>
      <w:r w:rsidRPr="005226FA">
        <w:rPr>
          <w:rFonts w:ascii="Times New Roman" w:hAnsi="Times New Roman"/>
          <w:sz w:val="28"/>
          <w:szCs w:val="28"/>
          <w:lang w:val="en-US"/>
        </w:rPr>
        <w:t>2016. -</w:t>
      </w:r>
      <w:r w:rsidRPr="005226FA">
        <w:rPr>
          <w:rFonts w:ascii="Times New Roman" w:hAnsi="Times New Roman"/>
          <w:sz w:val="28"/>
          <w:szCs w:val="28"/>
        </w:rPr>
        <w:t>С</w:t>
      </w:r>
      <w:r w:rsidRPr="005226FA">
        <w:rPr>
          <w:rFonts w:ascii="Times New Roman" w:hAnsi="Times New Roman"/>
          <w:sz w:val="28"/>
          <w:szCs w:val="28"/>
          <w:lang w:val="en-US"/>
        </w:rPr>
        <w:t>. 355-357.</w:t>
      </w:r>
    </w:p>
    <w:p w:rsidR="00BD0A6F" w:rsidRPr="00C70DA6" w:rsidRDefault="00BD0A6F" w:rsidP="00BD0A6F">
      <w:pPr>
        <w:pStyle w:val="a8"/>
        <w:numPr>
          <w:ilvl w:val="0"/>
          <w:numId w:val="4"/>
        </w:numPr>
        <w:spacing w:after="0" w:line="360" w:lineRule="auto"/>
        <w:ind w:left="0" w:firstLine="720"/>
        <w:jc w:val="both"/>
        <w:rPr>
          <w:rFonts w:ascii="Times New Roman" w:hAnsi="Times New Roman"/>
          <w:sz w:val="28"/>
          <w:szCs w:val="28"/>
        </w:rPr>
      </w:pPr>
      <w:r w:rsidRPr="0028780C">
        <w:rPr>
          <w:rFonts w:ascii="Times New Roman" w:hAnsi="Times New Roman"/>
          <w:sz w:val="28"/>
          <w:szCs w:val="28"/>
        </w:rPr>
        <w:lastRenderedPageBreak/>
        <w:t>Туманова У.Н., Серова Н.С., Быченко В.Г., Щеголев А.И. Посмертная МРТ оценка объемных параметров легких при гипоплазии для установления её места в танатогенезе</w:t>
      </w:r>
      <w:r>
        <w:rPr>
          <w:rFonts w:ascii="Times New Roman" w:hAnsi="Times New Roman"/>
          <w:sz w:val="28"/>
          <w:szCs w:val="28"/>
        </w:rPr>
        <w:t xml:space="preserve"> // </w:t>
      </w:r>
      <w:r w:rsidRPr="0028780C">
        <w:rPr>
          <w:rFonts w:ascii="Times New Roman" w:hAnsi="Times New Roman"/>
          <w:sz w:val="28"/>
          <w:szCs w:val="28"/>
        </w:rPr>
        <w:t>Радиология – 2020: матер.</w:t>
      </w:r>
      <w:r w:rsidRPr="0028780C">
        <w:rPr>
          <w:rFonts w:ascii="Times New Roman" w:hAnsi="Times New Roman"/>
          <w:sz w:val="28"/>
          <w:szCs w:val="28"/>
          <w:lang w:val="en-US"/>
        </w:rPr>
        <w:t>XIV</w:t>
      </w:r>
      <w:r w:rsidRPr="0028780C">
        <w:rPr>
          <w:rFonts w:ascii="Times New Roman" w:hAnsi="Times New Roman"/>
          <w:sz w:val="28"/>
          <w:szCs w:val="28"/>
        </w:rPr>
        <w:t xml:space="preserve"> </w:t>
      </w:r>
      <w:proofErr w:type="spellStart"/>
      <w:r w:rsidRPr="0028780C">
        <w:rPr>
          <w:rFonts w:ascii="Times New Roman" w:hAnsi="Times New Roman"/>
          <w:sz w:val="28"/>
          <w:szCs w:val="28"/>
        </w:rPr>
        <w:t>Всерос</w:t>
      </w:r>
      <w:proofErr w:type="spellEnd"/>
      <w:r w:rsidRPr="0028780C">
        <w:rPr>
          <w:rFonts w:ascii="Times New Roman" w:hAnsi="Times New Roman"/>
          <w:sz w:val="28"/>
          <w:szCs w:val="28"/>
        </w:rPr>
        <w:t xml:space="preserve">. нац. </w:t>
      </w:r>
      <w:proofErr w:type="spellStart"/>
      <w:r w:rsidRPr="0028780C">
        <w:rPr>
          <w:rFonts w:ascii="Times New Roman" w:hAnsi="Times New Roman"/>
          <w:sz w:val="28"/>
          <w:szCs w:val="28"/>
        </w:rPr>
        <w:t>конгр</w:t>
      </w:r>
      <w:proofErr w:type="spellEnd"/>
      <w:r w:rsidRPr="0028780C">
        <w:rPr>
          <w:rFonts w:ascii="Times New Roman" w:hAnsi="Times New Roman"/>
          <w:sz w:val="28"/>
          <w:szCs w:val="28"/>
        </w:rPr>
        <w:t xml:space="preserve">. лучевых диагностов и терапевтов. </w:t>
      </w:r>
      <w:r w:rsidRPr="00C70DA6">
        <w:rPr>
          <w:rFonts w:ascii="Times New Roman" w:hAnsi="Times New Roman"/>
          <w:sz w:val="28"/>
          <w:szCs w:val="28"/>
        </w:rPr>
        <w:t>2020. - С. 22.</w:t>
      </w:r>
    </w:p>
    <w:p w:rsidR="00BD0A6F" w:rsidRPr="005226FA" w:rsidRDefault="00BD0A6F" w:rsidP="00BD0A6F">
      <w:pPr>
        <w:pStyle w:val="a8"/>
        <w:numPr>
          <w:ilvl w:val="0"/>
          <w:numId w:val="4"/>
        </w:numPr>
        <w:spacing w:after="0" w:line="360" w:lineRule="auto"/>
        <w:ind w:left="0" w:firstLine="720"/>
        <w:jc w:val="both"/>
        <w:rPr>
          <w:rFonts w:ascii="Times New Roman" w:hAnsi="Times New Roman"/>
          <w:sz w:val="28"/>
          <w:szCs w:val="28"/>
        </w:rPr>
      </w:pPr>
      <w:r w:rsidRPr="005226FA">
        <w:rPr>
          <w:rFonts w:ascii="Times New Roman" w:hAnsi="Times New Roman"/>
          <w:sz w:val="28"/>
          <w:szCs w:val="28"/>
        </w:rPr>
        <w:t>Устьянцева Л.С., Чистякова Г.Н., Ремизова И.И., Рюмин В.Е. Клиническая характеристика и особенности моноцитарного звена врожденного иммунитета детей с экстремально низкой массой тела, у которых сформировалась тяжелая бронхолегочная дисплазия</w:t>
      </w:r>
      <w:r>
        <w:rPr>
          <w:rFonts w:ascii="Times New Roman" w:hAnsi="Times New Roman"/>
          <w:sz w:val="28"/>
          <w:szCs w:val="28"/>
        </w:rPr>
        <w:t xml:space="preserve"> // </w:t>
      </w:r>
      <w:r w:rsidRPr="005226FA">
        <w:rPr>
          <w:rFonts w:ascii="Times New Roman" w:hAnsi="Times New Roman"/>
          <w:sz w:val="28"/>
          <w:szCs w:val="28"/>
        </w:rPr>
        <w:t>Российский вестник перинатологии и педиатрии. 2021. Т. 66. № 2. С. 56-61.</w:t>
      </w:r>
    </w:p>
    <w:p w:rsidR="00BD0A6F" w:rsidRPr="005226FA" w:rsidRDefault="00BD0A6F" w:rsidP="00BD0A6F">
      <w:pPr>
        <w:pStyle w:val="a8"/>
        <w:numPr>
          <w:ilvl w:val="0"/>
          <w:numId w:val="4"/>
        </w:numPr>
        <w:spacing w:after="0" w:line="360" w:lineRule="auto"/>
        <w:ind w:left="0" w:firstLine="720"/>
        <w:jc w:val="both"/>
        <w:rPr>
          <w:rFonts w:ascii="Times New Roman" w:hAnsi="Times New Roman"/>
          <w:sz w:val="28"/>
          <w:szCs w:val="28"/>
        </w:rPr>
      </w:pPr>
      <w:r w:rsidRPr="005226FA">
        <w:rPr>
          <w:rFonts w:ascii="Times New Roman" w:hAnsi="Times New Roman"/>
          <w:sz w:val="28"/>
          <w:szCs w:val="28"/>
        </w:rPr>
        <w:t xml:space="preserve">Филиппова Л.В., </w:t>
      </w:r>
      <w:proofErr w:type="spellStart"/>
      <w:r w:rsidRPr="005226FA">
        <w:rPr>
          <w:rFonts w:ascii="Times New Roman" w:hAnsi="Times New Roman"/>
          <w:sz w:val="28"/>
          <w:szCs w:val="28"/>
        </w:rPr>
        <w:t>Ноздрачев</w:t>
      </w:r>
      <w:proofErr w:type="spellEnd"/>
      <w:r w:rsidRPr="005226FA">
        <w:rPr>
          <w:rFonts w:ascii="Times New Roman" w:hAnsi="Times New Roman"/>
          <w:sz w:val="28"/>
          <w:szCs w:val="28"/>
        </w:rPr>
        <w:t xml:space="preserve"> А.Д. Бронхолегочный </w:t>
      </w:r>
      <w:proofErr w:type="spellStart"/>
      <w:r w:rsidRPr="005226FA">
        <w:rPr>
          <w:rFonts w:ascii="Times New Roman" w:hAnsi="Times New Roman"/>
          <w:sz w:val="28"/>
          <w:szCs w:val="28"/>
        </w:rPr>
        <w:t>нервнорецепторный</w:t>
      </w:r>
      <w:proofErr w:type="spellEnd"/>
      <w:r w:rsidRPr="005226FA">
        <w:rPr>
          <w:rFonts w:ascii="Times New Roman" w:hAnsi="Times New Roman"/>
          <w:sz w:val="28"/>
          <w:szCs w:val="28"/>
        </w:rPr>
        <w:t xml:space="preserve"> аппарат</w:t>
      </w:r>
      <w:r>
        <w:rPr>
          <w:rFonts w:ascii="Times New Roman" w:hAnsi="Times New Roman"/>
          <w:sz w:val="28"/>
          <w:szCs w:val="28"/>
        </w:rPr>
        <w:t xml:space="preserve"> // </w:t>
      </w:r>
      <w:r w:rsidRPr="005226FA">
        <w:rPr>
          <w:rFonts w:ascii="Times New Roman" w:hAnsi="Times New Roman"/>
          <w:sz w:val="28"/>
          <w:szCs w:val="28"/>
        </w:rPr>
        <w:t xml:space="preserve">Вестник Санкт-Петербургского университета, 2010. Сер. 3. </w:t>
      </w:r>
      <w:proofErr w:type="spellStart"/>
      <w:r w:rsidRPr="005226FA">
        <w:rPr>
          <w:rFonts w:ascii="Times New Roman" w:hAnsi="Times New Roman"/>
          <w:sz w:val="28"/>
          <w:szCs w:val="28"/>
        </w:rPr>
        <w:t>Вып</w:t>
      </w:r>
      <w:proofErr w:type="spellEnd"/>
      <w:r w:rsidRPr="005226FA">
        <w:rPr>
          <w:rFonts w:ascii="Times New Roman" w:hAnsi="Times New Roman"/>
          <w:sz w:val="28"/>
          <w:szCs w:val="28"/>
        </w:rPr>
        <w:t>. 3. С. 5477.</w:t>
      </w:r>
    </w:p>
    <w:p w:rsidR="00BD0A6F" w:rsidRPr="005226FA" w:rsidRDefault="00BD0A6F" w:rsidP="00BD0A6F">
      <w:pPr>
        <w:pStyle w:val="a8"/>
        <w:numPr>
          <w:ilvl w:val="0"/>
          <w:numId w:val="4"/>
        </w:numPr>
        <w:spacing w:after="0" w:line="360" w:lineRule="auto"/>
        <w:ind w:left="0" w:firstLine="720"/>
        <w:jc w:val="both"/>
        <w:rPr>
          <w:rFonts w:ascii="Times New Roman" w:hAnsi="Times New Roman"/>
          <w:sz w:val="28"/>
          <w:szCs w:val="28"/>
        </w:rPr>
      </w:pPr>
      <w:r w:rsidRPr="005226FA">
        <w:rPr>
          <w:rFonts w:ascii="Times New Roman" w:hAnsi="Times New Roman"/>
          <w:sz w:val="28"/>
          <w:szCs w:val="28"/>
        </w:rPr>
        <w:t xml:space="preserve">Харченко С.В. Изменения морфогенеза ветвления как фактора нарушения развития легких зародышей крыс при внутриутробном влиянии </w:t>
      </w:r>
      <w:proofErr w:type="spellStart"/>
      <w:r w:rsidRPr="005226FA">
        <w:rPr>
          <w:rFonts w:ascii="Times New Roman" w:hAnsi="Times New Roman"/>
          <w:sz w:val="28"/>
          <w:szCs w:val="28"/>
        </w:rPr>
        <w:t>эналаприла</w:t>
      </w:r>
      <w:proofErr w:type="spellEnd"/>
      <w:r w:rsidRPr="005226FA">
        <w:rPr>
          <w:rFonts w:ascii="Times New Roman" w:hAnsi="Times New Roman"/>
          <w:sz w:val="28"/>
          <w:szCs w:val="28"/>
        </w:rPr>
        <w:t xml:space="preserve"> и </w:t>
      </w:r>
      <w:proofErr w:type="spellStart"/>
      <w:r w:rsidRPr="005226FA">
        <w:rPr>
          <w:rFonts w:ascii="Times New Roman" w:hAnsi="Times New Roman"/>
          <w:sz w:val="28"/>
          <w:szCs w:val="28"/>
        </w:rPr>
        <w:t>нифедипина</w:t>
      </w:r>
      <w:proofErr w:type="spellEnd"/>
      <w:r>
        <w:rPr>
          <w:rFonts w:ascii="Times New Roman" w:hAnsi="Times New Roman"/>
          <w:sz w:val="28"/>
          <w:szCs w:val="28"/>
        </w:rPr>
        <w:t xml:space="preserve"> // </w:t>
      </w:r>
      <w:r w:rsidRPr="005226FA">
        <w:rPr>
          <w:rFonts w:ascii="Times New Roman" w:hAnsi="Times New Roman"/>
          <w:sz w:val="28"/>
          <w:szCs w:val="28"/>
        </w:rPr>
        <w:t>Актуальные вопросы фундаментальной, экспериментальной и клинической морфологии. Материалы Всероссийской конференции молодых специалистов.</w:t>
      </w:r>
      <w:r>
        <w:rPr>
          <w:rFonts w:ascii="Times New Roman" w:hAnsi="Times New Roman"/>
          <w:sz w:val="28"/>
          <w:szCs w:val="28"/>
        </w:rPr>
        <w:t xml:space="preserve"> </w:t>
      </w:r>
      <w:r w:rsidRPr="005226FA">
        <w:rPr>
          <w:rFonts w:ascii="Times New Roman" w:hAnsi="Times New Roman"/>
          <w:sz w:val="28"/>
          <w:szCs w:val="28"/>
        </w:rPr>
        <w:t>Рязань,2017.-С.127-129.</w:t>
      </w:r>
    </w:p>
    <w:p w:rsidR="00BD0A6F" w:rsidRPr="00C70DA6" w:rsidRDefault="00BD0A6F" w:rsidP="00BD0A6F">
      <w:pPr>
        <w:pStyle w:val="a8"/>
        <w:numPr>
          <w:ilvl w:val="0"/>
          <w:numId w:val="4"/>
        </w:numPr>
        <w:spacing w:after="0" w:line="360" w:lineRule="auto"/>
        <w:ind w:left="0" w:firstLine="720"/>
        <w:jc w:val="both"/>
        <w:rPr>
          <w:rFonts w:ascii="Times New Roman" w:hAnsi="Times New Roman"/>
          <w:sz w:val="28"/>
          <w:szCs w:val="28"/>
        </w:rPr>
      </w:pPr>
      <w:proofErr w:type="spellStart"/>
      <w:r w:rsidRPr="0028780C">
        <w:rPr>
          <w:rFonts w:ascii="Times New Roman" w:hAnsi="Times New Roman"/>
          <w:sz w:val="28"/>
          <w:szCs w:val="28"/>
        </w:rPr>
        <w:t>Чуканов</w:t>
      </w:r>
      <w:proofErr w:type="spellEnd"/>
      <w:r w:rsidRPr="0028780C">
        <w:rPr>
          <w:rFonts w:ascii="Times New Roman" w:hAnsi="Times New Roman"/>
          <w:sz w:val="28"/>
          <w:szCs w:val="28"/>
        </w:rPr>
        <w:t xml:space="preserve"> А.Н., Тихоненко И.В. Оптимизация пренатального скрининга пороков развития легких</w:t>
      </w:r>
      <w:r>
        <w:rPr>
          <w:rFonts w:ascii="Times New Roman" w:hAnsi="Times New Roman"/>
          <w:sz w:val="28"/>
          <w:szCs w:val="28"/>
        </w:rPr>
        <w:t xml:space="preserve"> // </w:t>
      </w:r>
      <w:r w:rsidRPr="0028780C">
        <w:rPr>
          <w:rFonts w:ascii="Times New Roman" w:hAnsi="Times New Roman"/>
          <w:sz w:val="28"/>
          <w:szCs w:val="28"/>
        </w:rPr>
        <w:t xml:space="preserve">Проблемы здоровья и экологии.- </w:t>
      </w:r>
      <w:r w:rsidRPr="00C70DA6">
        <w:rPr>
          <w:rFonts w:ascii="Times New Roman" w:hAnsi="Times New Roman"/>
          <w:sz w:val="28"/>
          <w:szCs w:val="28"/>
        </w:rPr>
        <w:t>2019. - № 2 (60). - С. 42-48.</w:t>
      </w:r>
    </w:p>
    <w:p w:rsidR="00BD0A6F" w:rsidRPr="005226FA" w:rsidRDefault="00BD0A6F" w:rsidP="00BD0A6F">
      <w:pPr>
        <w:pStyle w:val="a8"/>
        <w:numPr>
          <w:ilvl w:val="0"/>
          <w:numId w:val="4"/>
        </w:numPr>
        <w:spacing w:after="0" w:line="360" w:lineRule="auto"/>
        <w:ind w:left="0" w:firstLine="720"/>
        <w:jc w:val="both"/>
        <w:rPr>
          <w:rFonts w:ascii="Times New Roman" w:hAnsi="Times New Roman"/>
          <w:sz w:val="28"/>
          <w:szCs w:val="28"/>
        </w:rPr>
      </w:pPr>
      <w:proofErr w:type="spellStart"/>
      <w:r w:rsidRPr="005226FA">
        <w:rPr>
          <w:rFonts w:ascii="Times New Roman" w:hAnsi="Times New Roman"/>
          <w:sz w:val="28"/>
          <w:szCs w:val="28"/>
        </w:rPr>
        <w:t>Шавоева</w:t>
      </w:r>
      <w:proofErr w:type="spellEnd"/>
      <w:r w:rsidRPr="005226FA">
        <w:rPr>
          <w:rFonts w:ascii="Times New Roman" w:hAnsi="Times New Roman"/>
          <w:sz w:val="28"/>
          <w:szCs w:val="28"/>
        </w:rPr>
        <w:t xml:space="preserve"> Х.С., Ульяновская С.А. Особенности строения легких у новорожденных детей</w:t>
      </w:r>
      <w:r>
        <w:rPr>
          <w:rFonts w:ascii="Times New Roman" w:hAnsi="Times New Roman"/>
          <w:sz w:val="28"/>
          <w:szCs w:val="28"/>
        </w:rPr>
        <w:t xml:space="preserve"> // </w:t>
      </w:r>
      <w:r w:rsidRPr="005226FA">
        <w:rPr>
          <w:rFonts w:ascii="Times New Roman" w:hAnsi="Times New Roman"/>
          <w:sz w:val="28"/>
          <w:szCs w:val="28"/>
        </w:rPr>
        <w:t>Молодежь, наука, медицина.-2020.-С.263.</w:t>
      </w:r>
    </w:p>
    <w:p w:rsidR="00BD0A6F" w:rsidRPr="00BD0A6F" w:rsidRDefault="00BD0A6F" w:rsidP="00BD0A6F">
      <w:pPr>
        <w:pStyle w:val="a8"/>
        <w:numPr>
          <w:ilvl w:val="0"/>
          <w:numId w:val="4"/>
        </w:numPr>
        <w:spacing w:after="0" w:line="360" w:lineRule="auto"/>
        <w:ind w:left="0" w:firstLine="720"/>
        <w:jc w:val="both"/>
        <w:rPr>
          <w:rFonts w:ascii="Times New Roman" w:hAnsi="Times New Roman"/>
          <w:sz w:val="28"/>
          <w:szCs w:val="28"/>
        </w:rPr>
      </w:pPr>
      <w:proofErr w:type="spellStart"/>
      <w:r w:rsidRPr="0028780C">
        <w:rPr>
          <w:rFonts w:ascii="Times New Roman" w:hAnsi="Times New Roman"/>
          <w:sz w:val="28"/>
          <w:szCs w:val="28"/>
        </w:rPr>
        <w:t>Шавоева</w:t>
      </w:r>
      <w:proofErr w:type="spellEnd"/>
      <w:r w:rsidRPr="0028780C">
        <w:rPr>
          <w:rFonts w:ascii="Times New Roman" w:hAnsi="Times New Roman"/>
          <w:sz w:val="28"/>
          <w:szCs w:val="28"/>
        </w:rPr>
        <w:t xml:space="preserve"> Х.С., Ульяновская С.А. Особенности строения легких у новорожденных детей</w:t>
      </w:r>
      <w:r>
        <w:rPr>
          <w:rFonts w:ascii="Times New Roman" w:hAnsi="Times New Roman"/>
          <w:sz w:val="28"/>
          <w:szCs w:val="28"/>
        </w:rPr>
        <w:t xml:space="preserve"> // </w:t>
      </w:r>
      <w:r w:rsidRPr="0028780C">
        <w:rPr>
          <w:rFonts w:ascii="Times New Roman" w:hAnsi="Times New Roman"/>
          <w:sz w:val="28"/>
          <w:szCs w:val="28"/>
        </w:rPr>
        <w:t xml:space="preserve">Молодежь, наука, медицина: тез. 65-й Всероссийской межвузовской студенческой науч. </w:t>
      </w:r>
      <w:proofErr w:type="spellStart"/>
      <w:r w:rsidRPr="0028780C">
        <w:rPr>
          <w:rFonts w:ascii="Times New Roman" w:hAnsi="Times New Roman"/>
          <w:sz w:val="28"/>
          <w:szCs w:val="28"/>
        </w:rPr>
        <w:t>конф</w:t>
      </w:r>
      <w:proofErr w:type="spellEnd"/>
      <w:r w:rsidRPr="0028780C">
        <w:rPr>
          <w:rFonts w:ascii="Times New Roman" w:hAnsi="Times New Roman"/>
          <w:sz w:val="28"/>
          <w:szCs w:val="28"/>
        </w:rPr>
        <w:t xml:space="preserve">. с межд. участием. </w:t>
      </w:r>
      <w:r w:rsidRPr="00BD0A6F">
        <w:rPr>
          <w:rFonts w:ascii="Times New Roman" w:hAnsi="Times New Roman"/>
          <w:sz w:val="28"/>
          <w:szCs w:val="28"/>
        </w:rPr>
        <w:t xml:space="preserve">Тверской гос. мед. у-т. 2019.- С. 263. </w:t>
      </w:r>
    </w:p>
    <w:p w:rsidR="00BD0A6F" w:rsidRPr="005226FA" w:rsidRDefault="00BD0A6F" w:rsidP="00BD0A6F">
      <w:pPr>
        <w:pStyle w:val="a8"/>
        <w:numPr>
          <w:ilvl w:val="0"/>
          <w:numId w:val="4"/>
        </w:numPr>
        <w:spacing w:after="0" w:line="360" w:lineRule="auto"/>
        <w:ind w:left="0" w:firstLine="720"/>
        <w:jc w:val="both"/>
        <w:rPr>
          <w:rFonts w:ascii="Times New Roman" w:hAnsi="Times New Roman"/>
          <w:sz w:val="28"/>
          <w:szCs w:val="28"/>
        </w:rPr>
      </w:pPr>
      <w:r w:rsidRPr="005226FA">
        <w:rPr>
          <w:rFonts w:ascii="Times New Roman" w:hAnsi="Times New Roman"/>
          <w:sz w:val="28"/>
          <w:szCs w:val="28"/>
        </w:rPr>
        <w:t>Щербаков С.М., Железнов Л.М. Топография корней легких в раннем плодном периоде онтогенеза человека</w:t>
      </w:r>
      <w:r>
        <w:rPr>
          <w:rFonts w:ascii="Times New Roman" w:hAnsi="Times New Roman"/>
          <w:sz w:val="28"/>
          <w:szCs w:val="28"/>
        </w:rPr>
        <w:t xml:space="preserve"> // </w:t>
      </w:r>
      <w:r w:rsidRPr="005226FA">
        <w:rPr>
          <w:rFonts w:ascii="Times New Roman" w:hAnsi="Times New Roman"/>
          <w:sz w:val="28"/>
          <w:szCs w:val="28"/>
        </w:rPr>
        <w:t>Морфологические ведомости.-2011.-№1.-С.</w:t>
      </w:r>
      <w:r w:rsidRPr="00B7049C">
        <w:t xml:space="preserve"> </w:t>
      </w:r>
      <w:r w:rsidRPr="005226FA">
        <w:rPr>
          <w:rFonts w:ascii="Times New Roman" w:hAnsi="Times New Roman"/>
          <w:sz w:val="28"/>
          <w:szCs w:val="28"/>
        </w:rPr>
        <w:t>70-73</w:t>
      </w:r>
    </w:p>
    <w:p w:rsidR="00BD0A6F" w:rsidRPr="00C70DA6" w:rsidRDefault="00BD0A6F" w:rsidP="00BD0A6F">
      <w:pPr>
        <w:pStyle w:val="a8"/>
        <w:numPr>
          <w:ilvl w:val="0"/>
          <w:numId w:val="4"/>
        </w:numPr>
        <w:spacing w:after="0" w:line="360" w:lineRule="auto"/>
        <w:ind w:left="0" w:firstLine="720"/>
        <w:jc w:val="both"/>
        <w:rPr>
          <w:rFonts w:ascii="Times New Roman" w:hAnsi="Times New Roman"/>
          <w:sz w:val="28"/>
          <w:szCs w:val="28"/>
        </w:rPr>
      </w:pPr>
      <w:r w:rsidRPr="0028780C">
        <w:rPr>
          <w:rFonts w:ascii="Times New Roman" w:hAnsi="Times New Roman"/>
          <w:sz w:val="28"/>
          <w:szCs w:val="28"/>
        </w:rPr>
        <w:lastRenderedPageBreak/>
        <w:t>Щербаков С.М., Железнов Л.М. Топография корней легких в раннем плодном периоде онтогенеза человека.</w:t>
      </w:r>
      <w:r>
        <w:rPr>
          <w:rFonts w:ascii="Times New Roman" w:hAnsi="Times New Roman"/>
          <w:sz w:val="28"/>
          <w:szCs w:val="28"/>
        </w:rPr>
        <w:t xml:space="preserve"> // </w:t>
      </w:r>
      <w:r w:rsidRPr="0028780C">
        <w:rPr>
          <w:rFonts w:ascii="Times New Roman" w:hAnsi="Times New Roman"/>
          <w:sz w:val="28"/>
          <w:szCs w:val="28"/>
        </w:rPr>
        <w:t xml:space="preserve">Морфологические ведомости. - 2011. -№1.-С . </w:t>
      </w:r>
      <w:r w:rsidRPr="00C70DA6">
        <w:rPr>
          <w:rFonts w:ascii="Times New Roman" w:hAnsi="Times New Roman"/>
          <w:sz w:val="28"/>
          <w:szCs w:val="28"/>
        </w:rPr>
        <w:t>70 - 73.</w:t>
      </w:r>
    </w:p>
    <w:p w:rsidR="00BD0A6F" w:rsidRDefault="00BD0A6F" w:rsidP="00BD0A6F">
      <w:pPr>
        <w:pStyle w:val="a8"/>
        <w:numPr>
          <w:ilvl w:val="0"/>
          <w:numId w:val="4"/>
        </w:numPr>
        <w:spacing w:after="0" w:line="360" w:lineRule="auto"/>
        <w:ind w:left="0" w:firstLine="720"/>
        <w:jc w:val="both"/>
        <w:rPr>
          <w:rFonts w:ascii="Times New Roman" w:hAnsi="Times New Roman"/>
          <w:sz w:val="28"/>
          <w:szCs w:val="28"/>
        </w:rPr>
      </w:pPr>
      <w:r w:rsidRPr="005226FA">
        <w:rPr>
          <w:rFonts w:ascii="Times New Roman" w:hAnsi="Times New Roman"/>
          <w:sz w:val="28"/>
          <w:szCs w:val="28"/>
        </w:rPr>
        <w:t>Яковлев Е.И., Евсеева Г.П., Пичугина С.В. Эпидемиологические аспекты врожденных пороков развития бронхолегочной системы у детей Приамурья</w:t>
      </w:r>
      <w:r>
        <w:rPr>
          <w:rFonts w:ascii="Times New Roman" w:hAnsi="Times New Roman"/>
          <w:sz w:val="28"/>
          <w:szCs w:val="28"/>
        </w:rPr>
        <w:t xml:space="preserve"> // </w:t>
      </w:r>
      <w:r w:rsidRPr="005226FA">
        <w:rPr>
          <w:rFonts w:ascii="Times New Roman" w:hAnsi="Times New Roman"/>
          <w:sz w:val="28"/>
          <w:szCs w:val="28"/>
        </w:rPr>
        <w:t>Бюллетень физиологии и патологии дыхания. 2019. № 74. С. 70-77.</w:t>
      </w:r>
    </w:p>
    <w:p w:rsidR="00C70DA6" w:rsidRPr="00D44800" w:rsidRDefault="00C70DA6" w:rsidP="00812525">
      <w:pPr>
        <w:pStyle w:val="a8"/>
        <w:numPr>
          <w:ilvl w:val="0"/>
          <w:numId w:val="4"/>
        </w:numPr>
        <w:spacing w:after="0" w:line="360" w:lineRule="auto"/>
        <w:ind w:left="0" w:firstLine="720"/>
        <w:jc w:val="both"/>
        <w:rPr>
          <w:rFonts w:ascii="Times New Roman" w:hAnsi="Times New Roman"/>
          <w:sz w:val="28"/>
          <w:szCs w:val="28"/>
          <w:lang w:val="en-US"/>
        </w:rPr>
      </w:pPr>
      <w:proofErr w:type="spellStart"/>
      <w:r w:rsidRPr="00D44800">
        <w:rPr>
          <w:rFonts w:ascii="Times New Roman" w:hAnsi="Times New Roman"/>
          <w:sz w:val="28"/>
          <w:szCs w:val="28"/>
          <w:lang w:val="en-US"/>
        </w:rPr>
        <w:t>Alamoudi</w:t>
      </w:r>
      <w:proofErr w:type="spellEnd"/>
      <w:r w:rsidRPr="00D44800">
        <w:rPr>
          <w:rFonts w:ascii="Times New Roman" w:hAnsi="Times New Roman"/>
          <w:sz w:val="28"/>
          <w:szCs w:val="28"/>
          <w:lang w:val="en-US"/>
        </w:rPr>
        <w:t xml:space="preserve"> MO, Abdel-</w:t>
      </w:r>
      <w:proofErr w:type="spellStart"/>
      <w:r w:rsidRPr="00D44800">
        <w:rPr>
          <w:rFonts w:ascii="Times New Roman" w:hAnsi="Times New Roman"/>
          <w:sz w:val="28"/>
          <w:szCs w:val="28"/>
          <w:lang w:val="en-US"/>
        </w:rPr>
        <w:t>Rahman</w:t>
      </w:r>
      <w:proofErr w:type="spellEnd"/>
      <w:r w:rsidRPr="00D44800">
        <w:rPr>
          <w:rFonts w:ascii="Times New Roman" w:hAnsi="Times New Roman"/>
          <w:sz w:val="28"/>
          <w:szCs w:val="28"/>
          <w:lang w:val="en-US"/>
        </w:rPr>
        <w:t xml:space="preserve"> EH, Hassan SSM. Ontogenetic and sexual patterns in the cranial system of the brown rat (</w:t>
      </w:r>
      <w:proofErr w:type="spellStart"/>
      <w:r w:rsidRPr="00D44800">
        <w:rPr>
          <w:rFonts w:ascii="Times New Roman" w:hAnsi="Times New Roman"/>
          <w:sz w:val="28"/>
          <w:szCs w:val="28"/>
          <w:lang w:val="en-US"/>
        </w:rPr>
        <w:t>Rattus</w:t>
      </w:r>
      <w:proofErr w:type="spellEnd"/>
      <w:r w:rsidRPr="00D44800">
        <w:rPr>
          <w:rFonts w:ascii="Times New Roman" w:hAnsi="Times New Roman"/>
          <w:sz w:val="28"/>
          <w:szCs w:val="28"/>
          <w:lang w:val="en-US"/>
        </w:rPr>
        <w:t xml:space="preserve"> </w:t>
      </w:r>
      <w:proofErr w:type="spellStart"/>
      <w:r w:rsidRPr="00D44800">
        <w:rPr>
          <w:rFonts w:ascii="Times New Roman" w:hAnsi="Times New Roman"/>
          <w:sz w:val="28"/>
          <w:szCs w:val="28"/>
          <w:lang w:val="en-US"/>
        </w:rPr>
        <w:t>norvegicus</w:t>
      </w:r>
      <w:proofErr w:type="spellEnd"/>
      <w:r w:rsidRPr="00D44800">
        <w:rPr>
          <w:rFonts w:ascii="Times New Roman" w:hAnsi="Times New Roman"/>
          <w:sz w:val="28"/>
          <w:szCs w:val="28"/>
          <w:lang w:val="en-US"/>
        </w:rPr>
        <w:t xml:space="preserve"> </w:t>
      </w:r>
      <w:proofErr w:type="spellStart"/>
      <w:r w:rsidRPr="00D44800">
        <w:rPr>
          <w:rFonts w:ascii="Times New Roman" w:hAnsi="Times New Roman"/>
          <w:sz w:val="28"/>
          <w:szCs w:val="28"/>
          <w:lang w:val="en-US"/>
        </w:rPr>
        <w:t>Berkenhout</w:t>
      </w:r>
      <w:proofErr w:type="spellEnd"/>
      <w:r w:rsidRPr="00D44800">
        <w:rPr>
          <w:rFonts w:ascii="Times New Roman" w:hAnsi="Times New Roman"/>
          <w:sz w:val="28"/>
          <w:szCs w:val="28"/>
          <w:lang w:val="en-US"/>
        </w:rPr>
        <w:t xml:space="preserve">, 1769) from </w:t>
      </w:r>
      <w:proofErr w:type="spellStart"/>
      <w:r w:rsidRPr="00D44800">
        <w:rPr>
          <w:rFonts w:ascii="Times New Roman" w:hAnsi="Times New Roman"/>
          <w:sz w:val="28"/>
          <w:szCs w:val="28"/>
          <w:lang w:val="en-US"/>
        </w:rPr>
        <w:t>Hai'l</w:t>
      </w:r>
      <w:proofErr w:type="spellEnd"/>
      <w:r w:rsidRPr="00D44800">
        <w:rPr>
          <w:rFonts w:ascii="Times New Roman" w:hAnsi="Times New Roman"/>
          <w:sz w:val="28"/>
          <w:szCs w:val="28"/>
          <w:lang w:val="en-US"/>
        </w:rPr>
        <w:t xml:space="preserve"> region, Kingdom of Saudi Arabia.</w:t>
      </w:r>
      <w:r w:rsidR="00BD0A6F">
        <w:rPr>
          <w:rFonts w:ascii="Times New Roman" w:hAnsi="Times New Roman"/>
          <w:sz w:val="28"/>
          <w:szCs w:val="28"/>
          <w:lang w:val="en-US"/>
        </w:rPr>
        <w:t xml:space="preserve"> // </w:t>
      </w:r>
      <w:r w:rsidRPr="00D44800">
        <w:rPr>
          <w:rFonts w:ascii="Times New Roman" w:hAnsi="Times New Roman"/>
          <w:sz w:val="28"/>
          <w:szCs w:val="28"/>
          <w:lang w:val="en-US"/>
        </w:rPr>
        <w:t>Saudi J Biol Sci. 2021 Apr;28(4):2466-2475</w:t>
      </w:r>
    </w:p>
    <w:p w:rsidR="00C70DA6" w:rsidRPr="0028780C" w:rsidRDefault="00C70DA6" w:rsidP="00812525">
      <w:pPr>
        <w:pStyle w:val="a8"/>
        <w:numPr>
          <w:ilvl w:val="0"/>
          <w:numId w:val="4"/>
        </w:numPr>
        <w:spacing w:after="0" w:line="360" w:lineRule="auto"/>
        <w:ind w:left="0" w:firstLine="720"/>
        <w:jc w:val="both"/>
        <w:rPr>
          <w:rFonts w:ascii="Times New Roman" w:hAnsi="Times New Roman"/>
          <w:sz w:val="28"/>
          <w:szCs w:val="28"/>
          <w:lang w:val="en-US"/>
        </w:rPr>
      </w:pPr>
      <w:proofErr w:type="spellStart"/>
      <w:r w:rsidRPr="0028780C">
        <w:rPr>
          <w:rFonts w:ascii="Times New Roman" w:hAnsi="Times New Roman"/>
          <w:sz w:val="28"/>
          <w:szCs w:val="28"/>
          <w:lang w:val="en-US"/>
        </w:rPr>
        <w:t>Arigliani</w:t>
      </w:r>
      <w:proofErr w:type="spellEnd"/>
      <w:r w:rsidRPr="0028780C">
        <w:rPr>
          <w:rFonts w:ascii="Times New Roman" w:hAnsi="Times New Roman"/>
          <w:sz w:val="28"/>
          <w:szCs w:val="28"/>
          <w:lang w:val="en-US"/>
        </w:rPr>
        <w:t xml:space="preserve"> M, </w:t>
      </w:r>
      <w:proofErr w:type="spellStart"/>
      <w:r w:rsidRPr="0028780C">
        <w:rPr>
          <w:rFonts w:ascii="Times New Roman" w:hAnsi="Times New Roman"/>
          <w:sz w:val="28"/>
          <w:szCs w:val="28"/>
          <w:lang w:val="en-US"/>
        </w:rPr>
        <w:t>Spinelli</w:t>
      </w:r>
      <w:proofErr w:type="spellEnd"/>
      <w:r w:rsidRPr="0028780C">
        <w:rPr>
          <w:rFonts w:ascii="Times New Roman" w:hAnsi="Times New Roman"/>
          <w:sz w:val="28"/>
          <w:szCs w:val="28"/>
          <w:lang w:val="en-US"/>
        </w:rPr>
        <w:t xml:space="preserve"> AM, </w:t>
      </w:r>
      <w:proofErr w:type="spellStart"/>
      <w:r w:rsidRPr="0028780C">
        <w:rPr>
          <w:rFonts w:ascii="Times New Roman" w:hAnsi="Times New Roman"/>
          <w:sz w:val="28"/>
          <w:szCs w:val="28"/>
          <w:lang w:val="en-US"/>
        </w:rPr>
        <w:t>Liguoro</w:t>
      </w:r>
      <w:proofErr w:type="spellEnd"/>
      <w:r w:rsidRPr="0028780C">
        <w:rPr>
          <w:rFonts w:ascii="Times New Roman" w:hAnsi="Times New Roman"/>
          <w:sz w:val="28"/>
          <w:szCs w:val="28"/>
          <w:lang w:val="en-US"/>
        </w:rPr>
        <w:t xml:space="preserve"> I, </w:t>
      </w:r>
      <w:proofErr w:type="spellStart"/>
      <w:r w:rsidRPr="0028780C">
        <w:rPr>
          <w:rFonts w:ascii="Times New Roman" w:hAnsi="Times New Roman"/>
          <w:sz w:val="28"/>
          <w:szCs w:val="28"/>
          <w:lang w:val="en-US"/>
        </w:rPr>
        <w:t>Cogo</w:t>
      </w:r>
      <w:proofErr w:type="spellEnd"/>
      <w:r w:rsidRPr="0028780C">
        <w:rPr>
          <w:rFonts w:ascii="Times New Roman" w:hAnsi="Times New Roman"/>
          <w:sz w:val="28"/>
          <w:szCs w:val="28"/>
          <w:lang w:val="en-US"/>
        </w:rPr>
        <w:t xml:space="preserve"> P. Nutrition and Lung Growth.</w:t>
      </w:r>
      <w:r w:rsidR="00BD0A6F">
        <w:rPr>
          <w:rFonts w:ascii="Times New Roman" w:hAnsi="Times New Roman"/>
          <w:sz w:val="28"/>
          <w:szCs w:val="28"/>
          <w:lang w:val="en-US"/>
        </w:rPr>
        <w:t xml:space="preserve"> // </w:t>
      </w:r>
      <w:r w:rsidRPr="0028780C">
        <w:rPr>
          <w:rFonts w:ascii="Times New Roman" w:hAnsi="Times New Roman"/>
          <w:sz w:val="28"/>
          <w:szCs w:val="28"/>
          <w:lang w:val="en-US"/>
        </w:rPr>
        <w:t>Nutrients. 2018 Jul 18;10(7):919.</w:t>
      </w:r>
    </w:p>
    <w:p w:rsidR="00C70DA6" w:rsidRPr="00C70DA6" w:rsidRDefault="00C70DA6" w:rsidP="00812525">
      <w:pPr>
        <w:pStyle w:val="a8"/>
        <w:numPr>
          <w:ilvl w:val="0"/>
          <w:numId w:val="4"/>
        </w:numPr>
        <w:spacing w:after="0" w:line="360" w:lineRule="auto"/>
        <w:ind w:left="0" w:firstLine="720"/>
        <w:jc w:val="both"/>
        <w:rPr>
          <w:rFonts w:ascii="Times New Roman" w:hAnsi="Times New Roman"/>
          <w:sz w:val="28"/>
          <w:szCs w:val="28"/>
          <w:lang w:val="en-US"/>
        </w:rPr>
      </w:pPr>
      <w:r w:rsidRPr="0027369F">
        <w:rPr>
          <w:rFonts w:ascii="Times New Roman" w:hAnsi="Times New Roman"/>
          <w:sz w:val="28"/>
          <w:szCs w:val="28"/>
          <w:lang w:val="en-US"/>
        </w:rPr>
        <w:t xml:space="preserve">Badri KR, Zhou Y, </w:t>
      </w:r>
      <w:proofErr w:type="spellStart"/>
      <w:r w:rsidRPr="0027369F">
        <w:rPr>
          <w:rFonts w:ascii="Times New Roman" w:hAnsi="Times New Roman"/>
          <w:sz w:val="28"/>
          <w:szCs w:val="28"/>
          <w:lang w:val="en-US"/>
        </w:rPr>
        <w:t>Schuger</w:t>
      </w:r>
      <w:proofErr w:type="spellEnd"/>
      <w:r w:rsidRPr="0027369F">
        <w:rPr>
          <w:rFonts w:ascii="Times New Roman" w:hAnsi="Times New Roman"/>
          <w:sz w:val="28"/>
          <w:szCs w:val="28"/>
          <w:lang w:val="en-US"/>
        </w:rPr>
        <w:t xml:space="preserve"> L. Embryological origin of airway smooth muscle.</w:t>
      </w:r>
      <w:r w:rsidR="00BD0A6F">
        <w:rPr>
          <w:rFonts w:ascii="Times New Roman" w:hAnsi="Times New Roman"/>
          <w:sz w:val="28"/>
          <w:szCs w:val="28"/>
          <w:lang w:val="en-US"/>
        </w:rPr>
        <w:t xml:space="preserve"> // </w:t>
      </w:r>
      <w:proofErr w:type="spellStart"/>
      <w:r w:rsidRPr="00C70DA6">
        <w:rPr>
          <w:rFonts w:ascii="Times New Roman" w:hAnsi="Times New Roman"/>
          <w:sz w:val="28"/>
          <w:szCs w:val="28"/>
          <w:lang w:val="en-US"/>
        </w:rPr>
        <w:t>Proc</w:t>
      </w:r>
      <w:proofErr w:type="spellEnd"/>
      <w:r w:rsidRPr="00C70DA6">
        <w:rPr>
          <w:rFonts w:ascii="Times New Roman" w:hAnsi="Times New Roman"/>
          <w:sz w:val="28"/>
          <w:szCs w:val="28"/>
          <w:lang w:val="en-US"/>
        </w:rPr>
        <w:t xml:space="preserve"> Am </w:t>
      </w:r>
      <w:proofErr w:type="spellStart"/>
      <w:r w:rsidRPr="00C70DA6">
        <w:rPr>
          <w:rFonts w:ascii="Times New Roman" w:hAnsi="Times New Roman"/>
          <w:sz w:val="28"/>
          <w:szCs w:val="28"/>
          <w:lang w:val="en-US"/>
        </w:rPr>
        <w:t>Thorac</w:t>
      </w:r>
      <w:proofErr w:type="spellEnd"/>
      <w:r w:rsidRPr="00C70DA6">
        <w:rPr>
          <w:rFonts w:ascii="Times New Roman" w:hAnsi="Times New Roman"/>
          <w:sz w:val="28"/>
          <w:szCs w:val="28"/>
          <w:lang w:val="en-US"/>
        </w:rPr>
        <w:t xml:space="preserve"> Soc. 2008 Jan 1;5(1):4-10.</w:t>
      </w:r>
    </w:p>
    <w:p w:rsidR="00C70DA6" w:rsidRDefault="00C70DA6" w:rsidP="00812525">
      <w:pPr>
        <w:pStyle w:val="a8"/>
        <w:numPr>
          <w:ilvl w:val="0"/>
          <w:numId w:val="4"/>
        </w:numPr>
        <w:spacing w:after="0" w:line="360" w:lineRule="auto"/>
        <w:ind w:left="0" w:firstLine="720"/>
        <w:jc w:val="both"/>
        <w:rPr>
          <w:rFonts w:ascii="Times New Roman" w:hAnsi="Times New Roman"/>
          <w:sz w:val="28"/>
          <w:szCs w:val="28"/>
          <w:lang w:val="en-US"/>
        </w:rPr>
      </w:pPr>
      <w:proofErr w:type="spellStart"/>
      <w:r w:rsidRPr="000B6F44">
        <w:rPr>
          <w:rFonts w:ascii="Times New Roman" w:hAnsi="Times New Roman"/>
          <w:sz w:val="28"/>
          <w:szCs w:val="28"/>
          <w:lang w:val="en-US"/>
        </w:rPr>
        <w:t>Bassler</w:t>
      </w:r>
      <w:proofErr w:type="spellEnd"/>
      <w:r w:rsidRPr="000B6F44">
        <w:rPr>
          <w:rFonts w:ascii="Times New Roman" w:hAnsi="Times New Roman"/>
          <w:sz w:val="28"/>
          <w:szCs w:val="28"/>
          <w:lang w:val="en-US"/>
        </w:rPr>
        <w:t xml:space="preserve"> D. Inhalation or instillation of steroids for the prevention of bronchopulmonary dysplasia.</w:t>
      </w:r>
      <w:r w:rsidR="00BD0A6F">
        <w:rPr>
          <w:rFonts w:ascii="Times New Roman" w:hAnsi="Times New Roman"/>
          <w:sz w:val="28"/>
          <w:szCs w:val="28"/>
          <w:lang w:val="en-US"/>
        </w:rPr>
        <w:t xml:space="preserve"> // </w:t>
      </w:r>
      <w:r w:rsidRPr="000B6F44">
        <w:rPr>
          <w:rFonts w:ascii="Times New Roman" w:hAnsi="Times New Roman"/>
          <w:sz w:val="28"/>
          <w:szCs w:val="28"/>
          <w:lang w:val="en-US"/>
        </w:rPr>
        <w:t>Neonatology. 2015;107(4):358-9.</w:t>
      </w:r>
    </w:p>
    <w:p w:rsidR="00C70DA6" w:rsidRPr="0027369F" w:rsidRDefault="00C70DA6" w:rsidP="00812525">
      <w:pPr>
        <w:pStyle w:val="a8"/>
        <w:numPr>
          <w:ilvl w:val="0"/>
          <w:numId w:val="4"/>
        </w:numPr>
        <w:spacing w:after="0" w:line="360" w:lineRule="auto"/>
        <w:ind w:left="0" w:firstLine="720"/>
        <w:jc w:val="both"/>
        <w:rPr>
          <w:rFonts w:ascii="Times New Roman" w:hAnsi="Times New Roman"/>
          <w:sz w:val="28"/>
          <w:szCs w:val="28"/>
          <w:lang w:val="en-US"/>
        </w:rPr>
      </w:pPr>
      <w:proofErr w:type="spellStart"/>
      <w:r w:rsidRPr="0027369F">
        <w:rPr>
          <w:rFonts w:ascii="Times New Roman" w:hAnsi="Times New Roman"/>
          <w:sz w:val="28"/>
          <w:szCs w:val="28"/>
          <w:lang w:val="en-US"/>
        </w:rPr>
        <w:t>Belik</w:t>
      </w:r>
      <w:proofErr w:type="spellEnd"/>
      <w:r w:rsidRPr="0027369F">
        <w:rPr>
          <w:rFonts w:ascii="Times New Roman" w:hAnsi="Times New Roman"/>
          <w:sz w:val="28"/>
          <w:szCs w:val="28"/>
          <w:lang w:val="en-US"/>
        </w:rPr>
        <w:t xml:space="preserve"> J, Pan J, </w:t>
      </w:r>
      <w:proofErr w:type="spellStart"/>
      <w:r w:rsidRPr="0027369F">
        <w:rPr>
          <w:rFonts w:ascii="Times New Roman" w:hAnsi="Times New Roman"/>
          <w:sz w:val="28"/>
          <w:szCs w:val="28"/>
          <w:lang w:val="en-US"/>
        </w:rPr>
        <w:t>Jankov</w:t>
      </w:r>
      <w:proofErr w:type="spellEnd"/>
      <w:r w:rsidRPr="0027369F">
        <w:rPr>
          <w:rFonts w:ascii="Times New Roman" w:hAnsi="Times New Roman"/>
          <w:sz w:val="28"/>
          <w:szCs w:val="28"/>
          <w:lang w:val="en-US"/>
        </w:rPr>
        <w:t xml:space="preserve"> RP, </w:t>
      </w:r>
      <w:proofErr w:type="spellStart"/>
      <w:r w:rsidRPr="0027369F">
        <w:rPr>
          <w:rFonts w:ascii="Times New Roman" w:hAnsi="Times New Roman"/>
          <w:sz w:val="28"/>
          <w:szCs w:val="28"/>
          <w:lang w:val="en-US"/>
        </w:rPr>
        <w:t>Tanswell</w:t>
      </w:r>
      <w:proofErr w:type="spellEnd"/>
      <w:r w:rsidRPr="0027369F">
        <w:rPr>
          <w:rFonts w:ascii="Times New Roman" w:hAnsi="Times New Roman"/>
          <w:sz w:val="28"/>
          <w:szCs w:val="28"/>
          <w:lang w:val="en-US"/>
        </w:rPr>
        <w:t xml:space="preserve"> AK. A bronchial epithelium-derived factor reduces pulmonary vascular tone in the newborn rat.</w:t>
      </w:r>
      <w:r w:rsidR="00BD0A6F">
        <w:rPr>
          <w:rFonts w:ascii="Times New Roman" w:hAnsi="Times New Roman"/>
          <w:sz w:val="28"/>
          <w:szCs w:val="28"/>
          <w:lang w:val="en-US"/>
        </w:rPr>
        <w:t xml:space="preserve"> // </w:t>
      </w:r>
      <w:r w:rsidRPr="0027369F">
        <w:rPr>
          <w:rFonts w:ascii="Times New Roman" w:hAnsi="Times New Roman"/>
          <w:sz w:val="28"/>
          <w:szCs w:val="28"/>
          <w:lang w:val="en-US"/>
        </w:rPr>
        <w:t xml:space="preserve">J </w:t>
      </w:r>
      <w:proofErr w:type="spellStart"/>
      <w:r w:rsidRPr="0027369F">
        <w:rPr>
          <w:rFonts w:ascii="Times New Roman" w:hAnsi="Times New Roman"/>
          <w:sz w:val="28"/>
          <w:szCs w:val="28"/>
          <w:lang w:val="en-US"/>
        </w:rPr>
        <w:t>Appl</w:t>
      </w:r>
      <w:proofErr w:type="spellEnd"/>
      <w:r w:rsidRPr="0027369F">
        <w:rPr>
          <w:rFonts w:ascii="Times New Roman" w:hAnsi="Times New Roman"/>
          <w:sz w:val="28"/>
          <w:szCs w:val="28"/>
          <w:lang w:val="en-US"/>
        </w:rPr>
        <w:t xml:space="preserve"> </w:t>
      </w:r>
      <w:proofErr w:type="spellStart"/>
      <w:r w:rsidRPr="0027369F">
        <w:rPr>
          <w:rFonts w:ascii="Times New Roman" w:hAnsi="Times New Roman"/>
          <w:sz w:val="28"/>
          <w:szCs w:val="28"/>
          <w:lang w:val="en-US"/>
        </w:rPr>
        <w:t>Physiol</w:t>
      </w:r>
      <w:proofErr w:type="spellEnd"/>
      <w:r w:rsidR="00BD0A6F">
        <w:rPr>
          <w:rFonts w:ascii="Times New Roman" w:hAnsi="Times New Roman"/>
          <w:sz w:val="28"/>
          <w:szCs w:val="28"/>
          <w:lang w:val="en-US"/>
        </w:rPr>
        <w:t xml:space="preserve"> </w:t>
      </w:r>
      <w:r w:rsidR="007D43EA">
        <w:rPr>
          <w:rFonts w:ascii="Times New Roman" w:hAnsi="Times New Roman"/>
          <w:sz w:val="28"/>
          <w:szCs w:val="28"/>
          <w:lang w:val="en-US"/>
        </w:rPr>
        <w:t>2004 Apr</w:t>
      </w:r>
      <w:proofErr w:type="gramStart"/>
      <w:r w:rsidR="007D43EA">
        <w:rPr>
          <w:rFonts w:ascii="Times New Roman" w:hAnsi="Times New Roman"/>
          <w:sz w:val="28"/>
          <w:szCs w:val="28"/>
          <w:lang w:val="en-US"/>
        </w:rPr>
        <w:t>;96</w:t>
      </w:r>
      <w:proofErr w:type="gramEnd"/>
      <w:r w:rsidR="007D43EA">
        <w:rPr>
          <w:rFonts w:ascii="Times New Roman" w:hAnsi="Times New Roman"/>
          <w:sz w:val="28"/>
          <w:szCs w:val="28"/>
          <w:lang w:val="en-US"/>
        </w:rPr>
        <w:t>(4):</w:t>
      </w:r>
      <w:r w:rsidR="007D43EA">
        <w:rPr>
          <w:rFonts w:ascii="Times New Roman" w:hAnsi="Times New Roman"/>
          <w:sz w:val="28"/>
          <w:szCs w:val="28"/>
          <w:lang w:val="uz-Cyrl-UZ"/>
        </w:rPr>
        <w:t>р.</w:t>
      </w:r>
      <w:r w:rsidRPr="0027369F">
        <w:rPr>
          <w:rFonts w:ascii="Times New Roman" w:hAnsi="Times New Roman"/>
          <w:sz w:val="28"/>
          <w:szCs w:val="28"/>
          <w:lang w:val="en-US"/>
        </w:rPr>
        <w:t>399-405.</w:t>
      </w:r>
    </w:p>
    <w:p w:rsidR="00C70DA6" w:rsidRPr="0028780C" w:rsidRDefault="00C70DA6" w:rsidP="00812525">
      <w:pPr>
        <w:pStyle w:val="a8"/>
        <w:numPr>
          <w:ilvl w:val="0"/>
          <w:numId w:val="4"/>
        </w:numPr>
        <w:spacing w:after="0" w:line="360" w:lineRule="auto"/>
        <w:ind w:left="0" w:firstLine="720"/>
        <w:jc w:val="both"/>
        <w:rPr>
          <w:rFonts w:ascii="Times New Roman" w:hAnsi="Times New Roman"/>
          <w:sz w:val="28"/>
          <w:szCs w:val="28"/>
          <w:lang w:val="en-US"/>
        </w:rPr>
      </w:pPr>
      <w:proofErr w:type="spellStart"/>
      <w:r w:rsidRPr="0028780C">
        <w:rPr>
          <w:rFonts w:ascii="Times New Roman" w:hAnsi="Times New Roman"/>
          <w:sz w:val="28"/>
          <w:szCs w:val="28"/>
          <w:lang w:val="en-US"/>
        </w:rPr>
        <w:t>Berankova</w:t>
      </w:r>
      <w:proofErr w:type="spellEnd"/>
      <w:r w:rsidRPr="0028780C">
        <w:rPr>
          <w:rFonts w:ascii="Times New Roman" w:hAnsi="Times New Roman"/>
          <w:sz w:val="28"/>
          <w:szCs w:val="28"/>
          <w:lang w:val="en-US"/>
        </w:rPr>
        <w:t xml:space="preserve"> K, </w:t>
      </w:r>
      <w:proofErr w:type="spellStart"/>
      <w:r w:rsidRPr="0028780C">
        <w:rPr>
          <w:rFonts w:ascii="Times New Roman" w:hAnsi="Times New Roman"/>
          <w:sz w:val="28"/>
          <w:szCs w:val="28"/>
          <w:lang w:val="en-US"/>
        </w:rPr>
        <w:t>Uhlik</w:t>
      </w:r>
      <w:proofErr w:type="spellEnd"/>
      <w:r w:rsidRPr="0028780C">
        <w:rPr>
          <w:rFonts w:ascii="Times New Roman" w:hAnsi="Times New Roman"/>
          <w:sz w:val="28"/>
          <w:szCs w:val="28"/>
          <w:lang w:val="en-US"/>
        </w:rPr>
        <w:t xml:space="preserve"> J, </w:t>
      </w:r>
      <w:proofErr w:type="spellStart"/>
      <w:r w:rsidRPr="0028780C">
        <w:rPr>
          <w:rFonts w:ascii="Times New Roman" w:hAnsi="Times New Roman"/>
          <w:sz w:val="28"/>
          <w:szCs w:val="28"/>
          <w:lang w:val="en-US"/>
        </w:rPr>
        <w:t>Honkova</w:t>
      </w:r>
      <w:proofErr w:type="spellEnd"/>
      <w:r w:rsidRPr="0028780C">
        <w:rPr>
          <w:rFonts w:ascii="Times New Roman" w:hAnsi="Times New Roman"/>
          <w:sz w:val="28"/>
          <w:szCs w:val="28"/>
          <w:lang w:val="en-US"/>
        </w:rPr>
        <w:t xml:space="preserve"> L, </w:t>
      </w:r>
      <w:proofErr w:type="spellStart"/>
      <w:r w:rsidRPr="0028780C">
        <w:rPr>
          <w:rFonts w:ascii="Times New Roman" w:hAnsi="Times New Roman"/>
          <w:sz w:val="28"/>
          <w:szCs w:val="28"/>
          <w:lang w:val="en-US"/>
        </w:rPr>
        <w:t>Pohunek</w:t>
      </w:r>
      <w:proofErr w:type="spellEnd"/>
      <w:r w:rsidRPr="0028780C">
        <w:rPr>
          <w:rFonts w:ascii="Times New Roman" w:hAnsi="Times New Roman"/>
          <w:sz w:val="28"/>
          <w:szCs w:val="28"/>
          <w:lang w:val="en-US"/>
        </w:rPr>
        <w:t xml:space="preserve"> P. Structural changes in the bronchial mucosa of young children at risk of developing asthma.</w:t>
      </w:r>
      <w:r w:rsidR="00BD0A6F">
        <w:rPr>
          <w:rFonts w:ascii="Times New Roman" w:hAnsi="Times New Roman"/>
          <w:sz w:val="28"/>
          <w:szCs w:val="28"/>
          <w:lang w:val="en-US"/>
        </w:rPr>
        <w:t xml:space="preserve"> // </w:t>
      </w:r>
      <w:proofErr w:type="spellStart"/>
      <w:r w:rsidRPr="0028780C">
        <w:rPr>
          <w:rFonts w:ascii="Times New Roman" w:hAnsi="Times New Roman"/>
          <w:sz w:val="28"/>
          <w:szCs w:val="28"/>
          <w:lang w:val="en-US"/>
        </w:rPr>
        <w:t>Pediatr</w:t>
      </w:r>
      <w:proofErr w:type="spellEnd"/>
      <w:r w:rsidRPr="0028780C">
        <w:rPr>
          <w:rFonts w:ascii="Times New Roman" w:hAnsi="Times New Roman"/>
          <w:sz w:val="28"/>
          <w:szCs w:val="28"/>
          <w:lang w:val="en-US"/>
        </w:rPr>
        <w:t xml:space="preserve"> Allergy </w:t>
      </w:r>
      <w:proofErr w:type="spellStart"/>
      <w:r w:rsidRPr="0028780C">
        <w:rPr>
          <w:rFonts w:ascii="Times New Roman" w:hAnsi="Times New Roman"/>
          <w:sz w:val="28"/>
          <w:szCs w:val="28"/>
          <w:lang w:val="en-US"/>
        </w:rPr>
        <w:t>Immunol</w:t>
      </w:r>
      <w:proofErr w:type="spellEnd"/>
      <w:r w:rsidRPr="0028780C">
        <w:rPr>
          <w:rFonts w:ascii="Times New Roman" w:hAnsi="Times New Roman"/>
          <w:sz w:val="28"/>
          <w:szCs w:val="28"/>
          <w:lang w:val="en-US"/>
        </w:rPr>
        <w:t>. 2014 Mar;25(2):136-42.</w:t>
      </w:r>
    </w:p>
    <w:p w:rsidR="00C70DA6" w:rsidRPr="005E195A" w:rsidRDefault="00C70DA6" w:rsidP="00812525">
      <w:pPr>
        <w:pStyle w:val="a8"/>
        <w:numPr>
          <w:ilvl w:val="0"/>
          <w:numId w:val="4"/>
        </w:numPr>
        <w:spacing w:after="0" w:line="360" w:lineRule="auto"/>
        <w:ind w:left="0" w:firstLine="720"/>
        <w:jc w:val="both"/>
        <w:rPr>
          <w:rFonts w:ascii="Times New Roman" w:hAnsi="Times New Roman"/>
          <w:sz w:val="28"/>
          <w:szCs w:val="28"/>
          <w:lang w:val="en-US"/>
        </w:rPr>
      </w:pPr>
      <w:proofErr w:type="spellStart"/>
      <w:r w:rsidRPr="0027369F">
        <w:rPr>
          <w:rFonts w:ascii="Times New Roman" w:hAnsi="Times New Roman"/>
          <w:sz w:val="28"/>
          <w:szCs w:val="28"/>
          <w:lang w:val="en-US"/>
        </w:rPr>
        <w:t>Blinova</w:t>
      </w:r>
      <w:proofErr w:type="spellEnd"/>
      <w:r w:rsidRPr="0027369F">
        <w:rPr>
          <w:rFonts w:ascii="Times New Roman" w:hAnsi="Times New Roman"/>
          <w:sz w:val="28"/>
          <w:szCs w:val="28"/>
          <w:lang w:val="en-US"/>
        </w:rPr>
        <w:t xml:space="preserve"> S.A., </w:t>
      </w:r>
      <w:proofErr w:type="spellStart"/>
      <w:r w:rsidRPr="0027369F">
        <w:rPr>
          <w:rFonts w:ascii="Times New Roman" w:hAnsi="Times New Roman"/>
          <w:sz w:val="28"/>
          <w:szCs w:val="28"/>
          <w:lang w:val="en-US"/>
        </w:rPr>
        <w:t>Khamidova</w:t>
      </w:r>
      <w:proofErr w:type="spellEnd"/>
      <w:r w:rsidRPr="0027369F">
        <w:rPr>
          <w:rFonts w:ascii="Times New Roman" w:hAnsi="Times New Roman"/>
          <w:sz w:val="28"/>
          <w:szCs w:val="28"/>
          <w:lang w:val="en-US"/>
        </w:rPr>
        <w:t xml:space="preserve"> F.M., </w:t>
      </w:r>
      <w:proofErr w:type="spellStart"/>
      <w:r w:rsidRPr="0027369F">
        <w:rPr>
          <w:rFonts w:ascii="Times New Roman" w:hAnsi="Times New Roman"/>
          <w:sz w:val="28"/>
          <w:szCs w:val="28"/>
          <w:lang w:val="en-US"/>
        </w:rPr>
        <w:t>Ismailov</w:t>
      </w:r>
      <w:proofErr w:type="spellEnd"/>
      <w:r w:rsidRPr="0027369F">
        <w:rPr>
          <w:rFonts w:ascii="Times New Roman" w:hAnsi="Times New Roman"/>
          <w:sz w:val="28"/>
          <w:szCs w:val="28"/>
          <w:lang w:val="en-US"/>
        </w:rPr>
        <w:t xml:space="preserve"> J.M. The state of the immune and regulatory structures of the bronchial mucosa in pulmonary pathology in children.</w:t>
      </w:r>
      <w:r w:rsidR="00BD0A6F">
        <w:rPr>
          <w:rFonts w:ascii="Times New Roman" w:hAnsi="Times New Roman"/>
          <w:sz w:val="28"/>
          <w:szCs w:val="28"/>
          <w:lang w:val="en-US"/>
        </w:rPr>
        <w:t xml:space="preserve"> // </w:t>
      </w:r>
      <w:r w:rsidRPr="0027369F">
        <w:rPr>
          <w:rFonts w:ascii="Times New Roman" w:hAnsi="Times New Roman"/>
          <w:sz w:val="28"/>
          <w:szCs w:val="28"/>
          <w:lang w:val="en-US"/>
        </w:rPr>
        <w:t xml:space="preserve">EPRA International Journal of Socio-Economic and Environmental Outlook (SEEO), 2020. </w:t>
      </w:r>
      <w:r w:rsidRPr="005E195A">
        <w:rPr>
          <w:rFonts w:ascii="Times New Roman" w:hAnsi="Times New Roman"/>
          <w:sz w:val="28"/>
          <w:szCs w:val="28"/>
          <w:lang w:val="en-US"/>
        </w:rPr>
        <w:t xml:space="preserve">№ 2 (7). </w:t>
      </w:r>
      <w:r w:rsidRPr="0027369F">
        <w:rPr>
          <w:rFonts w:ascii="Times New Roman" w:hAnsi="Times New Roman"/>
          <w:sz w:val="28"/>
          <w:szCs w:val="28"/>
        </w:rPr>
        <w:t>Р</w:t>
      </w:r>
      <w:r w:rsidRPr="005E195A">
        <w:rPr>
          <w:rFonts w:ascii="Times New Roman" w:hAnsi="Times New Roman"/>
          <w:sz w:val="28"/>
          <w:szCs w:val="28"/>
          <w:lang w:val="en-US"/>
        </w:rPr>
        <w:t>. 21-23.</w:t>
      </w:r>
    </w:p>
    <w:p w:rsidR="00C70DA6" w:rsidRPr="0028780C" w:rsidRDefault="00C70DA6" w:rsidP="00812525">
      <w:pPr>
        <w:pStyle w:val="a8"/>
        <w:numPr>
          <w:ilvl w:val="0"/>
          <w:numId w:val="4"/>
        </w:numPr>
        <w:spacing w:after="0" w:line="360" w:lineRule="auto"/>
        <w:ind w:left="0" w:firstLine="720"/>
        <w:jc w:val="both"/>
        <w:rPr>
          <w:rFonts w:ascii="Times New Roman" w:hAnsi="Times New Roman"/>
          <w:sz w:val="28"/>
          <w:szCs w:val="28"/>
          <w:lang w:val="en-US"/>
        </w:rPr>
      </w:pPr>
      <w:r w:rsidRPr="0028780C">
        <w:rPr>
          <w:rFonts w:ascii="Times New Roman" w:hAnsi="Times New Roman"/>
          <w:sz w:val="28"/>
          <w:szCs w:val="28"/>
          <w:lang w:val="en-US"/>
        </w:rPr>
        <w:t>Bui DS, Lodge CJ, Burgess JA. et al. Childhood predictors of lung function trajectories and future COPD risk: a prospective cohort study from the first to the sixth decade of life.</w:t>
      </w:r>
      <w:r w:rsidR="00BD0A6F">
        <w:rPr>
          <w:rFonts w:ascii="Times New Roman" w:hAnsi="Times New Roman"/>
          <w:sz w:val="28"/>
          <w:szCs w:val="28"/>
          <w:lang w:val="en-US"/>
        </w:rPr>
        <w:t xml:space="preserve"> // </w:t>
      </w:r>
      <w:r w:rsidRPr="0028780C">
        <w:rPr>
          <w:rFonts w:ascii="Times New Roman" w:hAnsi="Times New Roman"/>
          <w:sz w:val="28"/>
          <w:szCs w:val="28"/>
          <w:lang w:val="en-US"/>
        </w:rPr>
        <w:t>Lancet Respir Med. 2018 Jul;6(7):535-544.</w:t>
      </w:r>
    </w:p>
    <w:p w:rsidR="00C70DA6" w:rsidRPr="00BD0A6F" w:rsidRDefault="00C70DA6" w:rsidP="00812525">
      <w:pPr>
        <w:pStyle w:val="a8"/>
        <w:numPr>
          <w:ilvl w:val="0"/>
          <w:numId w:val="4"/>
        </w:numPr>
        <w:spacing w:after="0" w:line="360" w:lineRule="auto"/>
        <w:ind w:left="0" w:firstLine="720"/>
        <w:jc w:val="both"/>
        <w:rPr>
          <w:rFonts w:ascii="Times New Roman" w:hAnsi="Times New Roman"/>
          <w:sz w:val="28"/>
          <w:szCs w:val="28"/>
          <w:lang w:val="en-US"/>
        </w:rPr>
      </w:pPr>
      <w:r w:rsidRPr="0027369F">
        <w:rPr>
          <w:rFonts w:ascii="Times New Roman" w:hAnsi="Times New Roman"/>
          <w:sz w:val="28"/>
          <w:szCs w:val="28"/>
          <w:lang w:val="en-US"/>
        </w:rPr>
        <w:lastRenderedPageBreak/>
        <w:t xml:space="preserve">Canals M, Olivares R, Labra F, </w:t>
      </w:r>
      <w:proofErr w:type="spellStart"/>
      <w:r w:rsidRPr="0027369F">
        <w:rPr>
          <w:rFonts w:ascii="Times New Roman" w:hAnsi="Times New Roman"/>
          <w:sz w:val="28"/>
          <w:szCs w:val="28"/>
          <w:lang w:val="en-US"/>
        </w:rPr>
        <w:t>Novoa</w:t>
      </w:r>
      <w:proofErr w:type="spellEnd"/>
      <w:r w:rsidRPr="0027369F">
        <w:rPr>
          <w:rFonts w:ascii="Times New Roman" w:hAnsi="Times New Roman"/>
          <w:sz w:val="28"/>
          <w:szCs w:val="28"/>
          <w:lang w:val="en-US"/>
        </w:rPr>
        <w:t xml:space="preserve"> FF. Ontogenetic changes in the fractal geometry of the bronchial tree in Rattus norvegicus.</w:t>
      </w:r>
      <w:r w:rsidR="00BD0A6F">
        <w:rPr>
          <w:rFonts w:ascii="Times New Roman" w:hAnsi="Times New Roman"/>
          <w:sz w:val="28"/>
          <w:szCs w:val="28"/>
          <w:lang w:val="en-US"/>
        </w:rPr>
        <w:t xml:space="preserve"> // </w:t>
      </w:r>
      <w:r w:rsidRPr="00BD0A6F">
        <w:rPr>
          <w:rFonts w:ascii="Times New Roman" w:hAnsi="Times New Roman"/>
          <w:sz w:val="28"/>
          <w:szCs w:val="28"/>
          <w:lang w:val="en-US"/>
        </w:rPr>
        <w:t>Biol Res. 2000;33(1):31-5.</w:t>
      </w:r>
    </w:p>
    <w:p w:rsidR="00C70DA6" w:rsidRDefault="00C70DA6" w:rsidP="00812525">
      <w:pPr>
        <w:pStyle w:val="a8"/>
        <w:numPr>
          <w:ilvl w:val="0"/>
          <w:numId w:val="4"/>
        </w:numPr>
        <w:spacing w:after="0" w:line="360" w:lineRule="auto"/>
        <w:ind w:left="0" w:firstLine="720"/>
        <w:jc w:val="both"/>
        <w:rPr>
          <w:rFonts w:ascii="Times New Roman" w:hAnsi="Times New Roman"/>
          <w:sz w:val="28"/>
          <w:szCs w:val="28"/>
          <w:lang w:val="en-US"/>
        </w:rPr>
      </w:pPr>
      <w:proofErr w:type="spellStart"/>
      <w:r w:rsidRPr="000B6F44">
        <w:rPr>
          <w:rFonts w:ascii="Times New Roman" w:hAnsi="Times New Roman"/>
          <w:sz w:val="28"/>
          <w:szCs w:val="28"/>
          <w:lang w:val="en-US"/>
        </w:rPr>
        <w:t>Cannavò</w:t>
      </w:r>
      <w:proofErr w:type="spellEnd"/>
      <w:r w:rsidRPr="000B6F44">
        <w:rPr>
          <w:rFonts w:ascii="Times New Roman" w:hAnsi="Times New Roman"/>
          <w:sz w:val="28"/>
          <w:szCs w:val="28"/>
          <w:lang w:val="en-US"/>
        </w:rPr>
        <w:t xml:space="preserve"> L, </w:t>
      </w:r>
      <w:proofErr w:type="spellStart"/>
      <w:r w:rsidRPr="000B6F44">
        <w:rPr>
          <w:rFonts w:ascii="Times New Roman" w:hAnsi="Times New Roman"/>
          <w:sz w:val="28"/>
          <w:szCs w:val="28"/>
          <w:lang w:val="en-US"/>
        </w:rPr>
        <w:t>Perrone</w:t>
      </w:r>
      <w:proofErr w:type="spellEnd"/>
      <w:r w:rsidRPr="000B6F44">
        <w:rPr>
          <w:rFonts w:ascii="Times New Roman" w:hAnsi="Times New Roman"/>
          <w:sz w:val="28"/>
          <w:szCs w:val="28"/>
          <w:lang w:val="en-US"/>
        </w:rPr>
        <w:t xml:space="preserve"> S, Viola V, </w:t>
      </w:r>
      <w:proofErr w:type="spellStart"/>
      <w:r w:rsidRPr="000B6F44">
        <w:rPr>
          <w:rFonts w:ascii="Times New Roman" w:hAnsi="Times New Roman"/>
          <w:sz w:val="28"/>
          <w:szCs w:val="28"/>
          <w:lang w:val="en-US"/>
        </w:rPr>
        <w:t>Marseglia</w:t>
      </w:r>
      <w:proofErr w:type="spellEnd"/>
      <w:r w:rsidRPr="000B6F44">
        <w:rPr>
          <w:rFonts w:ascii="Times New Roman" w:hAnsi="Times New Roman"/>
          <w:sz w:val="28"/>
          <w:szCs w:val="28"/>
          <w:lang w:val="en-US"/>
        </w:rPr>
        <w:t xml:space="preserve"> L, Di Rosa G, </w:t>
      </w:r>
      <w:proofErr w:type="spellStart"/>
      <w:r w:rsidRPr="000B6F44">
        <w:rPr>
          <w:rFonts w:ascii="Times New Roman" w:hAnsi="Times New Roman"/>
          <w:sz w:val="28"/>
          <w:szCs w:val="28"/>
          <w:lang w:val="en-US"/>
        </w:rPr>
        <w:t>Gitto</w:t>
      </w:r>
      <w:proofErr w:type="spellEnd"/>
      <w:r w:rsidRPr="000B6F44">
        <w:rPr>
          <w:rFonts w:ascii="Times New Roman" w:hAnsi="Times New Roman"/>
          <w:sz w:val="28"/>
          <w:szCs w:val="28"/>
          <w:lang w:val="en-US"/>
        </w:rPr>
        <w:t xml:space="preserve"> E. Oxidative Stress and Respiratory Diseases in Preterm Newborns.</w:t>
      </w:r>
      <w:r w:rsidR="00BD0A6F">
        <w:rPr>
          <w:rFonts w:ascii="Times New Roman" w:hAnsi="Times New Roman"/>
          <w:sz w:val="28"/>
          <w:szCs w:val="28"/>
          <w:lang w:val="en-US"/>
        </w:rPr>
        <w:t xml:space="preserve"> // </w:t>
      </w:r>
      <w:r w:rsidRPr="000B6F44">
        <w:rPr>
          <w:rFonts w:ascii="Times New Roman" w:hAnsi="Times New Roman"/>
          <w:sz w:val="28"/>
          <w:szCs w:val="28"/>
          <w:lang w:val="en-US"/>
        </w:rPr>
        <w:t>Int J Mol Sci. 2021 Nov 19;22(22</w:t>
      </w:r>
    </w:p>
    <w:p w:rsidR="00C70DA6" w:rsidRPr="0027369F" w:rsidRDefault="00C70DA6" w:rsidP="00812525">
      <w:pPr>
        <w:pStyle w:val="a8"/>
        <w:numPr>
          <w:ilvl w:val="0"/>
          <w:numId w:val="4"/>
        </w:numPr>
        <w:spacing w:after="0" w:line="360" w:lineRule="auto"/>
        <w:ind w:left="0" w:firstLine="720"/>
        <w:jc w:val="both"/>
        <w:rPr>
          <w:rFonts w:ascii="Times New Roman" w:hAnsi="Times New Roman"/>
          <w:sz w:val="28"/>
          <w:szCs w:val="28"/>
          <w:lang w:val="en-US"/>
        </w:rPr>
      </w:pPr>
      <w:r w:rsidRPr="0027369F">
        <w:rPr>
          <w:rFonts w:ascii="Times New Roman" w:hAnsi="Times New Roman"/>
          <w:sz w:val="28"/>
          <w:szCs w:val="28"/>
          <w:lang w:val="en-US"/>
        </w:rPr>
        <w:t>Chen YD, Liu JY, Lu YM, Zhu HT, Tang W, Wang QX, et al. Functional roles of C/EBP</w:t>
      </w:r>
      <w:r w:rsidRPr="0027369F">
        <w:rPr>
          <w:rFonts w:ascii="Times New Roman" w:hAnsi="Times New Roman"/>
          <w:sz w:val="28"/>
          <w:szCs w:val="28"/>
        </w:rPr>
        <w:t>α</w:t>
      </w:r>
      <w:r w:rsidRPr="0027369F">
        <w:rPr>
          <w:rFonts w:ascii="Times New Roman" w:hAnsi="Times New Roman"/>
          <w:sz w:val="28"/>
          <w:szCs w:val="28"/>
          <w:lang w:val="en-US"/>
        </w:rPr>
        <w:t xml:space="preserve"> and SUMO-modification in lung development.</w:t>
      </w:r>
      <w:r w:rsidR="00BD0A6F">
        <w:rPr>
          <w:rFonts w:ascii="Times New Roman" w:hAnsi="Times New Roman"/>
          <w:sz w:val="28"/>
          <w:szCs w:val="28"/>
          <w:lang w:val="en-US"/>
        </w:rPr>
        <w:t xml:space="preserve"> // </w:t>
      </w:r>
      <w:proofErr w:type="spellStart"/>
      <w:r w:rsidRPr="0027369F">
        <w:rPr>
          <w:rFonts w:ascii="Times New Roman" w:hAnsi="Times New Roman"/>
          <w:sz w:val="28"/>
          <w:szCs w:val="28"/>
          <w:lang w:val="en-US"/>
        </w:rPr>
        <w:t>Int</w:t>
      </w:r>
      <w:proofErr w:type="spellEnd"/>
      <w:r w:rsidRPr="0027369F">
        <w:rPr>
          <w:rFonts w:ascii="Times New Roman" w:hAnsi="Times New Roman"/>
          <w:sz w:val="28"/>
          <w:szCs w:val="28"/>
          <w:lang w:val="en-US"/>
        </w:rPr>
        <w:t xml:space="preserve"> J </w:t>
      </w:r>
      <w:proofErr w:type="spellStart"/>
      <w:r w:rsidRPr="0027369F">
        <w:rPr>
          <w:rFonts w:ascii="Times New Roman" w:hAnsi="Times New Roman"/>
          <w:sz w:val="28"/>
          <w:szCs w:val="28"/>
          <w:lang w:val="en-US"/>
        </w:rPr>
        <w:t>Molec</w:t>
      </w:r>
      <w:proofErr w:type="spellEnd"/>
      <w:r w:rsidRPr="0027369F">
        <w:rPr>
          <w:rFonts w:ascii="Times New Roman" w:hAnsi="Times New Roman"/>
          <w:sz w:val="28"/>
          <w:szCs w:val="28"/>
          <w:lang w:val="en-US"/>
        </w:rPr>
        <w:t xml:space="preserve"> Med 2017;40:1037-46</w:t>
      </w:r>
    </w:p>
    <w:p w:rsidR="00C70DA6" w:rsidRPr="0027369F" w:rsidRDefault="00C70DA6" w:rsidP="00812525">
      <w:pPr>
        <w:pStyle w:val="a8"/>
        <w:numPr>
          <w:ilvl w:val="0"/>
          <w:numId w:val="4"/>
        </w:numPr>
        <w:spacing w:after="0" w:line="360" w:lineRule="auto"/>
        <w:ind w:left="0" w:firstLine="720"/>
        <w:jc w:val="both"/>
        <w:rPr>
          <w:rFonts w:ascii="Times New Roman" w:hAnsi="Times New Roman"/>
          <w:sz w:val="28"/>
          <w:szCs w:val="28"/>
          <w:lang w:val="en-US"/>
        </w:rPr>
      </w:pPr>
      <w:r w:rsidRPr="0027369F">
        <w:rPr>
          <w:rFonts w:ascii="Times New Roman" w:hAnsi="Times New Roman"/>
          <w:sz w:val="28"/>
          <w:szCs w:val="28"/>
          <w:lang w:val="en-US"/>
        </w:rPr>
        <w:t>Cho KH, Kim JH, Jin ZW, Abe H, Murakami G, Rodríguez-Vázquez JF. Ganglia in the Human Fetal Lung.</w:t>
      </w:r>
      <w:r w:rsidR="00BD0A6F">
        <w:rPr>
          <w:rFonts w:ascii="Times New Roman" w:hAnsi="Times New Roman"/>
          <w:sz w:val="28"/>
          <w:szCs w:val="28"/>
          <w:lang w:val="en-US"/>
        </w:rPr>
        <w:t xml:space="preserve"> // </w:t>
      </w:r>
      <w:proofErr w:type="spellStart"/>
      <w:r w:rsidRPr="0027369F">
        <w:rPr>
          <w:rFonts w:ascii="Times New Roman" w:hAnsi="Times New Roman"/>
          <w:sz w:val="28"/>
          <w:szCs w:val="28"/>
          <w:lang w:val="en-US"/>
        </w:rPr>
        <w:t>Anat</w:t>
      </w:r>
      <w:proofErr w:type="spellEnd"/>
      <w:r w:rsidRPr="0027369F">
        <w:rPr>
          <w:rFonts w:ascii="Times New Roman" w:hAnsi="Times New Roman"/>
          <w:sz w:val="28"/>
          <w:szCs w:val="28"/>
          <w:lang w:val="en-US"/>
        </w:rPr>
        <w:t xml:space="preserve"> Rec (Hoboken). 2019 Dec;302(12):2233-2244</w:t>
      </w:r>
    </w:p>
    <w:p w:rsidR="00C70DA6" w:rsidRPr="0028780C" w:rsidRDefault="00C70DA6" w:rsidP="00812525">
      <w:pPr>
        <w:pStyle w:val="a8"/>
        <w:numPr>
          <w:ilvl w:val="0"/>
          <w:numId w:val="4"/>
        </w:numPr>
        <w:spacing w:after="0" w:line="360" w:lineRule="auto"/>
        <w:ind w:left="0" w:firstLine="720"/>
        <w:jc w:val="both"/>
        <w:rPr>
          <w:rFonts w:ascii="Times New Roman" w:hAnsi="Times New Roman"/>
          <w:sz w:val="28"/>
          <w:szCs w:val="28"/>
          <w:lang w:val="en-US"/>
        </w:rPr>
      </w:pPr>
      <w:proofErr w:type="spellStart"/>
      <w:r w:rsidRPr="0028780C">
        <w:rPr>
          <w:rFonts w:ascii="Times New Roman" w:hAnsi="Times New Roman"/>
          <w:sz w:val="28"/>
          <w:szCs w:val="28"/>
          <w:lang w:val="en-US"/>
        </w:rPr>
        <w:t>Ciuffini</w:t>
      </w:r>
      <w:proofErr w:type="spellEnd"/>
      <w:r w:rsidRPr="0028780C">
        <w:rPr>
          <w:rFonts w:ascii="Times New Roman" w:hAnsi="Times New Roman"/>
          <w:sz w:val="28"/>
          <w:szCs w:val="28"/>
          <w:lang w:val="en-US"/>
        </w:rPr>
        <w:t xml:space="preserve"> F, Robertson CF, </w:t>
      </w:r>
      <w:proofErr w:type="spellStart"/>
      <w:r w:rsidRPr="0028780C">
        <w:rPr>
          <w:rFonts w:ascii="Times New Roman" w:hAnsi="Times New Roman"/>
          <w:sz w:val="28"/>
          <w:szCs w:val="28"/>
          <w:lang w:val="en-US"/>
        </w:rPr>
        <w:t>Tingay</w:t>
      </w:r>
      <w:proofErr w:type="spellEnd"/>
      <w:r w:rsidRPr="0028780C">
        <w:rPr>
          <w:rFonts w:ascii="Times New Roman" w:hAnsi="Times New Roman"/>
          <w:sz w:val="28"/>
          <w:szCs w:val="28"/>
          <w:lang w:val="en-US"/>
        </w:rPr>
        <w:t xml:space="preserve"> DG. How best to capture the respiratory consequences of prematurity?</w:t>
      </w:r>
      <w:r w:rsidR="00BD0A6F">
        <w:rPr>
          <w:rFonts w:ascii="Times New Roman" w:hAnsi="Times New Roman"/>
          <w:sz w:val="28"/>
          <w:szCs w:val="28"/>
          <w:lang w:val="en-US"/>
        </w:rPr>
        <w:t xml:space="preserve"> // </w:t>
      </w:r>
      <w:r w:rsidRPr="0028780C">
        <w:rPr>
          <w:rFonts w:ascii="Times New Roman" w:hAnsi="Times New Roman"/>
          <w:sz w:val="28"/>
          <w:szCs w:val="28"/>
          <w:lang w:val="en-US"/>
        </w:rPr>
        <w:t>Eur Respir Rev. 2018 Mar 14;27(147):170108.</w:t>
      </w:r>
    </w:p>
    <w:p w:rsidR="00C70DA6" w:rsidRPr="00BD0A6F" w:rsidRDefault="00C70DA6" w:rsidP="00812525">
      <w:pPr>
        <w:pStyle w:val="a8"/>
        <w:numPr>
          <w:ilvl w:val="0"/>
          <w:numId w:val="4"/>
        </w:numPr>
        <w:spacing w:after="0" w:line="360" w:lineRule="auto"/>
        <w:ind w:left="0" w:firstLine="720"/>
        <w:jc w:val="both"/>
        <w:rPr>
          <w:rFonts w:ascii="Times New Roman" w:hAnsi="Times New Roman"/>
          <w:sz w:val="28"/>
          <w:szCs w:val="28"/>
          <w:lang w:val="en-US"/>
        </w:rPr>
      </w:pPr>
      <w:proofErr w:type="spellStart"/>
      <w:r w:rsidRPr="0027369F">
        <w:rPr>
          <w:rFonts w:ascii="Times New Roman" w:hAnsi="Times New Roman"/>
          <w:sz w:val="28"/>
          <w:szCs w:val="28"/>
          <w:lang w:val="en-US"/>
        </w:rPr>
        <w:t>Colunga</w:t>
      </w:r>
      <w:proofErr w:type="spellEnd"/>
      <w:r w:rsidRPr="0027369F">
        <w:rPr>
          <w:rFonts w:ascii="Times New Roman" w:hAnsi="Times New Roman"/>
          <w:sz w:val="28"/>
          <w:szCs w:val="28"/>
          <w:lang w:val="en-US"/>
        </w:rPr>
        <w:t xml:space="preserve"> </w:t>
      </w:r>
      <w:proofErr w:type="spellStart"/>
      <w:r w:rsidRPr="0027369F">
        <w:rPr>
          <w:rFonts w:ascii="Times New Roman" w:hAnsi="Times New Roman"/>
          <w:sz w:val="28"/>
          <w:szCs w:val="28"/>
          <w:lang w:val="en-US"/>
        </w:rPr>
        <w:t>Biancatelli</w:t>
      </w:r>
      <w:proofErr w:type="spellEnd"/>
      <w:r w:rsidRPr="0027369F">
        <w:rPr>
          <w:rFonts w:ascii="Times New Roman" w:hAnsi="Times New Roman"/>
          <w:sz w:val="28"/>
          <w:szCs w:val="28"/>
          <w:lang w:val="en-US"/>
        </w:rPr>
        <w:t xml:space="preserve"> RML, </w:t>
      </w:r>
      <w:proofErr w:type="spellStart"/>
      <w:r w:rsidRPr="0027369F">
        <w:rPr>
          <w:rFonts w:ascii="Times New Roman" w:hAnsi="Times New Roman"/>
          <w:sz w:val="28"/>
          <w:szCs w:val="28"/>
          <w:lang w:val="en-US"/>
        </w:rPr>
        <w:t>Solopov</w:t>
      </w:r>
      <w:proofErr w:type="spellEnd"/>
      <w:r w:rsidRPr="0027369F">
        <w:rPr>
          <w:rFonts w:ascii="Times New Roman" w:hAnsi="Times New Roman"/>
          <w:sz w:val="28"/>
          <w:szCs w:val="28"/>
          <w:lang w:val="en-US"/>
        </w:rPr>
        <w:t xml:space="preserve"> P, </w:t>
      </w:r>
      <w:proofErr w:type="spellStart"/>
      <w:r w:rsidRPr="0027369F">
        <w:rPr>
          <w:rFonts w:ascii="Times New Roman" w:hAnsi="Times New Roman"/>
          <w:sz w:val="28"/>
          <w:szCs w:val="28"/>
          <w:lang w:val="en-US"/>
        </w:rPr>
        <w:t>Dimitropoulou</w:t>
      </w:r>
      <w:proofErr w:type="spellEnd"/>
      <w:r w:rsidRPr="0027369F">
        <w:rPr>
          <w:rFonts w:ascii="Times New Roman" w:hAnsi="Times New Roman"/>
          <w:sz w:val="28"/>
          <w:szCs w:val="28"/>
          <w:lang w:val="en-US"/>
        </w:rPr>
        <w:t xml:space="preserve"> C, </w:t>
      </w:r>
      <w:proofErr w:type="spellStart"/>
      <w:r w:rsidRPr="0027369F">
        <w:rPr>
          <w:rFonts w:ascii="Times New Roman" w:hAnsi="Times New Roman"/>
          <w:sz w:val="28"/>
          <w:szCs w:val="28"/>
          <w:lang w:val="en-US"/>
        </w:rPr>
        <w:t>Catravas</w:t>
      </w:r>
      <w:proofErr w:type="spellEnd"/>
      <w:r w:rsidRPr="0027369F">
        <w:rPr>
          <w:rFonts w:ascii="Times New Roman" w:hAnsi="Times New Roman"/>
          <w:sz w:val="28"/>
          <w:szCs w:val="28"/>
          <w:lang w:val="en-US"/>
        </w:rPr>
        <w:t xml:space="preserve"> JD. Age-Dependent Chronic Lung Injury and Pulmonary Fibrosis following Single Exposure to Hydrochloric Acid.</w:t>
      </w:r>
      <w:r w:rsidR="00BD0A6F">
        <w:rPr>
          <w:rFonts w:ascii="Times New Roman" w:hAnsi="Times New Roman"/>
          <w:sz w:val="28"/>
          <w:szCs w:val="28"/>
          <w:lang w:val="en-US"/>
        </w:rPr>
        <w:t xml:space="preserve"> // </w:t>
      </w:r>
      <w:r w:rsidRPr="00BD0A6F">
        <w:rPr>
          <w:rFonts w:ascii="Times New Roman" w:hAnsi="Times New Roman"/>
          <w:sz w:val="28"/>
          <w:szCs w:val="28"/>
          <w:lang w:val="en-US"/>
        </w:rPr>
        <w:t>Int J Mol Sci. 2021 Aug 17;22(16):8833</w:t>
      </w:r>
    </w:p>
    <w:p w:rsidR="00C70DA6" w:rsidRPr="0027369F" w:rsidRDefault="00C70DA6" w:rsidP="00812525">
      <w:pPr>
        <w:pStyle w:val="a8"/>
        <w:numPr>
          <w:ilvl w:val="0"/>
          <w:numId w:val="4"/>
        </w:numPr>
        <w:spacing w:after="0" w:line="360" w:lineRule="auto"/>
        <w:ind w:left="0" w:firstLine="720"/>
        <w:jc w:val="both"/>
        <w:rPr>
          <w:rFonts w:ascii="Times New Roman" w:hAnsi="Times New Roman"/>
          <w:sz w:val="28"/>
          <w:szCs w:val="28"/>
        </w:rPr>
      </w:pPr>
      <w:r w:rsidRPr="0027369F">
        <w:rPr>
          <w:rFonts w:ascii="Times New Roman" w:hAnsi="Times New Roman"/>
          <w:sz w:val="28"/>
          <w:szCs w:val="28"/>
          <w:lang w:val="en-US"/>
        </w:rPr>
        <w:t>de Fátima Martins M, Martins P, Gonçalves CA. Presence of N-acetylglucosamine residues on the surface coating of bronchioloalveolar cells during rat postnatal development: What is their purpose?</w:t>
      </w:r>
      <w:r w:rsidR="00BD0A6F">
        <w:rPr>
          <w:rFonts w:ascii="Times New Roman" w:hAnsi="Times New Roman"/>
          <w:sz w:val="28"/>
          <w:szCs w:val="28"/>
          <w:lang w:val="en-US"/>
        </w:rPr>
        <w:t xml:space="preserve"> // </w:t>
      </w:r>
      <w:proofErr w:type="spellStart"/>
      <w:r w:rsidRPr="0027369F">
        <w:rPr>
          <w:rFonts w:ascii="Times New Roman" w:hAnsi="Times New Roman"/>
          <w:sz w:val="28"/>
          <w:szCs w:val="28"/>
          <w:lang w:val="en-US"/>
        </w:rPr>
        <w:t>Acta</w:t>
      </w:r>
      <w:proofErr w:type="spellEnd"/>
      <w:r w:rsidRPr="0027369F">
        <w:rPr>
          <w:rFonts w:ascii="Times New Roman" w:hAnsi="Times New Roman"/>
          <w:sz w:val="28"/>
          <w:szCs w:val="28"/>
          <w:lang w:val="en-US"/>
        </w:rPr>
        <w:t xml:space="preserve"> </w:t>
      </w:r>
      <w:proofErr w:type="spellStart"/>
      <w:r w:rsidRPr="0027369F">
        <w:rPr>
          <w:rFonts w:ascii="Times New Roman" w:hAnsi="Times New Roman"/>
          <w:sz w:val="28"/>
          <w:szCs w:val="28"/>
          <w:lang w:val="en-US"/>
        </w:rPr>
        <w:t>Histochem</w:t>
      </w:r>
      <w:proofErr w:type="spellEnd"/>
      <w:r w:rsidRPr="0027369F">
        <w:rPr>
          <w:rFonts w:ascii="Times New Roman" w:hAnsi="Times New Roman"/>
          <w:sz w:val="28"/>
          <w:szCs w:val="28"/>
          <w:lang w:val="en-US"/>
        </w:rPr>
        <w:t xml:space="preserve">. </w:t>
      </w:r>
      <w:r w:rsidRPr="0027369F">
        <w:rPr>
          <w:rFonts w:ascii="Times New Roman" w:hAnsi="Times New Roman"/>
          <w:sz w:val="28"/>
          <w:szCs w:val="28"/>
        </w:rPr>
        <w:t>2019 Feb;121(2):119-124.</w:t>
      </w:r>
    </w:p>
    <w:p w:rsidR="00C70DA6" w:rsidRPr="0027369F" w:rsidRDefault="006B109A" w:rsidP="00812525">
      <w:pPr>
        <w:pStyle w:val="a8"/>
        <w:numPr>
          <w:ilvl w:val="0"/>
          <w:numId w:val="4"/>
        </w:numPr>
        <w:spacing w:after="0" w:line="360" w:lineRule="auto"/>
        <w:ind w:left="0" w:firstLine="720"/>
        <w:jc w:val="both"/>
        <w:rPr>
          <w:rFonts w:ascii="Times New Roman" w:hAnsi="Times New Roman"/>
          <w:sz w:val="28"/>
          <w:szCs w:val="28"/>
          <w:lang w:val="en-US"/>
        </w:rPr>
      </w:pPr>
      <w:r w:rsidRPr="0027369F">
        <w:rPr>
          <w:rFonts w:ascii="Times New Roman" w:hAnsi="Times New Roman"/>
          <w:sz w:val="28"/>
          <w:szCs w:val="28"/>
          <w:lang w:val="en-US"/>
        </w:rPr>
        <w:t>de</w:t>
      </w:r>
      <w:r>
        <w:rPr>
          <w:rFonts w:ascii="Times New Roman" w:hAnsi="Times New Roman"/>
          <w:sz w:val="28"/>
          <w:szCs w:val="28"/>
          <w:lang w:val="en-US"/>
        </w:rPr>
        <w:t xml:space="preserve"> </w:t>
      </w:r>
      <w:r w:rsidR="00C70DA6" w:rsidRPr="0027369F">
        <w:rPr>
          <w:rFonts w:ascii="Times New Roman" w:hAnsi="Times New Roman"/>
          <w:sz w:val="28"/>
          <w:szCs w:val="28"/>
          <w:lang w:val="en-US"/>
        </w:rPr>
        <w:t>Mello DE, Sawyer D, Galvin N, Reid LM. Early fetal development of lung vasculature.</w:t>
      </w:r>
      <w:r w:rsidR="00BD0A6F">
        <w:rPr>
          <w:rFonts w:ascii="Times New Roman" w:hAnsi="Times New Roman"/>
          <w:sz w:val="28"/>
          <w:szCs w:val="28"/>
          <w:lang w:val="en-US"/>
        </w:rPr>
        <w:t xml:space="preserve"> // </w:t>
      </w:r>
      <w:r w:rsidR="00C70DA6" w:rsidRPr="0027369F">
        <w:rPr>
          <w:rFonts w:ascii="Times New Roman" w:hAnsi="Times New Roman"/>
          <w:sz w:val="28"/>
          <w:szCs w:val="28"/>
          <w:lang w:val="en-US"/>
        </w:rPr>
        <w:t>Am J Respir Cell Mol Biol. 1997;16(5):568–581.</w:t>
      </w:r>
    </w:p>
    <w:p w:rsidR="00C70DA6" w:rsidRDefault="00C70DA6" w:rsidP="00812525">
      <w:pPr>
        <w:pStyle w:val="a8"/>
        <w:numPr>
          <w:ilvl w:val="0"/>
          <w:numId w:val="4"/>
        </w:numPr>
        <w:spacing w:after="0" w:line="360" w:lineRule="auto"/>
        <w:ind w:left="0" w:firstLine="720"/>
        <w:jc w:val="both"/>
        <w:rPr>
          <w:rFonts w:ascii="Times New Roman" w:hAnsi="Times New Roman"/>
          <w:sz w:val="28"/>
          <w:szCs w:val="28"/>
          <w:lang w:val="en-US"/>
        </w:rPr>
      </w:pPr>
      <w:r w:rsidRPr="00D44800">
        <w:rPr>
          <w:rFonts w:ascii="Times New Roman" w:hAnsi="Times New Roman"/>
          <w:sz w:val="28"/>
          <w:szCs w:val="28"/>
          <w:lang w:val="en-US"/>
        </w:rPr>
        <w:t>Doyle LW, Cheong JL, Hay S, Manley BJ, Halliday HL. Early (&lt; 7 days) systemic postnatal corticosteroids for prevention of bronchopulmonary dysplasia in preterm infants.</w:t>
      </w:r>
      <w:r w:rsidR="00BD0A6F">
        <w:rPr>
          <w:rFonts w:ascii="Times New Roman" w:hAnsi="Times New Roman"/>
          <w:sz w:val="28"/>
          <w:szCs w:val="28"/>
          <w:lang w:val="en-US"/>
        </w:rPr>
        <w:t xml:space="preserve"> // </w:t>
      </w:r>
      <w:r w:rsidRPr="00D44800">
        <w:rPr>
          <w:rFonts w:ascii="Times New Roman" w:hAnsi="Times New Roman"/>
          <w:sz w:val="28"/>
          <w:szCs w:val="28"/>
          <w:lang w:val="en-US"/>
        </w:rPr>
        <w:t>Cochrane Database Syst Rev. 2021 Oct 21;10(10)</w:t>
      </w:r>
    </w:p>
    <w:p w:rsidR="00C70DA6" w:rsidRPr="0027369F" w:rsidRDefault="00C70DA6" w:rsidP="00812525">
      <w:pPr>
        <w:pStyle w:val="a8"/>
        <w:numPr>
          <w:ilvl w:val="0"/>
          <w:numId w:val="4"/>
        </w:numPr>
        <w:spacing w:after="0" w:line="360" w:lineRule="auto"/>
        <w:ind w:left="0" w:firstLine="720"/>
        <w:jc w:val="both"/>
        <w:rPr>
          <w:rFonts w:ascii="Times New Roman" w:hAnsi="Times New Roman"/>
          <w:sz w:val="28"/>
          <w:szCs w:val="28"/>
          <w:lang w:val="en-US"/>
        </w:rPr>
      </w:pPr>
      <w:r w:rsidRPr="0027369F">
        <w:rPr>
          <w:rFonts w:ascii="Times New Roman" w:hAnsi="Times New Roman"/>
          <w:sz w:val="28"/>
          <w:szCs w:val="28"/>
          <w:lang w:val="en-US"/>
        </w:rPr>
        <w:t xml:space="preserve">Essay M, </w:t>
      </w:r>
      <w:proofErr w:type="spellStart"/>
      <w:r w:rsidRPr="0027369F">
        <w:rPr>
          <w:rFonts w:ascii="Times New Roman" w:hAnsi="Times New Roman"/>
          <w:sz w:val="28"/>
          <w:szCs w:val="28"/>
          <w:lang w:val="en-US"/>
        </w:rPr>
        <w:t>Maina</w:t>
      </w:r>
      <w:proofErr w:type="spellEnd"/>
      <w:r w:rsidRPr="0027369F">
        <w:rPr>
          <w:rFonts w:ascii="Times New Roman" w:hAnsi="Times New Roman"/>
          <w:sz w:val="28"/>
          <w:szCs w:val="28"/>
          <w:lang w:val="en-US"/>
        </w:rPr>
        <w:t xml:space="preserve"> JN. Fractal analysis of concurrently prepared latex rubber casts of the bronchial and vascular systems of the human lung.</w:t>
      </w:r>
      <w:r w:rsidR="00BD0A6F">
        <w:rPr>
          <w:rFonts w:ascii="Times New Roman" w:hAnsi="Times New Roman"/>
          <w:sz w:val="28"/>
          <w:szCs w:val="28"/>
          <w:lang w:val="en-US"/>
        </w:rPr>
        <w:t xml:space="preserve"> // </w:t>
      </w:r>
      <w:r w:rsidRPr="0027369F">
        <w:rPr>
          <w:rFonts w:ascii="Times New Roman" w:hAnsi="Times New Roman"/>
          <w:sz w:val="28"/>
          <w:szCs w:val="28"/>
          <w:lang w:val="en-US"/>
        </w:rPr>
        <w:t>Open Biol. 2020 Jul;10(7):190</w:t>
      </w:r>
      <w:r w:rsidR="00C642E2">
        <w:rPr>
          <w:rFonts w:ascii="Times New Roman" w:hAnsi="Times New Roman"/>
          <w:sz w:val="28"/>
          <w:szCs w:val="28"/>
          <w:lang w:val="uz-Cyrl-UZ"/>
        </w:rPr>
        <w:t>-</w:t>
      </w:r>
      <w:r w:rsidRPr="0027369F">
        <w:rPr>
          <w:rFonts w:ascii="Times New Roman" w:hAnsi="Times New Roman"/>
          <w:sz w:val="28"/>
          <w:szCs w:val="28"/>
          <w:lang w:val="en-US"/>
        </w:rPr>
        <w:t>249.</w:t>
      </w:r>
    </w:p>
    <w:p w:rsidR="00C70DA6" w:rsidRPr="0027369F" w:rsidRDefault="00C70DA6" w:rsidP="00812525">
      <w:pPr>
        <w:pStyle w:val="a8"/>
        <w:numPr>
          <w:ilvl w:val="0"/>
          <w:numId w:val="4"/>
        </w:numPr>
        <w:spacing w:after="0" w:line="360" w:lineRule="auto"/>
        <w:ind w:left="0" w:firstLine="720"/>
        <w:jc w:val="both"/>
        <w:rPr>
          <w:rFonts w:ascii="Times New Roman" w:hAnsi="Times New Roman"/>
          <w:sz w:val="28"/>
          <w:szCs w:val="28"/>
          <w:lang w:val="en-US"/>
        </w:rPr>
      </w:pPr>
      <w:r w:rsidRPr="0027369F">
        <w:rPr>
          <w:rFonts w:ascii="Times New Roman" w:hAnsi="Times New Roman"/>
          <w:sz w:val="28"/>
          <w:szCs w:val="28"/>
          <w:lang w:val="en-US"/>
        </w:rPr>
        <w:lastRenderedPageBreak/>
        <w:t xml:space="preserve">Ferraro V, </w:t>
      </w:r>
      <w:proofErr w:type="spellStart"/>
      <w:r w:rsidRPr="0027369F">
        <w:rPr>
          <w:rFonts w:ascii="Times New Roman" w:hAnsi="Times New Roman"/>
          <w:sz w:val="28"/>
          <w:szCs w:val="28"/>
          <w:lang w:val="en-US"/>
        </w:rPr>
        <w:t>Andrinopoulou</w:t>
      </w:r>
      <w:proofErr w:type="spellEnd"/>
      <w:r w:rsidRPr="0027369F">
        <w:rPr>
          <w:rFonts w:ascii="Times New Roman" w:hAnsi="Times New Roman"/>
          <w:sz w:val="28"/>
          <w:szCs w:val="28"/>
          <w:lang w:val="en-US"/>
        </w:rPr>
        <w:t xml:space="preserve"> ER, </w:t>
      </w:r>
      <w:proofErr w:type="spellStart"/>
      <w:r w:rsidRPr="0027369F">
        <w:rPr>
          <w:rFonts w:ascii="Times New Roman" w:hAnsi="Times New Roman"/>
          <w:sz w:val="28"/>
          <w:szCs w:val="28"/>
          <w:lang w:val="en-US"/>
        </w:rPr>
        <w:t>Sijbring</w:t>
      </w:r>
      <w:proofErr w:type="spellEnd"/>
      <w:r w:rsidRPr="0027369F">
        <w:rPr>
          <w:rFonts w:ascii="Times New Roman" w:hAnsi="Times New Roman"/>
          <w:sz w:val="28"/>
          <w:szCs w:val="28"/>
          <w:lang w:val="en-US"/>
        </w:rPr>
        <w:t xml:space="preserve"> AMM, </w:t>
      </w:r>
      <w:proofErr w:type="spellStart"/>
      <w:r w:rsidRPr="0027369F">
        <w:rPr>
          <w:rFonts w:ascii="Times New Roman" w:hAnsi="Times New Roman"/>
          <w:sz w:val="28"/>
          <w:szCs w:val="28"/>
          <w:lang w:val="en-US"/>
        </w:rPr>
        <w:t>Haarman</w:t>
      </w:r>
      <w:proofErr w:type="spellEnd"/>
      <w:r w:rsidRPr="0027369F">
        <w:rPr>
          <w:rFonts w:ascii="Times New Roman" w:hAnsi="Times New Roman"/>
          <w:sz w:val="28"/>
          <w:szCs w:val="28"/>
          <w:lang w:val="en-US"/>
        </w:rPr>
        <w:t xml:space="preserve"> EG, </w:t>
      </w:r>
      <w:proofErr w:type="spellStart"/>
      <w:r w:rsidRPr="0027369F">
        <w:rPr>
          <w:rFonts w:ascii="Times New Roman" w:hAnsi="Times New Roman"/>
          <w:sz w:val="28"/>
          <w:szCs w:val="28"/>
          <w:lang w:val="en-US"/>
        </w:rPr>
        <w:t>Tiddens</w:t>
      </w:r>
      <w:proofErr w:type="spellEnd"/>
      <w:r w:rsidRPr="0027369F">
        <w:rPr>
          <w:rFonts w:ascii="Times New Roman" w:hAnsi="Times New Roman"/>
          <w:sz w:val="28"/>
          <w:szCs w:val="28"/>
          <w:lang w:val="en-US"/>
        </w:rPr>
        <w:t xml:space="preserve"> HAWM, </w:t>
      </w:r>
      <w:proofErr w:type="spellStart"/>
      <w:r w:rsidRPr="0027369F">
        <w:rPr>
          <w:rFonts w:ascii="Times New Roman" w:hAnsi="Times New Roman"/>
          <w:sz w:val="28"/>
          <w:szCs w:val="28"/>
          <w:lang w:val="en-US"/>
        </w:rPr>
        <w:t>Pijnenburg</w:t>
      </w:r>
      <w:proofErr w:type="spellEnd"/>
      <w:r w:rsidRPr="0027369F">
        <w:rPr>
          <w:rFonts w:ascii="Times New Roman" w:hAnsi="Times New Roman"/>
          <w:sz w:val="28"/>
          <w:szCs w:val="28"/>
          <w:lang w:val="en-US"/>
        </w:rPr>
        <w:t xml:space="preserve"> MWH. Airway-artery quantitative assessment on chest computed tomography in </w:t>
      </w:r>
      <w:proofErr w:type="spellStart"/>
      <w:r w:rsidRPr="0027369F">
        <w:rPr>
          <w:rFonts w:ascii="Times New Roman" w:hAnsi="Times New Roman"/>
          <w:sz w:val="28"/>
          <w:szCs w:val="28"/>
          <w:lang w:val="en-US"/>
        </w:rPr>
        <w:t>paediatric</w:t>
      </w:r>
      <w:proofErr w:type="spellEnd"/>
      <w:r w:rsidRPr="0027369F">
        <w:rPr>
          <w:rFonts w:ascii="Times New Roman" w:hAnsi="Times New Roman"/>
          <w:sz w:val="28"/>
          <w:szCs w:val="28"/>
          <w:lang w:val="en-US"/>
        </w:rPr>
        <w:t xml:space="preserve"> primary </w:t>
      </w:r>
      <w:proofErr w:type="spellStart"/>
      <w:r w:rsidRPr="0027369F">
        <w:rPr>
          <w:rFonts w:ascii="Times New Roman" w:hAnsi="Times New Roman"/>
          <w:sz w:val="28"/>
          <w:szCs w:val="28"/>
          <w:lang w:val="en-US"/>
        </w:rPr>
        <w:t>ciliary</w:t>
      </w:r>
      <w:proofErr w:type="spellEnd"/>
      <w:r w:rsidRPr="0027369F">
        <w:rPr>
          <w:rFonts w:ascii="Times New Roman" w:hAnsi="Times New Roman"/>
          <w:sz w:val="28"/>
          <w:szCs w:val="28"/>
          <w:lang w:val="en-US"/>
        </w:rPr>
        <w:t xml:space="preserve"> dyskinesia.</w:t>
      </w:r>
      <w:r w:rsidR="00BD0A6F">
        <w:rPr>
          <w:rFonts w:ascii="Times New Roman" w:hAnsi="Times New Roman"/>
          <w:sz w:val="28"/>
          <w:szCs w:val="28"/>
          <w:lang w:val="en-US"/>
        </w:rPr>
        <w:t xml:space="preserve"> // </w:t>
      </w:r>
      <w:r w:rsidRPr="0027369F">
        <w:rPr>
          <w:rFonts w:ascii="Times New Roman" w:hAnsi="Times New Roman"/>
          <w:sz w:val="28"/>
          <w:szCs w:val="28"/>
          <w:lang w:val="en-US"/>
        </w:rPr>
        <w:t>ERJ Open Res. 2020 Sep 14;6(3):00210-2019</w:t>
      </w:r>
    </w:p>
    <w:p w:rsidR="00C70DA6" w:rsidRPr="0027369F" w:rsidRDefault="00C70DA6" w:rsidP="00812525">
      <w:pPr>
        <w:pStyle w:val="a8"/>
        <w:numPr>
          <w:ilvl w:val="0"/>
          <w:numId w:val="4"/>
        </w:numPr>
        <w:spacing w:after="0" w:line="360" w:lineRule="auto"/>
        <w:ind w:left="0" w:firstLine="720"/>
        <w:jc w:val="both"/>
        <w:rPr>
          <w:rFonts w:ascii="Times New Roman" w:hAnsi="Times New Roman"/>
          <w:sz w:val="28"/>
          <w:szCs w:val="28"/>
          <w:lang w:val="en-US"/>
        </w:rPr>
      </w:pPr>
      <w:proofErr w:type="spellStart"/>
      <w:r w:rsidRPr="0027369F">
        <w:rPr>
          <w:rFonts w:ascii="Times New Roman" w:hAnsi="Times New Roman"/>
          <w:sz w:val="28"/>
          <w:szCs w:val="28"/>
          <w:lang w:val="en-US"/>
        </w:rPr>
        <w:t>Freemark</w:t>
      </w:r>
      <w:proofErr w:type="spellEnd"/>
      <w:r w:rsidRPr="0027369F">
        <w:rPr>
          <w:rFonts w:ascii="Times New Roman" w:hAnsi="Times New Roman"/>
          <w:sz w:val="28"/>
          <w:szCs w:val="28"/>
          <w:lang w:val="en-US"/>
        </w:rPr>
        <w:t xml:space="preserve"> M, Driscoll P, </w:t>
      </w:r>
      <w:proofErr w:type="spellStart"/>
      <w:r w:rsidRPr="0027369F">
        <w:rPr>
          <w:rFonts w:ascii="Times New Roman" w:hAnsi="Times New Roman"/>
          <w:sz w:val="28"/>
          <w:szCs w:val="28"/>
          <w:lang w:val="en-US"/>
        </w:rPr>
        <w:t>Maaskant</w:t>
      </w:r>
      <w:proofErr w:type="spellEnd"/>
      <w:r w:rsidRPr="0027369F">
        <w:rPr>
          <w:rFonts w:ascii="Times New Roman" w:hAnsi="Times New Roman"/>
          <w:sz w:val="28"/>
          <w:szCs w:val="28"/>
          <w:lang w:val="en-US"/>
        </w:rPr>
        <w:t xml:space="preserve"> R, </w:t>
      </w:r>
      <w:proofErr w:type="spellStart"/>
      <w:r w:rsidRPr="0027369F">
        <w:rPr>
          <w:rFonts w:ascii="Times New Roman" w:hAnsi="Times New Roman"/>
          <w:sz w:val="28"/>
          <w:szCs w:val="28"/>
          <w:lang w:val="en-US"/>
        </w:rPr>
        <w:t>Petryk</w:t>
      </w:r>
      <w:proofErr w:type="spellEnd"/>
      <w:r w:rsidRPr="0027369F">
        <w:rPr>
          <w:rFonts w:ascii="Times New Roman" w:hAnsi="Times New Roman"/>
          <w:sz w:val="28"/>
          <w:szCs w:val="28"/>
          <w:lang w:val="en-US"/>
        </w:rPr>
        <w:t xml:space="preserve"> A, Kelly PA. Ontogenesis of prolactin receptors in the human fetus in early gestation. Implications for tissue differentiation and development.</w:t>
      </w:r>
      <w:r w:rsidR="00BD0A6F">
        <w:rPr>
          <w:rFonts w:ascii="Times New Roman" w:hAnsi="Times New Roman"/>
          <w:sz w:val="28"/>
          <w:szCs w:val="28"/>
          <w:lang w:val="en-US"/>
        </w:rPr>
        <w:t xml:space="preserve"> // </w:t>
      </w:r>
      <w:r w:rsidRPr="0027369F">
        <w:rPr>
          <w:rFonts w:ascii="Times New Roman" w:hAnsi="Times New Roman"/>
          <w:sz w:val="28"/>
          <w:szCs w:val="28"/>
          <w:lang w:val="en-US"/>
        </w:rPr>
        <w:t>J Clin Invest. 1997 Mar 1;99(5):1107-17</w:t>
      </w:r>
    </w:p>
    <w:p w:rsidR="00C70DA6" w:rsidRPr="0027369F" w:rsidRDefault="00C70DA6" w:rsidP="00812525">
      <w:pPr>
        <w:pStyle w:val="a8"/>
        <w:numPr>
          <w:ilvl w:val="0"/>
          <w:numId w:val="4"/>
        </w:numPr>
        <w:spacing w:after="0" w:line="360" w:lineRule="auto"/>
        <w:ind w:left="0" w:firstLine="720"/>
        <w:jc w:val="both"/>
        <w:rPr>
          <w:rFonts w:ascii="Times New Roman" w:hAnsi="Times New Roman"/>
          <w:sz w:val="28"/>
          <w:szCs w:val="28"/>
          <w:lang w:val="en-US"/>
        </w:rPr>
      </w:pPr>
      <w:proofErr w:type="spellStart"/>
      <w:r w:rsidRPr="0027369F">
        <w:rPr>
          <w:rFonts w:ascii="Times New Roman" w:hAnsi="Times New Roman"/>
          <w:sz w:val="28"/>
          <w:szCs w:val="28"/>
          <w:lang w:val="en-US"/>
        </w:rPr>
        <w:t>Fujii</w:t>
      </w:r>
      <w:proofErr w:type="spellEnd"/>
      <w:r w:rsidRPr="0027369F">
        <w:rPr>
          <w:rFonts w:ascii="Times New Roman" w:hAnsi="Times New Roman"/>
          <w:sz w:val="28"/>
          <w:szCs w:val="28"/>
          <w:lang w:val="en-US"/>
        </w:rPr>
        <w:t xml:space="preserve"> S, </w:t>
      </w:r>
      <w:proofErr w:type="spellStart"/>
      <w:r w:rsidRPr="0027369F">
        <w:rPr>
          <w:rFonts w:ascii="Times New Roman" w:hAnsi="Times New Roman"/>
          <w:sz w:val="28"/>
          <w:szCs w:val="28"/>
          <w:lang w:val="en-US"/>
        </w:rPr>
        <w:t>Muranaka</w:t>
      </w:r>
      <w:proofErr w:type="spellEnd"/>
      <w:r w:rsidRPr="0027369F">
        <w:rPr>
          <w:rFonts w:ascii="Times New Roman" w:hAnsi="Times New Roman"/>
          <w:sz w:val="28"/>
          <w:szCs w:val="28"/>
          <w:lang w:val="en-US"/>
        </w:rPr>
        <w:t xml:space="preserve"> T, </w:t>
      </w:r>
      <w:proofErr w:type="spellStart"/>
      <w:r w:rsidRPr="0027369F">
        <w:rPr>
          <w:rFonts w:ascii="Times New Roman" w:hAnsi="Times New Roman"/>
          <w:sz w:val="28"/>
          <w:szCs w:val="28"/>
          <w:lang w:val="en-US"/>
        </w:rPr>
        <w:t>Matsubayashi</w:t>
      </w:r>
      <w:proofErr w:type="spellEnd"/>
      <w:r w:rsidRPr="0027369F">
        <w:rPr>
          <w:rFonts w:ascii="Times New Roman" w:hAnsi="Times New Roman"/>
          <w:sz w:val="28"/>
          <w:szCs w:val="28"/>
          <w:lang w:val="en-US"/>
        </w:rPr>
        <w:t xml:space="preserve"> J, Yamada S, </w:t>
      </w:r>
      <w:proofErr w:type="spellStart"/>
      <w:r w:rsidRPr="0027369F">
        <w:rPr>
          <w:rFonts w:ascii="Times New Roman" w:hAnsi="Times New Roman"/>
          <w:sz w:val="28"/>
          <w:szCs w:val="28"/>
          <w:lang w:val="en-US"/>
        </w:rPr>
        <w:t>Yoneyama</w:t>
      </w:r>
      <w:proofErr w:type="spellEnd"/>
      <w:r w:rsidRPr="0027369F">
        <w:rPr>
          <w:rFonts w:ascii="Times New Roman" w:hAnsi="Times New Roman"/>
          <w:sz w:val="28"/>
          <w:szCs w:val="28"/>
          <w:lang w:val="en-US"/>
        </w:rPr>
        <w:t xml:space="preserve"> A, </w:t>
      </w:r>
      <w:proofErr w:type="spellStart"/>
      <w:r w:rsidRPr="0027369F">
        <w:rPr>
          <w:rFonts w:ascii="Times New Roman" w:hAnsi="Times New Roman"/>
          <w:sz w:val="28"/>
          <w:szCs w:val="28"/>
          <w:lang w:val="en-US"/>
        </w:rPr>
        <w:t>Takakuwa</w:t>
      </w:r>
      <w:proofErr w:type="spellEnd"/>
      <w:r w:rsidRPr="0027369F">
        <w:rPr>
          <w:rFonts w:ascii="Times New Roman" w:hAnsi="Times New Roman"/>
          <w:sz w:val="28"/>
          <w:szCs w:val="28"/>
          <w:lang w:val="en-US"/>
        </w:rPr>
        <w:t xml:space="preserve"> T. Bronchial tree of the human embryo: Categorization of the branching mode as </w:t>
      </w:r>
      <w:proofErr w:type="spellStart"/>
      <w:r w:rsidRPr="0027369F">
        <w:rPr>
          <w:rFonts w:ascii="Times New Roman" w:hAnsi="Times New Roman"/>
          <w:sz w:val="28"/>
          <w:szCs w:val="28"/>
          <w:lang w:val="en-US"/>
        </w:rPr>
        <w:t>monopodial</w:t>
      </w:r>
      <w:proofErr w:type="spellEnd"/>
      <w:r w:rsidRPr="0027369F">
        <w:rPr>
          <w:rFonts w:ascii="Times New Roman" w:hAnsi="Times New Roman"/>
          <w:sz w:val="28"/>
          <w:szCs w:val="28"/>
          <w:lang w:val="en-US"/>
        </w:rPr>
        <w:t xml:space="preserve"> and </w:t>
      </w:r>
      <w:proofErr w:type="spellStart"/>
      <w:r w:rsidRPr="0027369F">
        <w:rPr>
          <w:rFonts w:ascii="Times New Roman" w:hAnsi="Times New Roman"/>
          <w:sz w:val="28"/>
          <w:szCs w:val="28"/>
          <w:lang w:val="en-US"/>
        </w:rPr>
        <w:t>dipodial</w:t>
      </w:r>
      <w:proofErr w:type="spellEnd"/>
      <w:r w:rsidRPr="0027369F">
        <w:rPr>
          <w:rFonts w:ascii="Times New Roman" w:hAnsi="Times New Roman"/>
          <w:sz w:val="28"/>
          <w:szCs w:val="28"/>
          <w:lang w:val="en-US"/>
        </w:rPr>
        <w:t>.</w:t>
      </w:r>
      <w:r w:rsidR="00BD0A6F">
        <w:rPr>
          <w:rFonts w:ascii="Times New Roman" w:hAnsi="Times New Roman"/>
          <w:sz w:val="28"/>
          <w:szCs w:val="28"/>
          <w:lang w:val="en-US"/>
        </w:rPr>
        <w:t xml:space="preserve"> // </w:t>
      </w:r>
      <w:proofErr w:type="spellStart"/>
      <w:r w:rsidR="00C96AB7">
        <w:rPr>
          <w:rFonts w:ascii="Times New Roman" w:hAnsi="Times New Roman"/>
          <w:sz w:val="28"/>
          <w:szCs w:val="28"/>
          <w:lang w:val="en-US"/>
        </w:rPr>
        <w:t>PLoS</w:t>
      </w:r>
      <w:proofErr w:type="spellEnd"/>
      <w:r w:rsidR="00C96AB7">
        <w:rPr>
          <w:rFonts w:ascii="Times New Roman" w:hAnsi="Times New Roman"/>
          <w:sz w:val="28"/>
          <w:szCs w:val="28"/>
          <w:lang w:val="en-US"/>
        </w:rPr>
        <w:t xml:space="preserve"> One. 2021 Jan 15;16(1)</w:t>
      </w:r>
      <w:r w:rsidR="00C96AB7" w:rsidRPr="0027369F">
        <w:rPr>
          <w:rFonts w:ascii="Times New Roman" w:hAnsi="Times New Roman"/>
          <w:sz w:val="28"/>
          <w:szCs w:val="28"/>
          <w:lang w:val="en-US"/>
        </w:rPr>
        <w:t xml:space="preserve"> </w:t>
      </w:r>
      <w:r w:rsidRPr="0027369F">
        <w:rPr>
          <w:rFonts w:ascii="Times New Roman" w:hAnsi="Times New Roman"/>
          <w:sz w:val="28"/>
          <w:szCs w:val="28"/>
          <w:lang w:val="en-US"/>
        </w:rPr>
        <w:t>55</w:t>
      </w:r>
      <w:r w:rsidR="00C96AB7">
        <w:rPr>
          <w:rFonts w:ascii="Times New Roman" w:hAnsi="Times New Roman"/>
          <w:sz w:val="28"/>
          <w:szCs w:val="28"/>
          <w:lang w:val="en-US"/>
        </w:rPr>
        <w:t>-</w:t>
      </w:r>
      <w:r w:rsidRPr="0027369F">
        <w:rPr>
          <w:rFonts w:ascii="Times New Roman" w:hAnsi="Times New Roman"/>
          <w:sz w:val="28"/>
          <w:szCs w:val="28"/>
          <w:lang w:val="en-US"/>
        </w:rPr>
        <w:t>58.</w:t>
      </w:r>
    </w:p>
    <w:p w:rsidR="00C70DA6" w:rsidRPr="0027369F" w:rsidRDefault="00C70DA6" w:rsidP="00812525">
      <w:pPr>
        <w:pStyle w:val="a8"/>
        <w:numPr>
          <w:ilvl w:val="0"/>
          <w:numId w:val="4"/>
        </w:numPr>
        <w:spacing w:after="0" w:line="360" w:lineRule="auto"/>
        <w:ind w:left="0" w:firstLine="720"/>
        <w:jc w:val="both"/>
        <w:rPr>
          <w:rFonts w:ascii="Times New Roman" w:hAnsi="Times New Roman"/>
          <w:sz w:val="28"/>
          <w:szCs w:val="28"/>
          <w:lang w:val="en-US"/>
        </w:rPr>
      </w:pPr>
      <w:r w:rsidRPr="0027369F">
        <w:rPr>
          <w:rFonts w:ascii="Times New Roman" w:hAnsi="Times New Roman"/>
          <w:sz w:val="28"/>
          <w:szCs w:val="28"/>
          <w:lang w:val="en-US"/>
        </w:rPr>
        <w:t xml:space="preserve">Gao C, Xu WZ, Li ZH, Chen L. Analysis of bronchial and vascular patterns in left upper lobes to explore the genesis of </w:t>
      </w:r>
      <w:proofErr w:type="spellStart"/>
      <w:r w:rsidRPr="0027369F">
        <w:rPr>
          <w:rFonts w:ascii="Times New Roman" w:hAnsi="Times New Roman"/>
          <w:sz w:val="28"/>
          <w:szCs w:val="28"/>
          <w:lang w:val="en-US"/>
        </w:rPr>
        <w:t>mediastinal</w:t>
      </w:r>
      <w:proofErr w:type="spellEnd"/>
      <w:r w:rsidRPr="0027369F">
        <w:rPr>
          <w:rFonts w:ascii="Times New Roman" w:hAnsi="Times New Roman"/>
          <w:sz w:val="28"/>
          <w:szCs w:val="28"/>
          <w:lang w:val="en-US"/>
        </w:rPr>
        <w:t xml:space="preserve"> </w:t>
      </w:r>
      <w:proofErr w:type="spellStart"/>
      <w:r w:rsidRPr="0027369F">
        <w:rPr>
          <w:rFonts w:ascii="Times New Roman" w:hAnsi="Times New Roman"/>
          <w:sz w:val="28"/>
          <w:szCs w:val="28"/>
          <w:lang w:val="en-US"/>
        </w:rPr>
        <w:t>lingular</w:t>
      </w:r>
      <w:proofErr w:type="spellEnd"/>
      <w:r w:rsidRPr="0027369F">
        <w:rPr>
          <w:rFonts w:ascii="Times New Roman" w:hAnsi="Times New Roman"/>
          <w:sz w:val="28"/>
          <w:szCs w:val="28"/>
          <w:lang w:val="en-US"/>
        </w:rPr>
        <w:t xml:space="preserve"> artery and its influence on pulmonary anatomical variation.</w:t>
      </w:r>
      <w:r w:rsidR="00BD0A6F">
        <w:rPr>
          <w:rFonts w:ascii="Times New Roman" w:hAnsi="Times New Roman"/>
          <w:sz w:val="28"/>
          <w:szCs w:val="28"/>
          <w:lang w:val="en-US"/>
        </w:rPr>
        <w:t xml:space="preserve"> // </w:t>
      </w:r>
      <w:r w:rsidRPr="0027369F">
        <w:rPr>
          <w:rFonts w:ascii="Times New Roman" w:hAnsi="Times New Roman"/>
          <w:sz w:val="28"/>
          <w:szCs w:val="28"/>
          <w:lang w:val="en-US"/>
        </w:rPr>
        <w:t xml:space="preserve">J </w:t>
      </w:r>
      <w:proofErr w:type="spellStart"/>
      <w:r w:rsidRPr="0027369F">
        <w:rPr>
          <w:rFonts w:ascii="Times New Roman" w:hAnsi="Times New Roman"/>
          <w:sz w:val="28"/>
          <w:szCs w:val="28"/>
          <w:lang w:val="en-US"/>
        </w:rPr>
        <w:t>Cardiothorac</w:t>
      </w:r>
      <w:proofErr w:type="spellEnd"/>
      <w:r w:rsidRPr="0027369F">
        <w:rPr>
          <w:rFonts w:ascii="Times New Roman" w:hAnsi="Times New Roman"/>
          <w:sz w:val="28"/>
          <w:szCs w:val="28"/>
          <w:lang w:val="en-US"/>
        </w:rPr>
        <w:t xml:space="preserve"> Surg. 2021 Oct 18;16(1):306.</w:t>
      </w:r>
    </w:p>
    <w:p w:rsidR="00C70DA6" w:rsidRPr="00BD0A6F" w:rsidRDefault="00C70DA6" w:rsidP="00812525">
      <w:pPr>
        <w:pStyle w:val="a8"/>
        <w:numPr>
          <w:ilvl w:val="0"/>
          <w:numId w:val="4"/>
        </w:numPr>
        <w:spacing w:after="0" w:line="360" w:lineRule="auto"/>
        <w:ind w:left="0" w:firstLine="720"/>
        <w:jc w:val="both"/>
        <w:rPr>
          <w:rFonts w:ascii="Times New Roman" w:hAnsi="Times New Roman"/>
          <w:sz w:val="28"/>
          <w:szCs w:val="28"/>
          <w:lang w:val="en-US"/>
        </w:rPr>
      </w:pPr>
      <w:r w:rsidRPr="0027369F">
        <w:rPr>
          <w:rFonts w:ascii="Times New Roman" w:hAnsi="Times New Roman"/>
          <w:sz w:val="28"/>
          <w:szCs w:val="28"/>
          <w:lang w:val="en-US"/>
        </w:rPr>
        <w:t xml:space="preserve">Glenny RW, Krueger M, Bauer C, </w:t>
      </w:r>
      <w:proofErr w:type="spellStart"/>
      <w:r w:rsidRPr="0027369F">
        <w:rPr>
          <w:rFonts w:ascii="Times New Roman" w:hAnsi="Times New Roman"/>
          <w:sz w:val="28"/>
          <w:szCs w:val="28"/>
          <w:lang w:val="en-US"/>
        </w:rPr>
        <w:t>Beichel</w:t>
      </w:r>
      <w:proofErr w:type="spellEnd"/>
      <w:r w:rsidRPr="0027369F">
        <w:rPr>
          <w:rFonts w:ascii="Times New Roman" w:hAnsi="Times New Roman"/>
          <w:sz w:val="28"/>
          <w:szCs w:val="28"/>
          <w:lang w:val="en-US"/>
        </w:rPr>
        <w:t xml:space="preserve"> RR. The fractal geometry of bronchial trees differs by strain in mice.</w:t>
      </w:r>
      <w:r w:rsidR="00BD0A6F">
        <w:rPr>
          <w:rFonts w:ascii="Times New Roman" w:hAnsi="Times New Roman"/>
          <w:sz w:val="28"/>
          <w:szCs w:val="28"/>
          <w:lang w:val="en-US"/>
        </w:rPr>
        <w:t xml:space="preserve"> // </w:t>
      </w:r>
      <w:r w:rsidRPr="00BD0A6F">
        <w:rPr>
          <w:rFonts w:ascii="Times New Roman" w:hAnsi="Times New Roman"/>
          <w:sz w:val="28"/>
          <w:szCs w:val="28"/>
          <w:lang w:val="en-US"/>
        </w:rPr>
        <w:t xml:space="preserve">J </w:t>
      </w:r>
      <w:proofErr w:type="spellStart"/>
      <w:r w:rsidRPr="00BD0A6F">
        <w:rPr>
          <w:rFonts w:ascii="Times New Roman" w:hAnsi="Times New Roman"/>
          <w:sz w:val="28"/>
          <w:szCs w:val="28"/>
          <w:lang w:val="en-US"/>
        </w:rPr>
        <w:t>Appl</w:t>
      </w:r>
      <w:proofErr w:type="spellEnd"/>
      <w:r w:rsidRPr="00BD0A6F">
        <w:rPr>
          <w:rFonts w:ascii="Times New Roman" w:hAnsi="Times New Roman"/>
          <w:sz w:val="28"/>
          <w:szCs w:val="28"/>
          <w:lang w:val="en-US"/>
        </w:rPr>
        <w:t xml:space="preserve"> </w:t>
      </w:r>
      <w:proofErr w:type="spellStart"/>
      <w:proofErr w:type="gramStart"/>
      <w:r w:rsidRPr="00BD0A6F">
        <w:rPr>
          <w:rFonts w:ascii="Times New Roman" w:hAnsi="Times New Roman"/>
          <w:sz w:val="28"/>
          <w:szCs w:val="28"/>
          <w:lang w:val="en-US"/>
        </w:rPr>
        <w:t>Physiol</w:t>
      </w:r>
      <w:proofErr w:type="spellEnd"/>
      <w:r w:rsidRPr="00BD0A6F">
        <w:rPr>
          <w:rFonts w:ascii="Times New Roman" w:hAnsi="Times New Roman"/>
          <w:sz w:val="28"/>
          <w:szCs w:val="28"/>
          <w:lang w:val="en-US"/>
        </w:rPr>
        <w:t xml:space="preserve"> .</w:t>
      </w:r>
      <w:proofErr w:type="gramEnd"/>
      <w:r w:rsidRPr="00BD0A6F">
        <w:rPr>
          <w:rFonts w:ascii="Times New Roman" w:hAnsi="Times New Roman"/>
          <w:sz w:val="28"/>
          <w:szCs w:val="28"/>
          <w:lang w:val="en-US"/>
        </w:rPr>
        <w:t xml:space="preserve"> 2020 Feb 1;128(2):362-367</w:t>
      </w:r>
    </w:p>
    <w:p w:rsidR="00C70DA6" w:rsidRPr="0028780C" w:rsidRDefault="00C70DA6" w:rsidP="00812525">
      <w:pPr>
        <w:pStyle w:val="a8"/>
        <w:numPr>
          <w:ilvl w:val="0"/>
          <w:numId w:val="4"/>
        </w:numPr>
        <w:spacing w:after="0" w:line="360" w:lineRule="auto"/>
        <w:ind w:left="0" w:firstLine="720"/>
        <w:jc w:val="both"/>
        <w:rPr>
          <w:rFonts w:ascii="Times New Roman" w:hAnsi="Times New Roman"/>
          <w:sz w:val="28"/>
          <w:szCs w:val="28"/>
          <w:lang w:val="en-US"/>
        </w:rPr>
      </w:pPr>
      <w:r w:rsidRPr="0028780C">
        <w:rPr>
          <w:rFonts w:ascii="Times New Roman" w:hAnsi="Times New Roman"/>
          <w:sz w:val="28"/>
          <w:szCs w:val="28"/>
          <w:lang w:val="en-US"/>
        </w:rPr>
        <w:t xml:space="preserve">Gray D, </w:t>
      </w:r>
      <w:proofErr w:type="spellStart"/>
      <w:r w:rsidRPr="0028780C">
        <w:rPr>
          <w:rFonts w:ascii="Times New Roman" w:hAnsi="Times New Roman"/>
          <w:sz w:val="28"/>
          <w:szCs w:val="28"/>
          <w:lang w:val="en-US"/>
        </w:rPr>
        <w:t>Willemse</w:t>
      </w:r>
      <w:proofErr w:type="spellEnd"/>
      <w:r w:rsidRPr="0028780C">
        <w:rPr>
          <w:rFonts w:ascii="Times New Roman" w:hAnsi="Times New Roman"/>
          <w:sz w:val="28"/>
          <w:szCs w:val="28"/>
          <w:lang w:val="en-US"/>
        </w:rPr>
        <w:t xml:space="preserve"> L, </w:t>
      </w:r>
      <w:proofErr w:type="spellStart"/>
      <w:r w:rsidRPr="0028780C">
        <w:rPr>
          <w:rFonts w:ascii="Times New Roman" w:hAnsi="Times New Roman"/>
          <w:sz w:val="28"/>
          <w:szCs w:val="28"/>
          <w:lang w:val="en-US"/>
        </w:rPr>
        <w:t>Visagie</w:t>
      </w:r>
      <w:proofErr w:type="spellEnd"/>
      <w:r w:rsidRPr="0028780C">
        <w:rPr>
          <w:rFonts w:ascii="Times New Roman" w:hAnsi="Times New Roman"/>
          <w:sz w:val="28"/>
          <w:szCs w:val="28"/>
          <w:lang w:val="en-US"/>
        </w:rPr>
        <w:t xml:space="preserve"> A, </w:t>
      </w:r>
      <w:proofErr w:type="spellStart"/>
      <w:r w:rsidRPr="0028780C">
        <w:rPr>
          <w:rFonts w:ascii="Times New Roman" w:hAnsi="Times New Roman"/>
          <w:sz w:val="28"/>
          <w:szCs w:val="28"/>
          <w:lang w:val="en-US"/>
        </w:rPr>
        <w:t>Czövek</w:t>
      </w:r>
      <w:proofErr w:type="spellEnd"/>
      <w:r w:rsidRPr="0028780C">
        <w:rPr>
          <w:rFonts w:ascii="Times New Roman" w:hAnsi="Times New Roman"/>
          <w:sz w:val="28"/>
          <w:szCs w:val="28"/>
          <w:lang w:val="en-US"/>
        </w:rPr>
        <w:t xml:space="preserve"> D, </w:t>
      </w:r>
      <w:proofErr w:type="spellStart"/>
      <w:r w:rsidRPr="0028780C">
        <w:rPr>
          <w:rFonts w:ascii="Times New Roman" w:hAnsi="Times New Roman"/>
          <w:sz w:val="28"/>
          <w:szCs w:val="28"/>
          <w:lang w:val="en-US"/>
        </w:rPr>
        <w:t>Nduru</w:t>
      </w:r>
      <w:proofErr w:type="spellEnd"/>
      <w:r w:rsidRPr="0028780C">
        <w:rPr>
          <w:rFonts w:ascii="Times New Roman" w:hAnsi="Times New Roman"/>
          <w:sz w:val="28"/>
          <w:szCs w:val="28"/>
          <w:lang w:val="en-US"/>
        </w:rPr>
        <w:t xml:space="preserve"> P, </w:t>
      </w:r>
      <w:proofErr w:type="spellStart"/>
      <w:r w:rsidRPr="0028780C">
        <w:rPr>
          <w:rFonts w:ascii="Times New Roman" w:hAnsi="Times New Roman"/>
          <w:sz w:val="28"/>
          <w:szCs w:val="28"/>
          <w:lang w:val="en-US"/>
        </w:rPr>
        <w:t>Vanker</w:t>
      </w:r>
      <w:proofErr w:type="spellEnd"/>
      <w:r w:rsidRPr="0028780C">
        <w:rPr>
          <w:rFonts w:ascii="Times New Roman" w:hAnsi="Times New Roman"/>
          <w:sz w:val="28"/>
          <w:szCs w:val="28"/>
          <w:lang w:val="en-US"/>
        </w:rPr>
        <w:t xml:space="preserve"> A, Stein DJ, Koen N, Sly PD, </w:t>
      </w:r>
      <w:proofErr w:type="spellStart"/>
      <w:r w:rsidRPr="0028780C">
        <w:rPr>
          <w:rFonts w:ascii="Times New Roman" w:hAnsi="Times New Roman"/>
          <w:sz w:val="28"/>
          <w:szCs w:val="28"/>
          <w:lang w:val="en-US"/>
        </w:rPr>
        <w:t>Hantos</w:t>
      </w:r>
      <w:proofErr w:type="spellEnd"/>
      <w:r w:rsidRPr="0028780C">
        <w:rPr>
          <w:rFonts w:ascii="Times New Roman" w:hAnsi="Times New Roman"/>
          <w:sz w:val="28"/>
          <w:szCs w:val="28"/>
          <w:lang w:val="en-US"/>
        </w:rPr>
        <w:t xml:space="preserve"> Z, Hall GL, </w:t>
      </w:r>
      <w:proofErr w:type="spellStart"/>
      <w:r w:rsidRPr="0028780C">
        <w:rPr>
          <w:rFonts w:ascii="Times New Roman" w:hAnsi="Times New Roman"/>
          <w:sz w:val="28"/>
          <w:szCs w:val="28"/>
          <w:lang w:val="en-US"/>
        </w:rPr>
        <w:t>Zar</w:t>
      </w:r>
      <w:proofErr w:type="spellEnd"/>
      <w:r w:rsidRPr="0028780C">
        <w:rPr>
          <w:rFonts w:ascii="Times New Roman" w:hAnsi="Times New Roman"/>
          <w:sz w:val="28"/>
          <w:szCs w:val="28"/>
          <w:lang w:val="en-US"/>
        </w:rPr>
        <w:t xml:space="preserve"> HJ. Determinants of early-life lung function in African infants.</w:t>
      </w:r>
      <w:r w:rsidR="00BD0A6F">
        <w:rPr>
          <w:rFonts w:ascii="Times New Roman" w:hAnsi="Times New Roman"/>
          <w:sz w:val="28"/>
          <w:szCs w:val="28"/>
          <w:lang w:val="en-US"/>
        </w:rPr>
        <w:t xml:space="preserve"> // </w:t>
      </w:r>
      <w:r w:rsidRPr="0028780C">
        <w:rPr>
          <w:rFonts w:ascii="Times New Roman" w:hAnsi="Times New Roman"/>
          <w:sz w:val="28"/>
          <w:szCs w:val="28"/>
          <w:lang w:val="en-US"/>
        </w:rPr>
        <w:t>Thorax. 2017 May;72(5):445-450.</w:t>
      </w:r>
    </w:p>
    <w:p w:rsidR="00C70DA6" w:rsidRPr="0027369F" w:rsidRDefault="00C70DA6" w:rsidP="00812525">
      <w:pPr>
        <w:pStyle w:val="a8"/>
        <w:numPr>
          <w:ilvl w:val="0"/>
          <w:numId w:val="4"/>
        </w:numPr>
        <w:spacing w:after="0" w:line="360" w:lineRule="auto"/>
        <w:ind w:left="0" w:firstLine="720"/>
        <w:jc w:val="both"/>
        <w:rPr>
          <w:rFonts w:ascii="Times New Roman" w:hAnsi="Times New Roman"/>
          <w:sz w:val="28"/>
          <w:szCs w:val="28"/>
          <w:lang w:val="en-US"/>
        </w:rPr>
      </w:pPr>
      <w:proofErr w:type="spellStart"/>
      <w:r w:rsidRPr="0027369F">
        <w:rPr>
          <w:rFonts w:ascii="Times New Roman" w:hAnsi="Times New Roman"/>
          <w:sz w:val="28"/>
          <w:szCs w:val="28"/>
          <w:lang w:val="en-US"/>
        </w:rPr>
        <w:t>Haitchi</w:t>
      </w:r>
      <w:proofErr w:type="spellEnd"/>
      <w:r w:rsidRPr="0027369F">
        <w:rPr>
          <w:rFonts w:ascii="Times New Roman" w:hAnsi="Times New Roman"/>
          <w:sz w:val="28"/>
          <w:szCs w:val="28"/>
          <w:lang w:val="en-US"/>
        </w:rPr>
        <w:t xml:space="preserve"> HM, </w:t>
      </w:r>
      <w:proofErr w:type="spellStart"/>
      <w:r w:rsidRPr="0027369F">
        <w:rPr>
          <w:rFonts w:ascii="Times New Roman" w:hAnsi="Times New Roman"/>
          <w:sz w:val="28"/>
          <w:szCs w:val="28"/>
          <w:lang w:val="en-US"/>
        </w:rPr>
        <w:t>Yoshisue</w:t>
      </w:r>
      <w:proofErr w:type="spellEnd"/>
      <w:r w:rsidRPr="0027369F">
        <w:rPr>
          <w:rFonts w:ascii="Times New Roman" w:hAnsi="Times New Roman"/>
          <w:sz w:val="28"/>
          <w:szCs w:val="28"/>
          <w:lang w:val="en-US"/>
        </w:rPr>
        <w:t xml:space="preserve"> H, </w:t>
      </w:r>
      <w:proofErr w:type="spellStart"/>
      <w:r w:rsidRPr="0027369F">
        <w:rPr>
          <w:rFonts w:ascii="Times New Roman" w:hAnsi="Times New Roman"/>
          <w:sz w:val="28"/>
          <w:szCs w:val="28"/>
          <w:lang w:val="en-US"/>
        </w:rPr>
        <w:t>Ribbene</w:t>
      </w:r>
      <w:proofErr w:type="spellEnd"/>
      <w:r w:rsidRPr="0027369F">
        <w:rPr>
          <w:rFonts w:ascii="Times New Roman" w:hAnsi="Times New Roman"/>
          <w:sz w:val="28"/>
          <w:szCs w:val="28"/>
          <w:lang w:val="en-US"/>
        </w:rPr>
        <w:t xml:space="preserve"> A, Wilson SJ, Holloway JW, </w:t>
      </w:r>
      <w:proofErr w:type="spellStart"/>
      <w:r w:rsidRPr="0027369F">
        <w:rPr>
          <w:rFonts w:ascii="Times New Roman" w:hAnsi="Times New Roman"/>
          <w:sz w:val="28"/>
          <w:szCs w:val="28"/>
          <w:lang w:val="en-US"/>
        </w:rPr>
        <w:t>Bucchieri</w:t>
      </w:r>
      <w:proofErr w:type="spellEnd"/>
      <w:r w:rsidRPr="0027369F">
        <w:rPr>
          <w:rFonts w:ascii="Times New Roman" w:hAnsi="Times New Roman"/>
          <w:sz w:val="28"/>
          <w:szCs w:val="28"/>
          <w:lang w:val="en-US"/>
        </w:rPr>
        <w:t xml:space="preserve"> F, Hanley NA, Wilson DI, </w:t>
      </w:r>
      <w:proofErr w:type="spellStart"/>
      <w:r w:rsidRPr="0027369F">
        <w:rPr>
          <w:rFonts w:ascii="Times New Roman" w:hAnsi="Times New Roman"/>
          <w:sz w:val="28"/>
          <w:szCs w:val="28"/>
          <w:lang w:val="en-US"/>
        </w:rPr>
        <w:t>Zummo</w:t>
      </w:r>
      <w:proofErr w:type="spellEnd"/>
      <w:r w:rsidRPr="0027369F">
        <w:rPr>
          <w:rFonts w:ascii="Times New Roman" w:hAnsi="Times New Roman"/>
          <w:sz w:val="28"/>
          <w:szCs w:val="28"/>
          <w:lang w:val="en-US"/>
        </w:rPr>
        <w:t xml:space="preserve"> G, Holgate ST, Davies DE. Chronological expression of Ciliated Bronchial Epithelium 1 during pulmonary development.</w:t>
      </w:r>
      <w:r w:rsidR="00BD0A6F">
        <w:rPr>
          <w:rFonts w:ascii="Times New Roman" w:hAnsi="Times New Roman"/>
          <w:sz w:val="28"/>
          <w:szCs w:val="28"/>
          <w:lang w:val="en-US"/>
        </w:rPr>
        <w:t xml:space="preserve"> // </w:t>
      </w:r>
      <w:r w:rsidRPr="0027369F">
        <w:rPr>
          <w:rFonts w:ascii="Times New Roman" w:hAnsi="Times New Roman"/>
          <w:sz w:val="28"/>
          <w:szCs w:val="28"/>
          <w:lang w:val="en-US"/>
        </w:rPr>
        <w:t>Eur Respir J. 2009 May;33(5):1095-104</w:t>
      </w:r>
    </w:p>
    <w:p w:rsidR="00C70DA6" w:rsidRDefault="00C70DA6" w:rsidP="00812525">
      <w:pPr>
        <w:pStyle w:val="a8"/>
        <w:numPr>
          <w:ilvl w:val="0"/>
          <w:numId w:val="4"/>
        </w:numPr>
        <w:spacing w:after="0" w:line="360" w:lineRule="auto"/>
        <w:ind w:left="0" w:firstLine="720"/>
        <w:jc w:val="both"/>
        <w:rPr>
          <w:rFonts w:ascii="Times New Roman" w:hAnsi="Times New Roman"/>
          <w:sz w:val="28"/>
          <w:szCs w:val="28"/>
          <w:lang w:val="en-US"/>
        </w:rPr>
      </w:pPr>
      <w:proofErr w:type="spellStart"/>
      <w:r w:rsidRPr="0027369F">
        <w:rPr>
          <w:rFonts w:ascii="Times New Roman" w:hAnsi="Times New Roman"/>
          <w:sz w:val="28"/>
          <w:szCs w:val="28"/>
          <w:lang w:val="en-US"/>
        </w:rPr>
        <w:t>Hameed</w:t>
      </w:r>
      <w:proofErr w:type="spellEnd"/>
      <w:r w:rsidRPr="0027369F">
        <w:rPr>
          <w:rFonts w:ascii="Times New Roman" w:hAnsi="Times New Roman"/>
          <w:sz w:val="28"/>
          <w:szCs w:val="28"/>
          <w:lang w:val="en-US"/>
        </w:rPr>
        <w:t xml:space="preserve"> A, </w:t>
      </w:r>
      <w:proofErr w:type="spellStart"/>
      <w:r w:rsidRPr="0027369F">
        <w:rPr>
          <w:rFonts w:ascii="Times New Roman" w:hAnsi="Times New Roman"/>
          <w:sz w:val="28"/>
          <w:szCs w:val="28"/>
          <w:lang w:val="en-US"/>
        </w:rPr>
        <w:t>Sherkheli</w:t>
      </w:r>
      <w:proofErr w:type="spellEnd"/>
      <w:r w:rsidRPr="0027369F">
        <w:rPr>
          <w:rFonts w:ascii="Times New Roman" w:hAnsi="Times New Roman"/>
          <w:sz w:val="28"/>
          <w:szCs w:val="28"/>
          <w:lang w:val="en-US"/>
        </w:rPr>
        <w:t xml:space="preserve"> MA, </w:t>
      </w:r>
      <w:proofErr w:type="spellStart"/>
      <w:r w:rsidRPr="0027369F">
        <w:rPr>
          <w:rFonts w:ascii="Times New Roman" w:hAnsi="Times New Roman"/>
          <w:sz w:val="28"/>
          <w:szCs w:val="28"/>
          <w:lang w:val="en-US"/>
        </w:rPr>
        <w:t>Hussain</w:t>
      </w:r>
      <w:proofErr w:type="spellEnd"/>
      <w:r w:rsidRPr="0027369F">
        <w:rPr>
          <w:rFonts w:ascii="Times New Roman" w:hAnsi="Times New Roman"/>
          <w:sz w:val="28"/>
          <w:szCs w:val="28"/>
          <w:lang w:val="en-US"/>
        </w:rPr>
        <w:t xml:space="preserve"> A, </w:t>
      </w:r>
      <w:proofErr w:type="spellStart"/>
      <w:r w:rsidRPr="0027369F">
        <w:rPr>
          <w:rFonts w:ascii="Times New Roman" w:hAnsi="Times New Roman"/>
          <w:sz w:val="28"/>
          <w:szCs w:val="28"/>
          <w:lang w:val="en-US"/>
        </w:rPr>
        <w:t>Ul-haq</w:t>
      </w:r>
      <w:proofErr w:type="spellEnd"/>
      <w:r w:rsidRPr="0027369F">
        <w:rPr>
          <w:rFonts w:ascii="Times New Roman" w:hAnsi="Times New Roman"/>
          <w:sz w:val="28"/>
          <w:szCs w:val="28"/>
          <w:lang w:val="en-US"/>
        </w:rPr>
        <w:t xml:space="preserve"> R. Molecular and physiological determinants of pulmonary developmental biology: a review.</w:t>
      </w:r>
      <w:r w:rsidR="00BD0A6F">
        <w:rPr>
          <w:rFonts w:ascii="Times New Roman" w:hAnsi="Times New Roman"/>
          <w:sz w:val="28"/>
          <w:szCs w:val="28"/>
          <w:lang w:val="en-US"/>
        </w:rPr>
        <w:t xml:space="preserve"> // </w:t>
      </w:r>
      <w:r w:rsidRPr="0027369F">
        <w:rPr>
          <w:rFonts w:ascii="Times New Roman" w:hAnsi="Times New Roman"/>
          <w:sz w:val="28"/>
          <w:szCs w:val="28"/>
          <w:lang w:val="en-US"/>
        </w:rPr>
        <w:t>Am J Biomed Res 2013</w:t>
      </w:r>
      <w:proofErr w:type="gramStart"/>
      <w:r w:rsidRPr="0027369F">
        <w:rPr>
          <w:rFonts w:ascii="Times New Roman" w:hAnsi="Times New Roman"/>
          <w:sz w:val="28"/>
          <w:szCs w:val="28"/>
          <w:lang w:val="en-US"/>
        </w:rPr>
        <w:t>;1:13</w:t>
      </w:r>
      <w:proofErr w:type="gramEnd"/>
      <w:r w:rsidRPr="0027369F">
        <w:rPr>
          <w:rFonts w:ascii="Times New Roman" w:hAnsi="Times New Roman"/>
          <w:sz w:val="28"/>
          <w:szCs w:val="28"/>
          <w:lang w:val="en-US"/>
        </w:rPr>
        <w:t>-24.</w:t>
      </w:r>
    </w:p>
    <w:p w:rsidR="00C70DA6" w:rsidRPr="0027369F" w:rsidRDefault="00C70DA6" w:rsidP="00812525">
      <w:pPr>
        <w:pStyle w:val="a8"/>
        <w:numPr>
          <w:ilvl w:val="0"/>
          <w:numId w:val="4"/>
        </w:numPr>
        <w:spacing w:after="0" w:line="360" w:lineRule="auto"/>
        <w:ind w:left="0" w:firstLine="720"/>
        <w:jc w:val="both"/>
        <w:rPr>
          <w:rFonts w:ascii="Times New Roman" w:hAnsi="Times New Roman"/>
          <w:sz w:val="28"/>
          <w:szCs w:val="28"/>
          <w:lang w:val="en-US"/>
        </w:rPr>
      </w:pPr>
      <w:proofErr w:type="spellStart"/>
      <w:r w:rsidRPr="00D44800">
        <w:rPr>
          <w:rFonts w:ascii="Times New Roman" w:hAnsi="Times New Roman"/>
          <w:sz w:val="28"/>
          <w:szCs w:val="28"/>
          <w:lang w:val="en-US"/>
        </w:rPr>
        <w:t>Heckmann</w:t>
      </w:r>
      <w:proofErr w:type="spellEnd"/>
      <w:r w:rsidRPr="00D44800">
        <w:rPr>
          <w:rFonts w:ascii="Times New Roman" w:hAnsi="Times New Roman"/>
          <w:sz w:val="28"/>
          <w:szCs w:val="28"/>
          <w:lang w:val="en-US"/>
        </w:rPr>
        <w:t xml:space="preserve"> M, </w:t>
      </w:r>
      <w:proofErr w:type="spellStart"/>
      <w:r w:rsidRPr="00D44800">
        <w:rPr>
          <w:rFonts w:ascii="Times New Roman" w:hAnsi="Times New Roman"/>
          <w:sz w:val="28"/>
          <w:szCs w:val="28"/>
          <w:lang w:val="en-US"/>
        </w:rPr>
        <w:t>Wudy</w:t>
      </w:r>
      <w:proofErr w:type="spellEnd"/>
      <w:r w:rsidRPr="00D44800">
        <w:rPr>
          <w:rFonts w:ascii="Times New Roman" w:hAnsi="Times New Roman"/>
          <w:sz w:val="28"/>
          <w:szCs w:val="28"/>
          <w:lang w:val="en-US"/>
        </w:rPr>
        <w:t xml:space="preserve"> SA. Die </w:t>
      </w:r>
      <w:proofErr w:type="spellStart"/>
      <w:r w:rsidRPr="00D44800">
        <w:rPr>
          <w:rFonts w:ascii="Times New Roman" w:hAnsi="Times New Roman"/>
          <w:sz w:val="28"/>
          <w:szCs w:val="28"/>
          <w:lang w:val="en-US"/>
        </w:rPr>
        <w:t>Nebennierenrindenfunktion</w:t>
      </w:r>
      <w:proofErr w:type="spellEnd"/>
      <w:r w:rsidRPr="00D44800">
        <w:rPr>
          <w:rFonts w:ascii="Times New Roman" w:hAnsi="Times New Roman"/>
          <w:sz w:val="28"/>
          <w:szCs w:val="28"/>
          <w:lang w:val="en-US"/>
        </w:rPr>
        <w:t xml:space="preserve"> </w:t>
      </w:r>
      <w:proofErr w:type="spellStart"/>
      <w:r w:rsidRPr="00D44800">
        <w:rPr>
          <w:rFonts w:ascii="Times New Roman" w:hAnsi="Times New Roman"/>
          <w:sz w:val="28"/>
          <w:szCs w:val="28"/>
          <w:lang w:val="en-US"/>
        </w:rPr>
        <w:t>sehr</w:t>
      </w:r>
      <w:proofErr w:type="spellEnd"/>
      <w:r w:rsidRPr="00D44800">
        <w:rPr>
          <w:rFonts w:ascii="Times New Roman" w:hAnsi="Times New Roman"/>
          <w:sz w:val="28"/>
          <w:szCs w:val="28"/>
          <w:lang w:val="en-US"/>
        </w:rPr>
        <w:t xml:space="preserve"> </w:t>
      </w:r>
      <w:proofErr w:type="spellStart"/>
      <w:r w:rsidRPr="00D44800">
        <w:rPr>
          <w:rFonts w:ascii="Times New Roman" w:hAnsi="Times New Roman"/>
          <w:sz w:val="28"/>
          <w:szCs w:val="28"/>
          <w:lang w:val="en-US"/>
        </w:rPr>
        <w:t>unreifer</w:t>
      </w:r>
      <w:proofErr w:type="spellEnd"/>
      <w:r w:rsidRPr="00D44800">
        <w:rPr>
          <w:rFonts w:ascii="Times New Roman" w:hAnsi="Times New Roman"/>
          <w:sz w:val="28"/>
          <w:szCs w:val="28"/>
          <w:lang w:val="en-US"/>
        </w:rPr>
        <w:t xml:space="preserve"> </w:t>
      </w:r>
      <w:proofErr w:type="spellStart"/>
      <w:r w:rsidRPr="00D44800">
        <w:rPr>
          <w:rFonts w:ascii="Times New Roman" w:hAnsi="Times New Roman"/>
          <w:sz w:val="28"/>
          <w:szCs w:val="28"/>
          <w:lang w:val="en-US"/>
        </w:rPr>
        <w:t>Frühgeborener</w:t>
      </w:r>
      <w:proofErr w:type="spellEnd"/>
      <w:r w:rsidRPr="00D44800">
        <w:rPr>
          <w:rFonts w:ascii="Times New Roman" w:hAnsi="Times New Roman"/>
          <w:sz w:val="28"/>
          <w:szCs w:val="28"/>
          <w:lang w:val="en-US"/>
        </w:rPr>
        <w:t xml:space="preserve"> </w:t>
      </w:r>
      <w:proofErr w:type="spellStart"/>
      <w:r w:rsidRPr="00D44800">
        <w:rPr>
          <w:rFonts w:ascii="Times New Roman" w:hAnsi="Times New Roman"/>
          <w:sz w:val="28"/>
          <w:szCs w:val="28"/>
          <w:lang w:val="en-US"/>
        </w:rPr>
        <w:t>während</w:t>
      </w:r>
      <w:proofErr w:type="spellEnd"/>
      <w:r w:rsidRPr="00D44800">
        <w:rPr>
          <w:rFonts w:ascii="Times New Roman" w:hAnsi="Times New Roman"/>
          <w:sz w:val="28"/>
          <w:szCs w:val="28"/>
          <w:lang w:val="en-US"/>
        </w:rPr>
        <w:t xml:space="preserve"> der </w:t>
      </w:r>
      <w:proofErr w:type="spellStart"/>
      <w:r w:rsidRPr="00D44800">
        <w:rPr>
          <w:rFonts w:ascii="Times New Roman" w:hAnsi="Times New Roman"/>
          <w:sz w:val="28"/>
          <w:szCs w:val="28"/>
          <w:lang w:val="en-US"/>
        </w:rPr>
        <w:t>frühen</w:t>
      </w:r>
      <w:proofErr w:type="spellEnd"/>
      <w:r w:rsidRPr="00D44800">
        <w:rPr>
          <w:rFonts w:ascii="Times New Roman" w:hAnsi="Times New Roman"/>
          <w:sz w:val="28"/>
          <w:szCs w:val="28"/>
          <w:lang w:val="en-US"/>
        </w:rPr>
        <w:t xml:space="preserve"> </w:t>
      </w:r>
      <w:proofErr w:type="spellStart"/>
      <w:r w:rsidRPr="00D44800">
        <w:rPr>
          <w:rFonts w:ascii="Times New Roman" w:hAnsi="Times New Roman"/>
          <w:sz w:val="28"/>
          <w:szCs w:val="28"/>
          <w:lang w:val="en-US"/>
        </w:rPr>
        <w:t>postnatalen</w:t>
      </w:r>
      <w:proofErr w:type="spellEnd"/>
      <w:r w:rsidRPr="00D44800">
        <w:rPr>
          <w:rFonts w:ascii="Times New Roman" w:hAnsi="Times New Roman"/>
          <w:sz w:val="28"/>
          <w:szCs w:val="28"/>
          <w:lang w:val="en-US"/>
        </w:rPr>
        <w:t xml:space="preserve"> Phase [Adrenal function in </w:t>
      </w:r>
      <w:r w:rsidRPr="00D44800">
        <w:rPr>
          <w:rFonts w:ascii="Times New Roman" w:hAnsi="Times New Roman"/>
          <w:sz w:val="28"/>
          <w:szCs w:val="28"/>
          <w:lang w:val="en-US"/>
        </w:rPr>
        <w:lastRenderedPageBreak/>
        <w:t>very preterm infants in the early postnatal period].</w:t>
      </w:r>
      <w:r w:rsidR="00BD0A6F">
        <w:rPr>
          <w:rFonts w:ascii="Times New Roman" w:hAnsi="Times New Roman"/>
          <w:sz w:val="28"/>
          <w:szCs w:val="28"/>
          <w:lang w:val="en-US"/>
        </w:rPr>
        <w:t xml:space="preserve"> // </w:t>
      </w:r>
      <w:proofErr w:type="spellStart"/>
      <w:r w:rsidRPr="00D44800">
        <w:rPr>
          <w:rFonts w:ascii="Times New Roman" w:hAnsi="Times New Roman"/>
          <w:sz w:val="28"/>
          <w:szCs w:val="28"/>
          <w:lang w:val="en-US"/>
        </w:rPr>
        <w:t>Klin</w:t>
      </w:r>
      <w:proofErr w:type="spellEnd"/>
      <w:r w:rsidRPr="00D44800">
        <w:rPr>
          <w:rFonts w:ascii="Times New Roman" w:hAnsi="Times New Roman"/>
          <w:sz w:val="28"/>
          <w:szCs w:val="28"/>
          <w:lang w:val="en-US"/>
        </w:rPr>
        <w:t xml:space="preserve"> </w:t>
      </w:r>
      <w:proofErr w:type="spellStart"/>
      <w:r w:rsidRPr="00D44800">
        <w:rPr>
          <w:rFonts w:ascii="Times New Roman" w:hAnsi="Times New Roman"/>
          <w:sz w:val="28"/>
          <w:szCs w:val="28"/>
          <w:lang w:val="en-US"/>
        </w:rPr>
        <w:t>Padiatr</w:t>
      </w:r>
      <w:proofErr w:type="spellEnd"/>
      <w:r w:rsidRPr="00D44800">
        <w:rPr>
          <w:rFonts w:ascii="Times New Roman" w:hAnsi="Times New Roman"/>
          <w:sz w:val="28"/>
          <w:szCs w:val="28"/>
          <w:lang w:val="en-US"/>
        </w:rPr>
        <w:t>. 20</w:t>
      </w:r>
      <w:r>
        <w:rPr>
          <w:rFonts w:ascii="Times New Roman" w:hAnsi="Times New Roman"/>
          <w:sz w:val="28"/>
          <w:szCs w:val="28"/>
        </w:rPr>
        <w:t>1</w:t>
      </w:r>
      <w:r w:rsidRPr="00D44800">
        <w:rPr>
          <w:rFonts w:ascii="Times New Roman" w:hAnsi="Times New Roman"/>
          <w:sz w:val="28"/>
          <w:szCs w:val="28"/>
          <w:lang w:val="en-US"/>
        </w:rPr>
        <w:t>1 Nov-Dec;213(6):307-13.</w:t>
      </w:r>
    </w:p>
    <w:p w:rsidR="00C70DA6" w:rsidRPr="0027369F" w:rsidRDefault="00C70DA6" w:rsidP="00812525">
      <w:pPr>
        <w:pStyle w:val="a8"/>
        <w:numPr>
          <w:ilvl w:val="0"/>
          <w:numId w:val="4"/>
        </w:numPr>
        <w:spacing w:after="0" w:line="360" w:lineRule="auto"/>
        <w:ind w:left="0" w:firstLine="720"/>
        <w:jc w:val="both"/>
        <w:rPr>
          <w:rFonts w:ascii="Times New Roman" w:hAnsi="Times New Roman"/>
          <w:sz w:val="28"/>
          <w:szCs w:val="28"/>
          <w:lang w:val="en-US"/>
        </w:rPr>
      </w:pPr>
      <w:proofErr w:type="spellStart"/>
      <w:r w:rsidRPr="0027369F">
        <w:rPr>
          <w:rFonts w:ascii="Times New Roman" w:hAnsi="Times New Roman"/>
          <w:sz w:val="28"/>
          <w:szCs w:val="28"/>
          <w:lang w:val="en-US"/>
        </w:rPr>
        <w:t>Islami</w:t>
      </w:r>
      <w:proofErr w:type="spellEnd"/>
      <w:r w:rsidRPr="0027369F">
        <w:rPr>
          <w:rFonts w:ascii="Times New Roman" w:hAnsi="Times New Roman"/>
          <w:sz w:val="28"/>
          <w:szCs w:val="28"/>
          <w:lang w:val="en-US"/>
        </w:rPr>
        <w:t xml:space="preserve"> H, </w:t>
      </w:r>
      <w:proofErr w:type="spellStart"/>
      <w:r w:rsidRPr="0027369F">
        <w:rPr>
          <w:rFonts w:ascii="Times New Roman" w:hAnsi="Times New Roman"/>
          <w:sz w:val="28"/>
          <w:szCs w:val="28"/>
          <w:lang w:val="en-US"/>
        </w:rPr>
        <w:t>Sukalo</w:t>
      </w:r>
      <w:proofErr w:type="spellEnd"/>
      <w:r w:rsidRPr="0027369F">
        <w:rPr>
          <w:rFonts w:ascii="Times New Roman" w:hAnsi="Times New Roman"/>
          <w:sz w:val="28"/>
          <w:szCs w:val="28"/>
          <w:lang w:val="en-US"/>
        </w:rPr>
        <w:t xml:space="preserve"> A, </w:t>
      </w:r>
      <w:proofErr w:type="spellStart"/>
      <w:r w:rsidRPr="0027369F">
        <w:rPr>
          <w:rFonts w:ascii="Times New Roman" w:hAnsi="Times New Roman"/>
          <w:sz w:val="28"/>
          <w:szCs w:val="28"/>
          <w:lang w:val="en-US"/>
        </w:rPr>
        <w:t>Shabani</w:t>
      </w:r>
      <w:proofErr w:type="spellEnd"/>
      <w:r w:rsidRPr="0027369F">
        <w:rPr>
          <w:rFonts w:ascii="Times New Roman" w:hAnsi="Times New Roman"/>
          <w:sz w:val="28"/>
          <w:szCs w:val="28"/>
          <w:lang w:val="en-US"/>
        </w:rPr>
        <w:t xml:space="preserve"> R, </w:t>
      </w:r>
      <w:proofErr w:type="spellStart"/>
      <w:r w:rsidRPr="0027369F">
        <w:rPr>
          <w:rFonts w:ascii="Times New Roman" w:hAnsi="Times New Roman"/>
          <w:sz w:val="28"/>
          <w:szCs w:val="28"/>
          <w:lang w:val="en-US"/>
        </w:rPr>
        <w:t>Disha</w:t>
      </w:r>
      <w:proofErr w:type="spellEnd"/>
      <w:r w:rsidRPr="0027369F">
        <w:rPr>
          <w:rFonts w:ascii="Times New Roman" w:hAnsi="Times New Roman"/>
          <w:sz w:val="28"/>
          <w:szCs w:val="28"/>
          <w:lang w:val="en-US"/>
        </w:rPr>
        <w:t xml:space="preserve"> M, </w:t>
      </w:r>
      <w:proofErr w:type="spellStart"/>
      <w:r w:rsidRPr="0027369F">
        <w:rPr>
          <w:rFonts w:ascii="Times New Roman" w:hAnsi="Times New Roman"/>
          <w:sz w:val="28"/>
          <w:szCs w:val="28"/>
          <w:lang w:val="en-US"/>
        </w:rPr>
        <w:t>Kutllovci</w:t>
      </w:r>
      <w:proofErr w:type="spellEnd"/>
      <w:r w:rsidRPr="0027369F">
        <w:rPr>
          <w:rFonts w:ascii="Times New Roman" w:hAnsi="Times New Roman"/>
          <w:sz w:val="28"/>
          <w:szCs w:val="28"/>
          <w:lang w:val="en-US"/>
        </w:rPr>
        <w:t xml:space="preserve"> S. </w:t>
      </w:r>
      <w:proofErr w:type="spellStart"/>
      <w:r w:rsidRPr="0027369F">
        <w:rPr>
          <w:rFonts w:ascii="Times New Roman" w:hAnsi="Times New Roman"/>
          <w:sz w:val="28"/>
          <w:szCs w:val="28"/>
          <w:lang w:val="en-US"/>
        </w:rPr>
        <w:t>Ispitivanje</w:t>
      </w:r>
      <w:proofErr w:type="spellEnd"/>
      <w:r w:rsidRPr="0027369F">
        <w:rPr>
          <w:rFonts w:ascii="Times New Roman" w:hAnsi="Times New Roman"/>
          <w:sz w:val="28"/>
          <w:szCs w:val="28"/>
          <w:lang w:val="en-US"/>
        </w:rPr>
        <w:t xml:space="preserve"> </w:t>
      </w:r>
      <w:proofErr w:type="spellStart"/>
      <w:r w:rsidRPr="0027369F">
        <w:rPr>
          <w:rFonts w:ascii="Times New Roman" w:hAnsi="Times New Roman"/>
          <w:sz w:val="28"/>
          <w:szCs w:val="28"/>
          <w:lang w:val="en-US"/>
        </w:rPr>
        <w:t>ontogenetsko-morfoloskog</w:t>
      </w:r>
      <w:proofErr w:type="spellEnd"/>
      <w:r w:rsidRPr="0027369F">
        <w:rPr>
          <w:rFonts w:ascii="Times New Roman" w:hAnsi="Times New Roman"/>
          <w:sz w:val="28"/>
          <w:szCs w:val="28"/>
          <w:lang w:val="en-US"/>
        </w:rPr>
        <w:t xml:space="preserve"> </w:t>
      </w:r>
      <w:proofErr w:type="spellStart"/>
      <w:r w:rsidRPr="0027369F">
        <w:rPr>
          <w:rFonts w:ascii="Times New Roman" w:hAnsi="Times New Roman"/>
          <w:sz w:val="28"/>
          <w:szCs w:val="28"/>
          <w:lang w:val="en-US"/>
        </w:rPr>
        <w:t>razvitka</w:t>
      </w:r>
      <w:proofErr w:type="spellEnd"/>
      <w:r w:rsidRPr="0027369F">
        <w:rPr>
          <w:rFonts w:ascii="Times New Roman" w:hAnsi="Times New Roman"/>
          <w:sz w:val="28"/>
          <w:szCs w:val="28"/>
          <w:lang w:val="en-US"/>
        </w:rPr>
        <w:t xml:space="preserve"> </w:t>
      </w:r>
      <w:proofErr w:type="spellStart"/>
      <w:r w:rsidRPr="0027369F">
        <w:rPr>
          <w:rFonts w:ascii="Times New Roman" w:hAnsi="Times New Roman"/>
          <w:sz w:val="28"/>
          <w:szCs w:val="28"/>
          <w:lang w:val="en-US"/>
        </w:rPr>
        <w:t>kolinergicnog</w:t>
      </w:r>
      <w:proofErr w:type="spellEnd"/>
      <w:r w:rsidRPr="0027369F">
        <w:rPr>
          <w:rFonts w:ascii="Times New Roman" w:hAnsi="Times New Roman"/>
          <w:sz w:val="28"/>
          <w:szCs w:val="28"/>
          <w:lang w:val="en-US"/>
        </w:rPr>
        <w:t xml:space="preserve"> </w:t>
      </w:r>
      <w:proofErr w:type="spellStart"/>
      <w:r w:rsidRPr="0027369F">
        <w:rPr>
          <w:rFonts w:ascii="Times New Roman" w:hAnsi="Times New Roman"/>
          <w:sz w:val="28"/>
          <w:szCs w:val="28"/>
          <w:lang w:val="en-US"/>
        </w:rPr>
        <w:t>receptornog</w:t>
      </w:r>
      <w:proofErr w:type="spellEnd"/>
      <w:r w:rsidRPr="0027369F">
        <w:rPr>
          <w:rFonts w:ascii="Times New Roman" w:hAnsi="Times New Roman"/>
          <w:sz w:val="28"/>
          <w:szCs w:val="28"/>
          <w:lang w:val="en-US"/>
        </w:rPr>
        <w:t xml:space="preserve"> </w:t>
      </w:r>
      <w:proofErr w:type="spellStart"/>
      <w:r w:rsidRPr="0027369F">
        <w:rPr>
          <w:rFonts w:ascii="Times New Roman" w:hAnsi="Times New Roman"/>
          <w:sz w:val="28"/>
          <w:szCs w:val="28"/>
          <w:lang w:val="en-US"/>
        </w:rPr>
        <w:t>sistema</w:t>
      </w:r>
      <w:proofErr w:type="spellEnd"/>
      <w:r w:rsidRPr="0027369F">
        <w:rPr>
          <w:rFonts w:ascii="Times New Roman" w:hAnsi="Times New Roman"/>
          <w:sz w:val="28"/>
          <w:szCs w:val="28"/>
          <w:lang w:val="en-US"/>
        </w:rPr>
        <w:t xml:space="preserve"> </w:t>
      </w:r>
      <w:proofErr w:type="spellStart"/>
      <w:r w:rsidRPr="0027369F">
        <w:rPr>
          <w:rFonts w:ascii="Times New Roman" w:hAnsi="Times New Roman"/>
          <w:sz w:val="28"/>
          <w:szCs w:val="28"/>
          <w:lang w:val="en-US"/>
        </w:rPr>
        <w:t>na</w:t>
      </w:r>
      <w:proofErr w:type="spellEnd"/>
      <w:r w:rsidRPr="0027369F">
        <w:rPr>
          <w:rFonts w:ascii="Times New Roman" w:hAnsi="Times New Roman"/>
          <w:sz w:val="28"/>
          <w:szCs w:val="28"/>
          <w:lang w:val="en-US"/>
        </w:rPr>
        <w:t xml:space="preserve"> </w:t>
      </w:r>
      <w:proofErr w:type="spellStart"/>
      <w:r w:rsidRPr="0027369F">
        <w:rPr>
          <w:rFonts w:ascii="Times New Roman" w:hAnsi="Times New Roman"/>
          <w:sz w:val="28"/>
          <w:szCs w:val="28"/>
          <w:lang w:val="en-US"/>
        </w:rPr>
        <w:t>izoliranom</w:t>
      </w:r>
      <w:proofErr w:type="spellEnd"/>
      <w:r w:rsidRPr="0027369F">
        <w:rPr>
          <w:rFonts w:ascii="Times New Roman" w:hAnsi="Times New Roman"/>
          <w:sz w:val="28"/>
          <w:szCs w:val="28"/>
          <w:lang w:val="en-US"/>
        </w:rPr>
        <w:t xml:space="preserve"> </w:t>
      </w:r>
      <w:proofErr w:type="spellStart"/>
      <w:r w:rsidRPr="0027369F">
        <w:rPr>
          <w:rFonts w:ascii="Times New Roman" w:hAnsi="Times New Roman"/>
          <w:sz w:val="28"/>
          <w:szCs w:val="28"/>
          <w:lang w:val="en-US"/>
        </w:rPr>
        <w:t>preparatu</w:t>
      </w:r>
      <w:proofErr w:type="spellEnd"/>
      <w:r w:rsidRPr="0027369F">
        <w:rPr>
          <w:rFonts w:ascii="Times New Roman" w:hAnsi="Times New Roman"/>
          <w:sz w:val="28"/>
          <w:szCs w:val="28"/>
          <w:lang w:val="en-US"/>
        </w:rPr>
        <w:t xml:space="preserve"> humane </w:t>
      </w:r>
      <w:proofErr w:type="spellStart"/>
      <w:r w:rsidRPr="0027369F">
        <w:rPr>
          <w:rFonts w:ascii="Times New Roman" w:hAnsi="Times New Roman"/>
          <w:sz w:val="28"/>
          <w:szCs w:val="28"/>
          <w:lang w:val="en-US"/>
        </w:rPr>
        <w:t>traheje</w:t>
      </w:r>
      <w:proofErr w:type="spellEnd"/>
      <w:r w:rsidRPr="0027369F">
        <w:rPr>
          <w:rFonts w:ascii="Times New Roman" w:hAnsi="Times New Roman"/>
          <w:sz w:val="28"/>
          <w:szCs w:val="28"/>
          <w:lang w:val="en-US"/>
        </w:rPr>
        <w:t xml:space="preserve"> in vitro [Examination of ontogenetic-morphologic growth of cholinergic receptor system in isolated preparation of human trachea in vitro].</w:t>
      </w:r>
      <w:r w:rsidR="00BD0A6F">
        <w:rPr>
          <w:rFonts w:ascii="Times New Roman" w:hAnsi="Times New Roman"/>
          <w:sz w:val="28"/>
          <w:szCs w:val="28"/>
          <w:lang w:val="en-US"/>
        </w:rPr>
        <w:t xml:space="preserve"> // </w:t>
      </w:r>
      <w:r w:rsidRPr="0027369F">
        <w:rPr>
          <w:rFonts w:ascii="Times New Roman" w:hAnsi="Times New Roman"/>
          <w:sz w:val="28"/>
          <w:szCs w:val="28"/>
          <w:lang w:val="en-US"/>
        </w:rPr>
        <w:t xml:space="preserve">Med </w:t>
      </w:r>
      <w:proofErr w:type="spellStart"/>
      <w:r w:rsidRPr="0027369F">
        <w:rPr>
          <w:rFonts w:ascii="Times New Roman" w:hAnsi="Times New Roman"/>
          <w:sz w:val="28"/>
          <w:szCs w:val="28"/>
          <w:lang w:val="en-US"/>
        </w:rPr>
        <w:t>Arh</w:t>
      </w:r>
      <w:proofErr w:type="spellEnd"/>
      <w:r w:rsidRPr="0027369F">
        <w:rPr>
          <w:rFonts w:ascii="Times New Roman" w:hAnsi="Times New Roman"/>
          <w:sz w:val="28"/>
          <w:szCs w:val="28"/>
          <w:lang w:val="en-US"/>
        </w:rPr>
        <w:t>. 2006;60(1):13-7.</w:t>
      </w:r>
    </w:p>
    <w:p w:rsidR="00C70DA6" w:rsidRPr="0028780C" w:rsidRDefault="00C70DA6" w:rsidP="00812525">
      <w:pPr>
        <w:pStyle w:val="a8"/>
        <w:numPr>
          <w:ilvl w:val="0"/>
          <w:numId w:val="4"/>
        </w:numPr>
        <w:spacing w:after="0" w:line="360" w:lineRule="auto"/>
        <w:ind w:left="0" w:firstLine="720"/>
        <w:jc w:val="both"/>
        <w:rPr>
          <w:rFonts w:ascii="Times New Roman" w:hAnsi="Times New Roman"/>
          <w:sz w:val="28"/>
          <w:szCs w:val="28"/>
          <w:lang w:val="en-US"/>
        </w:rPr>
      </w:pPr>
      <w:r w:rsidRPr="0028780C">
        <w:rPr>
          <w:rFonts w:ascii="Times New Roman" w:hAnsi="Times New Roman"/>
          <w:sz w:val="28"/>
          <w:szCs w:val="28"/>
          <w:lang w:val="en-US"/>
        </w:rPr>
        <w:t>Jain D, Feldman A, Sangam S. Predicting Long-Term Respiratory Outcomes in Premature Infants: Is It Time to Move beyond Bronchopulmonary Dysplasia?</w:t>
      </w:r>
      <w:r w:rsidR="00BD0A6F">
        <w:rPr>
          <w:rFonts w:ascii="Times New Roman" w:hAnsi="Times New Roman"/>
          <w:sz w:val="28"/>
          <w:szCs w:val="28"/>
          <w:lang w:val="en-US"/>
        </w:rPr>
        <w:t xml:space="preserve"> // </w:t>
      </w:r>
      <w:r w:rsidRPr="0028780C">
        <w:rPr>
          <w:rFonts w:ascii="Times New Roman" w:hAnsi="Times New Roman"/>
          <w:sz w:val="28"/>
          <w:szCs w:val="28"/>
          <w:lang w:val="en-US"/>
        </w:rPr>
        <w:t>Children (Basel). 2020 Dec 10;7(12):283.</w:t>
      </w:r>
    </w:p>
    <w:p w:rsidR="00C70DA6" w:rsidRDefault="00C70DA6" w:rsidP="00812525">
      <w:pPr>
        <w:pStyle w:val="a8"/>
        <w:numPr>
          <w:ilvl w:val="0"/>
          <w:numId w:val="4"/>
        </w:numPr>
        <w:spacing w:after="0" w:line="360" w:lineRule="auto"/>
        <w:ind w:left="0" w:firstLine="720"/>
        <w:jc w:val="both"/>
        <w:rPr>
          <w:rFonts w:ascii="Times New Roman" w:hAnsi="Times New Roman"/>
          <w:sz w:val="28"/>
          <w:szCs w:val="28"/>
          <w:lang w:val="en-US"/>
        </w:rPr>
      </w:pPr>
      <w:proofErr w:type="spellStart"/>
      <w:r w:rsidRPr="00D44800">
        <w:rPr>
          <w:rFonts w:ascii="Times New Roman" w:hAnsi="Times New Roman"/>
          <w:sz w:val="28"/>
          <w:szCs w:val="28"/>
          <w:lang w:val="en-US"/>
        </w:rPr>
        <w:t>Jarreau</w:t>
      </w:r>
      <w:proofErr w:type="spellEnd"/>
      <w:r w:rsidRPr="00D44800">
        <w:rPr>
          <w:rFonts w:ascii="Times New Roman" w:hAnsi="Times New Roman"/>
          <w:sz w:val="28"/>
          <w:szCs w:val="28"/>
          <w:lang w:val="en-US"/>
        </w:rPr>
        <w:t xml:space="preserve"> PH, </w:t>
      </w:r>
      <w:proofErr w:type="spellStart"/>
      <w:r w:rsidRPr="00D44800">
        <w:rPr>
          <w:rFonts w:ascii="Times New Roman" w:hAnsi="Times New Roman"/>
          <w:sz w:val="28"/>
          <w:szCs w:val="28"/>
          <w:lang w:val="en-US"/>
        </w:rPr>
        <w:t>Fayon</w:t>
      </w:r>
      <w:proofErr w:type="spellEnd"/>
      <w:r w:rsidRPr="00D44800">
        <w:rPr>
          <w:rFonts w:ascii="Times New Roman" w:hAnsi="Times New Roman"/>
          <w:sz w:val="28"/>
          <w:szCs w:val="28"/>
          <w:lang w:val="en-US"/>
        </w:rPr>
        <w:t xml:space="preserve"> M, Baud O, </w:t>
      </w:r>
      <w:proofErr w:type="spellStart"/>
      <w:r w:rsidRPr="00D44800">
        <w:rPr>
          <w:rFonts w:ascii="Times New Roman" w:hAnsi="Times New Roman"/>
          <w:sz w:val="28"/>
          <w:szCs w:val="28"/>
          <w:lang w:val="en-US"/>
        </w:rPr>
        <w:t>Autret-Leca</w:t>
      </w:r>
      <w:proofErr w:type="spellEnd"/>
      <w:r w:rsidRPr="00D44800">
        <w:rPr>
          <w:rFonts w:ascii="Times New Roman" w:hAnsi="Times New Roman"/>
          <w:sz w:val="28"/>
          <w:szCs w:val="28"/>
          <w:lang w:val="en-US"/>
        </w:rPr>
        <w:t xml:space="preserve"> E, </w:t>
      </w:r>
      <w:proofErr w:type="spellStart"/>
      <w:r w:rsidRPr="00D44800">
        <w:rPr>
          <w:rFonts w:ascii="Times New Roman" w:hAnsi="Times New Roman"/>
          <w:sz w:val="28"/>
          <w:szCs w:val="28"/>
          <w:lang w:val="en-US"/>
        </w:rPr>
        <w:t>Danan</w:t>
      </w:r>
      <w:proofErr w:type="spellEnd"/>
      <w:r w:rsidRPr="00D44800">
        <w:rPr>
          <w:rFonts w:ascii="Times New Roman" w:hAnsi="Times New Roman"/>
          <w:sz w:val="28"/>
          <w:szCs w:val="28"/>
          <w:lang w:val="en-US"/>
        </w:rPr>
        <w:t xml:space="preserve"> M, de </w:t>
      </w:r>
      <w:proofErr w:type="spellStart"/>
      <w:r w:rsidRPr="00D44800">
        <w:rPr>
          <w:rFonts w:ascii="Times New Roman" w:hAnsi="Times New Roman"/>
          <w:sz w:val="28"/>
          <w:szCs w:val="28"/>
          <w:lang w:val="en-US"/>
        </w:rPr>
        <w:t>Verdelhan</w:t>
      </w:r>
      <w:proofErr w:type="spellEnd"/>
      <w:r w:rsidRPr="00D44800">
        <w:rPr>
          <w:rFonts w:ascii="Times New Roman" w:hAnsi="Times New Roman"/>
          <w:sz w:val="28"/>
          <w:szCs w:val="28"/>
          <w:lang w:val="en-US"/>
        </w:rPr>
        <w:t xml:space="preserve"> A, </w:t>
      </w:r>
      <w:proofErr w:type="spellStart"/>
      <w:r w:rsidRPr="00D44800">
        <w:rPr>
          <w:rFonts w:ascii="Times New Roman" w:hAnsi="Times New Roman"/>
          <w:sz w:val="28"/>
          <w:szCs w:val="28"/>
          <w:lang w:val="en-US"/>
        </w:rPr>
        <w:t>Castot</w:t>
      </w:r>
      <w:proofErr w:type="spellEnd"/>
      <w:r w:rsidRPr="00D44800">
        <w:rPr>
          <w:rFonts w:ascii="Times New Roman" w:hAnsi="Times New Roman"/>
          <w:sz w:val="28"/>
          <w:szCs w:val="28"/>
          <w:lang w:val="en-US"/>
        </w:rPr>
        <w:t xml:space="preserve"> A. </w:t>
      </w:r>
      <w:proofErr w:type="spellStart"/>
      <w:r w:rsidRPr="00D44800">
        <w:rPr>
          <w:rFonts w:ascii="Times New Roman" w:hAnsi="Times New Roman"/>
          <w:sz w:val="28"/>
          <w:szCs w:val="28"/>
          <w:lang w:val="en-US"/>
        </w:rPr>
        <w:t>Utilisation</w:t>
      </w:r>
      <w:proofErr w:type="spellEnd"/>
      <w:r w:rsidRPr="00D44800">
        <w:rPr>
          <w:rFonts w:ascii="Times New Roman" w:hAnsi="Times New Roman"/>
          <w:sz w:val="28"/>
          <w:szCs w:val="28"/>
          <w:lang w:val="en-US"/>
        </w:rPr>
        <w:t xml:space="preserve"> de la </w:t>
      </w:r>
      <w:proofErr w:type="spellStart"/>
      <w:r w:rsidRPr="00D44800">
        <w:rPr>
          <w:rFonts w:ascii="Times New Roman" w:hAnsi="Times New Roman"/>
          <w:sz w:val="28"/>
          <w:szCs w:val="28"/>
          <w:lang w:val="en-US"/>
        </w:rPr>
        <w:t>corticothérapie</w:t>
      </w:r>
      <w:proofErr w:type="spellEnd"/>
      <w:r w:rsidRPr="00D44800">
        <w:rPr>
          <w:rFonts w:ascii="Times New Roman" w:hAnsi="Times New Roman"/>
          <w:sz w:val="28"/>
          <w:szCs w:val="28"/>
          <w:lang w:val="en-US"/>
        </w:rPr>
        <w:t xml:space="preserve"> </w:t>
      </w:r>
      <w:proofErr w:type="spellStart"/>
      <w:r w:rsidRPr="00D44800">
        <w:rPr>
          <w:rFonts w:ascii="Times New Roman" w:hAnsi="Times New Roman"/>
          <w:sz w:val="28"/>
          <w:szCs w:val="28"/>
          <w:lang w:val="en-US"/>
        </w:rPr>
        <w:t>postnatale</w:t>
      </w:r>
      <w:proofErr w:type="spellEnd"/>
      <w:r w:rsidRPr="00D44800">
        <w:rPr>
          <w:rFonts w:ascii="Times New Roman" w:hAnsi="Times New Roman"/>
          <w:sz w:val="28"/>
          <w:szCs w:val="28"/>
          <w:lang w:val="en-US"/>
        </w:rPr>
        <w:t xml:space="preserve"> chez le nouveau-né </w:t>
      </w:r>
      <w:proofErr w:type="spellStart"/>
      <w:r w:rsidRPr="00D44800">
        <w:rPr>
          <w:rFonts w:ascii="Times New Roman" w:hAnsi="Times New Roman"/>
          <w:sz w:val="28"/>
          <w:szCs w:val="28"/>
          <w:lang w:val="en-US"/>
        </w:rPr>
        <w:t>prématuré</w:t>
      </w:r>
      <w:proofErr w:type="spellEnd"/>
      <w:r w:rsidRPr="00D44800">
        <w:rPr>
          <w:rFonts w:ascii="Times New Roman" w:hAnsi="Times New Roman"/>
          <w:sz w:val="28"/>
          <w:szCs w:val="28"/>
          <w:lang w:val="en-US"/>
        </w:rPr>
        <w:t xml:space="preserve"> </w:t>
      </w:r>
      <w:proofErr w:type="spellStart"/>
      <w:r w:rsidRPr="00D44800">
        <w:rPr>
          <w:rFonts w:ascii="Times New Roman" w:hAnsi="Times New Roman"/>
          <w:sz w:val="28"/>
          <w:szCs w:val="28"/>
          <w:lang w:val="en-US"/>
        </w:rPr>
        <w:t>dans</w:t>
      </w:r>
      <w:proofErr w:type="spellEnd"/>
      <w:r w:rsidRPr="00D44800">
        <w:rPr>
          <w:rFonts w:ascii="Times New Roman" w:hAnsi="Times New Roman"/>
          <w:sz w:val="28"/>
          <w:szCs w:val="28"/>
          <w:lang w:val="en-US"/>
        </w:rPr>
        <w:t xml:space="preserve"> la </w:t>
      </w:r>
      <w:proofErr w:type="spellStart"/>
      <w:r w:rsidRPr="00D44800">
        <w:rPr>
          <w:rFonts w:ascii="Times New Roman" w:hAnsi="Times New Roman"/>
          <w:sz w:val="28"/>
          <w:szCs w:val="28"/>
          <w:lang w:val="en-US"/>
        </w:rPr>
        <w:t>prévention</w:t>
      </w:r>
      <w:proofErr w:type="spellEnd"/>
      <w:r w:rsidRPr="00D44800">
        <w:rPr>
          <w:rFonts w:ascii="Times New Roman" w:hAnsi="Times New Roman"/>
          <w:sz w:val="28"/>
          <w:szCs w:val="28"/>
          <w:lang w:val="en-US"/>
        </w:rPr>
        <w:t xml:space="preserve"> et le </w:t>
      </w:r>
      <w:proofErr w:type="spellStart"/>
      <w:r w:rsidRPr="00D44800">
        <w:rPr>
          <w:rFonts w:ascii="Times New Roman" w:hAnsi="Times New Roman"/>
          <w:sz w:val="28"/>
          <w:szCs w:val="28"/>
          <w:lang w:val="en-US"/>
        </w:rPr>
        <w:t>traitement</w:t>
      </w:r>
      <w:proofErr w:type="spellEnd"/>
      <w:r w:rsidRPr="00D44800">
        <w:rPr>
          <w:rFonts w:ascii="Times New Roman" w:hAnsi="Times New Roman"/>
          <w:sz w:val="28"/>
          <w:szCs w:val="28"/>
          <w:lang w:val="en-US"/>
        </w:rPr>
        <w:t xml:space="preserve"> de la </w:t>
      </w:r>
      <w:proofErr w:type="spellStart"/>
      <w:r w:rsidRPr="00D44800">
        <w:rPr>
          <w:rFonts w:ascii="Times New Roman" w:hAnsi="Times New Roman"/>
          <w:sz w:val="28"/>
          <w:szCs w:val="28"/>
          <w:lang w:val="en-US"/>
        </w:rPr>
        <w:t>dysplasie</w:t>
      </w:r>
      <w:proofErr w:type="spellEnd"/>
      <w:r w:rsidRPr="00D44800">
        <w:rPr>
          <w:rFonts w:ascii="Times New Roman" w:hAnsi="Times New Roman"/>
          <w:sz w:val="28"/>
          <w:szCs w:val="28"/>
          <w:lang w:val="en-US"/>
        </w:rPr>
        <w:t xml:space="preserve"> </w:t>
      </w:r>
      <w:proofErr w:type="spellStart"/>
      <w:r w:rsidRPr="00D44800">
        <w:rPr>
          <w:rFonts w:ascii="Times New Roman" w:hAnsi="Times New Roman"/>
          <w:sz w:val="28"/>
          <w:szCs w:val="28"/>
          <w:lang w:val="en-US"/>
        </w:rPr>
        <w:t>bronchopulmonaire</w:t>
      </w:r>
      <w:proofErr w:type="spellEnd"/>
      <w:r w:rsidRPr="00D44800">
        <w:rPr>
          <w:rFonts w:ascii="Times New Roman" w:hAnsi="Times New Roman"/>
          <w:sz w:val="28"/>
          <w:szCs w:val="28"/>
          <w:lang w:val="en-US"/>
        </w:rPr>
        <w:t xml:space="preserve"> : </w:t>
      </w:r>
      <w:proofErr w:type="spellStart"/>
      <w:r w:rsidRPr="00D44800">
        <w:rPr>
          <w:rFonts w:ascii="Times New Roman" w:hAnsi="Times New Roman"/>
          <w:sz w:val="28"/>
          <w:szCs w:val="28"/>
          <w:lang w:val="en-US"/>
        </w:rPr>
        <w:t>état</w:t>
      </w:r>
      <w:proofErr w:type="spellEnd"/>
      <w:r w:rsidRPr="00D44800">
        <w:rPr>
          <w:rFonts w:ascii="Times New Roman" w:hAnsi="Times New Roman"/>
          <w:sz w:val="28"/>
          <w:szCs w:val="28"/>
          <w:lang w:val="en-US"/>
        </w:rPr>
        <w:t xml:space="preserve"> des </w:t>
      </w:r>
      <w:proofErr w:type="spellStart"/>
      <w:r w:rsidRPr="00D44800">
        <w:rPr>
          <w:rFonts w:ascii="Times New Roman" w:hAnsi="Times New Roman"/>
          <w:sz w:val="28"/>
          <w:szCs w:val="28"/>
          <w:lang w:val="en-US"/>
        </w:rPr>
        <w:t>lieux</w:t>
      </w:r>
      <w:proofErr w:type="spellEnd"/>
      <w:r w:rsidRPr="00D44800">
        <w:rPr>
          <w:rFonts w:ascii="Times New Roman" w:hAnsi="Times New Roman"/>
          <w:sz w:val="28"/>
          <w:szCs w:val="28"/>
          <w:lang w:val="en-US"/>
        </w:rPr>
        <w:t xml:space="preserve"> et </w:t>
      </w:r>
      <w:proofErr w:type="spellStart"/>
      <w:r w:rsidRPr="00D44800">
        <w:rPr>
          <w:rFonts w:ascii="Times New Roman" w:hAnsi="Times New Roman"/>
          <w:sz w:val="28"/>
          <w:szCs w:val="28"/>
          <w:lang w:val="en-US"/>
        </w:rPr>
        <w:t>conduite</w:t>
      </w:r>
      <w:proofErr w:type="spellEnd"/>
      <w:r w:rsidRPr="00D44800">
        <w:rPr>
          <w:rFonts w:ascii="Times New Roman" w:hAnsi="Times New Roman"/>
          <w:sz w:val="28"/>
          <w:szCs w:val="28"/>
          <w:lang w:val="en-US"/>
        </w:rPr>
        <w:t xml:space="preserve"> à </w:t>
      </w:r>
      <w:proofErr w:type="spellStart"/>
      <w:r w:rsidRPr="00D44800">
        <w:rPr>
          <w:rFonts w:ascii="Times New Roman" w:hAnsi="Times New Roman"/>
          <w:sz w:val="28"/>
          <w:szCs w:val="28"/>
          <w:lang w:val="en-US"/>
        </w:rPr>
        <w:t>tenir</w:t>
      </w:r>
      <w:proofErr w:type="spellEnd"/>
      <w:r w:rsidRPr="00D44800">
        <w:rPr>
          <w:rFonts w:ascii="Times New Roman" w:hAnsi="Times New Roman"/>
          <w:sz w:val="28"/>
          <w:szCs w:val="28"/>
          <w:lang w:val="en-US"/>
        </w:rPr>
        <w:t xml:space="preserve"> [The use of postnatal corticosteroid therapy in premature infants to prevent or treat bronchopulmonary dysplasia: current situation and recommendations].</w:t>
      </w:r>
      <w:r w:rsidR="00BD0A6F">
        <w:rPr>
          <w:rFonts w:ascii="Times New Roman" w:hAnsi="Times New Roman"/>
          <w:sz w:val="28"/>
          <w:szCs w:val="28"/>
          <w:lang w:val="en-US"/>
        </w:rPr>
        <w:t xml:space="preserve"> // </w:t>
      </w:r>
      <w:r w:rsidRPr="00D44800">
        <w:rPr>
          <w:rFonts w:ascii="Times New Roman" w:hAnsi="Times New Roman"/>
          <w:sz w:val="28"/>
          <w:szCs w:val="28"/>
          <w:lang w:val="en-US"/>
        </w:rPr>
        <w:t xml:space="preserve">Arch </w:t>
      </w:r>
      <w:proofErr w:type="spellStart"/>
      <w:r w:rsidRPr="00D44800">
        <w:rPr>
          <w:rFonts w:ascii="Times New Roman" w:hAnsi="Times New Roman"/>
          <w:sz w:val="28"/>
          <w:szCs w:val="28"/>
          <w:lang w:val="en-US"/>
        </w:rPr>
        <w:t>Pediatr</w:t>
      </w:r>
      <w:proofErr w:type="spellEnd"/>
      <w:r w:rsidRPr="00D44800">
        <w:rPr>
          <w:rFonts w:ascii="Times New Roman" w:hAnsi="Times New Roman"/>
          <w:sz w:val="28"/>
          <w:szCs w:val="28"/>
          <w:lang w:val="en-US"/>
        </w:rPr>
        <w:t>. 2010 Oct;17(10):1480-7</w:t>
      </w:r>
    </w:p>
    <w:p w:rsidR="00C70DA6" w:rsidRPr="0028780C" w:rsidRDefault="00C70DA6" w:rsidP="00812525">
      <w:pPr>
        <w:pStyle w:val="a8"/>
        <w:numPr>
          <w:ilvl w:val="0"/>
          <w:numId w:val="4"/>
        </w:numPr>
        <w:spacing w:after="0" w:line="360" w:lineRule="auto"/>
        <w:ind w:left="0" w:firstLine="720"/>
        <w:jc w:val="both"/>
        <w:rPr>
          <w:rFonts w:ascii="Times New Roman" w:hAnsi="Times New Roman"/>
          <w:sz w:val="28"/>
          <w:szCs w:val="28"/>
          <w:lang w:val="en-US"/>
        </w:rPr>
      </w:pPr>
      <w:r w:rsidRPr="0028780C">
        <w:rPr>
          <w:rFonts w:ascii="Times New Roman" w:hAnsi="Times New Roman"/>
          <w:sz w:val="28"/>
          <w:szCs w:val="28"/>
          <w:lang w:val="en-US"/>
        </w:rPr>
        <w:t>Jordan BK, McEvoy CT. Trajectories of Lung Function in Infants and Children: Setting a Course for Lifelong Lung Health.</w:t>
      </w:r>
      <w:r w:rsidR="00BD0A6F">
        <w:rPr>
          <w:rFonts w:ascii="Times New Roman" w:hAnsi="Times New Roman"/>
          <w:sz w:val="28"/>
          <w:szCs w:val="28"/>
          <w:lang w:val="en-US"/>
        </w:rPr>
        <w:t xml:space="preserve"> // </w:t>
      </w:r>
      <w:r w:rsidRPr="0028780C">
        <w:rPr>
          <w:rFonts w:ascii="Times New Roman" w:hAnsi="Times New Roman"/>
          <w:sz w:val="28"/>
          <w:szCs w:val="28"/>
          <w:lang w:val="en-US"/>
        </w:rPr>
        <w:t>Pediatrics. 2020 Oct</w:t>
      </w:r>
      <w:proofErr w:type="gramStart"/>
      <w:r w:rsidRPr="0028780C">
        <w:rPr>
          <w:rFonts w:ascii="Times New Roman" w:hAnsi="Times New Roman"/>
          <w:sz w:val="28"/>
          <w:szCs w:val="28"/>
          <w:lang w:val="en-US"/>
        </w:rPr>
        <w:t>;146</w:t>
      </w:r>
      <w:proofErr w:type="gramEnd"/>
      <w:r w:rsidRPr="0028780C">
        <w:rPr>
          <w:rFonts w:ascii="Times New Roman" w:hAnsi="Times New Roman"/>
          <w:sz w:val="28"/>
          <w:szCs w:val="28"/>
          <w:lang w:val="en-US"/>
        </w:rPr>
        <w:t>(4):e20200417.</w:t>
      </w:r>
    </w:p>
    <w:p w:rsidR="00C70DA6" w:rsidRPr="00C50F6D" w:rsidRDefault="00C70DA6" w:rsidP="00812525">
      <w:pPr>
        <w:pStyle w:val="a8"/>
        <w:numPr>
          <w:ilvl w:val="0"/>
          <w:numId w:val="4"/>
        </w:numPr>
        <w:spacing w:after="0" w:line="360" w:lineRule="auto"/>
        <w:ind w:left="0" w:firstLine="720"/>
        <w:jc w:val="both"/>
        <w:rPr>
          <w:rFonts w:ascii="Times New Roman" w:hAnsi="Times New Roman"/>
          <w:sz w:val="28"/>
          <w:szCs w:val="28"/>
          <w:lang w:val="en-US"/>
        </w:rPr>
      </w:pPr>
      <w:r w:rsidRPr="0027369F">
        <w:rPr>
          <w:rFonts w:ascii="Times New Roman" w:hAnsi="Times New Roman"/>
          <w:sz w:val="28"/>
          <w:szCs w:val="28"/>
          <w:lang w:val="en-US"/>
        </w:rPr>
        <w:t xml:space="preserve">Joshi S., Powell T., Watkins W.J., Drayton M. et al. </w:t>
      </w:r>
      <w:proofErr w:type="spellStart"/>
      <w:r w:rsidRPr="0027369F">
        <w:rPr>
          <w:rFonts w:ascii="Times New Roman" w:hAnsi="Times New Roman"/>
          <w:sz w:val="28"/>
          <w:szCs w:val="28"/>
          <w:lang w:val="en-US"/>
        </w:rPr>
        <w:t>Exerciseinduced</w:t>
      </w:r>
      <w:proofErr w:type="spellEnd"/>
      <w:r w:rsidRPr="0027369F">
        <w:rPr>
          <w:rFonts w:ascii="Times New Roman" w:hAnsi="Times New Roman"/>
          <w:sz w:val="28"/>
          <w:szCs w:val="28"/>
          <w:lang w:val="en-US"/>
        </w:rPr>
        <w:t xml:space="preserve"> bronchoconstriction in school-aged children who had chronic lung disease in infancy</w:t>
      </w:r>
      <w:r w:rsidR="00BD0A6F">
        <w:rPr>
          <w:rFonts w:ascii="Times New Roman" w:hAnsi="Times New Roman"/>
          <w:sz w:val="28"/>
          <w:szCs w:val="28"/>
          <w:lang w:val="en-US"/>
        </w:rPr>
        <w:t xml:space="preserve"> // </w:t>
      </w:r>
      <w:r w:rsidRPr="0027369F">
        <w:rPr>
          <w:rFonts w:ascii="Times New Roman" w:hAnsi="Times New Roman"/>
          <w:sz w:val="28"/>
          <w:szCs w:val="28"/>
          <w:lang w:val="en-US"/>
        </w:rPr>
        <w:t xml:space="preserve">J. </w:t>
      </w:r>
      <w:proofErr w:type="spellStart"/>
      <w:r w:rsidRPr="0027369F">
        <w:rPr>
          <w:rFonts w:ascii="Times New Roman" w:hAnsi="Times New Roman"/>
          <w:sz w:val="28"/>
          <w:szCs w:val="28"/>
          <w:lang w:val="en-US"/>
        </w:rPr>
        <w:t>Pediatr</w:t>
      </w:r>
      <w:proofErr w:type="spellEnd"/>
      <w:r w:rsidRPr="0027369F">
        <w:rPr>
          <w:rFonts w:ascii="Times New Roman" w:hAnsi="Times New Roman"/>
          <w:sz w:val="28"/>
          <w:szCs w:val="28"/>
          <w:lang w:val="en-US"/>
        </w:rPr>
        <w:t xml:space="preserve">. </w:t>
      </w:r>
      <w:r w:rsidRPr="00C50F6D">
        <w:rPr>
          <w:rFonts w:ascii="Times New Roman" w:hAnsi="Times New Roman"/>
          <w:sz w:val="28"/>
          <w:szCs w:val="28"/>
          <w:lang w:val="en-US"/>
        </w:rPr>
        <w:t>2013. Vol. 162. P. 813-818.</w:t>
      </w:r>
    </w:p>
    <w:p w:rsidR="00C70DA6" w:rsidRPr="0028780C" w:rsidRDefault="00C70DA6" w:rsidP="00812525">
      <w:pPr>
        <w:pStyle w:val="a8"/>
        <w:numPr>
          <w:ilvl w:val="0"/>
          <w:numId w:val="4"/>
        </w:numPr>
        <w:spacing w:after="0" w:line="360" w:lineRule="auto"/>
        <w:ind w:left="0" w:firstLine="720"/>
        <w:jc w:val="both"/>
        <w:rPr>
          <w:rFonts w:ascii="Times New Roman" w:hAnsi="Times New Roman"/>
          <w:sz w:val="28"/>
          <w:szCs w:val="28"/>
          <w:lang w:val="en-US"/>
        </w:rPr>
      </w:pPr>
      <w:proofErr w:type="spellStart"/>
      <w:r w:rsidRPr="0028780C">
        <w:rPr>
          <w:rFonts w:ascii="Times New Roman" w:hAnsi="Times New Roman"/>
          <w:sz w:val="28"/>
          <w:szCs w:val="28"/>
          <w:lang w:val="en-US"/>
        </w:rPr>
        <w:t>Kamath</w:t>
      </w:r>
      <w:proofErr w:type="spellEnd"/>
      <w:r w:rsidRPr="0028780C">
        <w:rPr>
          <w:rFonts w:ascii="Times New Roman" w:hAnsi="Times New Roman"/>
          <w:sz w:val="28"/>
          <w:szCs w:val="28"/>
          <w:lang w:val="en-US"/>
        </w:rPr>
        <w:t xml:space="preserve"> BD, </w:t>
      </w:r>
      <w:proofErr w:type="spellStart"/>
      <w:r w:rsidRPr="0028780C">
        <w:rPr>
          <w:rFonts w:ascii="Times New Roman" w:hAnsi="Times New Roman"/>
          <w:sz w:val="28"/>
          <w:szCs w:val="28"/>
          <w:lang w:val="en-US"/>
        </w:rPr>
        <w:t>Marcotte</w:t>
      </w:r>
      <w:proofErr w:type="spellEnd"/>
      <w:r w:rsidRPr="0028780C">
        <w:rPr>
          <w:rFonts w:ascii="Times New Roman" w:hAnsi="Times New Roman"/>
          <w:sz w:val="28"/>
          <w:szCs w:val="28"/>
          <w:lang w:val="en-US"/>
        </w:rPr>
        <w:t xml:space="preserve"> MP, </w:t>
      </w:r>
      <w:proofErr w:type="spellStart"/>
      <w:r w:rsidRPr="0028780C">
        <w:rPr>
          <w:rFonts w:ascii="Times New Roman" w:hAnsi="Times New Roman"/>
          <w:sz w:val="28"/>
          <w:szCs w:val="28"/>
          <w:lang w:val="en-US"/>
        </w:rPr>
        <w:t>DeFranco</w:t>
      </w:r>
      <w:proofErr w:type="spellEnd"/>
      <w:r w:rsidRPr="0028780C">
        <w:rPr>
          <w:rFonts w:ascii="Times New Roman" w:hAnsi="Times New Roman"/>
          <w:sz w:val="28"/>
          <w:szCs w:val="28"/>
          <w:lang w:val="en-US"/>
        </w:rPr>
        <w:t xml:space="preserve"> EA. Neonatal morbidity after documented fetal lung maturity in late preterm and early term infants.</w:t>
      </w:r>
      <w:r w:rsidR="00BD0A6F">
        <w:rPr>
          <w:rFonts w:ascii="Times New Roman" w:hAnsi="Times New Roman"/>
          <w:sz w:val="28"/>
          <w:szCs w:val="28"/>
          <w:lang w:val="en-US"/>
        </w:rPr>
        <w:t xml:space="preserve"> // </w:t>
      </w:r>
      <w:r w:rsidRPr="0028780C">
        <w:rPr>
          <w:rFonts w:ascii="Times New Roman" w:hAnsi="Times New Roman"/>
          <w:sz w:val="28"/>
          <w:szCs w:val="28"/>
          <w:lang w:val="en-US"/>
        </w:rPr>
        <w:t xml:space="preserve">Am J </w:t>
      </w:r>
      <w:proofErr w:type="spellStart"/>
      <w:r w:rsidRPr="0028780C">
        <w:rPr>
          <w:rFonts w:ascii="Times New Roman" w:hAnsi="Times New Roman"/>
          <w:sz w:val="28"/>
          <w:szCs w:val="28"/>
          <w:lang w:val="en-US"/>
        </w:rPr>
        <w:t>Obstet</w:t>
      </w:r>
      <w:proofErr w:type="spellEnd"/>
      <w:r w:rsidRPr="0028780C">
        <w:rPr>
          <w:rFonts w:ascii="Times New Roman" w:hAnsi="Times New Roman"/>
          <w:sz w:val="28"/>
          <w:szCs w:val="28"/>
          <w:lang w:val="en-US"/>
        </w:rPr>
        <w:t xml:space="preserve"> Gynecol. 2011 Jun</w:t>
      </w:r>
      <w:proofErr w:type="gramStart"/>
      <w:r w:rsidRPr="0028780C">
        <w:rPr>
          <w:rFonts w:ascii="Times New Roman" w:hAnsi="Times New Roman"/>
          <w:sz w:val="28"/>
          <w:szCs w:val="28"/>
          <w:lang w:val="en-US"/>
        </w:rPr>
        <w:t>;204</w:t>
      </w:r>
      <w:proofErr w:type="gramEnd"/>
      <w:r w:rsidRPr="0028780C">
        <w:rPr>
          <w:rFonts w:ascii="Times New Roman" w:hAnsi="Times New Roman"/>
          <w:sz w:val="28"/>
          <w:szCs w:val="28"/>
          <w:lang w:val="en-US"/>
        </w:rPr>
        <w:t>(6):518.e1-8.</w:t>
      </w:r>
    </w:p>
    <w:p w:rsidR="00C70DA6" w:rsidRDefault="00C70DA6" w:rsidP="00812525">
      <w:pPr>
        <w:pStyle w:val="a8"/>
        <w:numPr>
          <w:ilvl w:val="0"/>
          <w:numId w:val="4"/>
        </w:numPr>
        <w:spacing w:after="0" w:line="360" w:lineRule="auto"/>
        <w:ind w:left="0" w:firstLine="720"/>
        <w:jc w:val="both"/>
        <w:rPr>
          <w:rFonts w:ascii="Times New Roman" w:hAnsi="Times New Roman"/>
          <w:sz w:val="28"/>
          <w:szCs w:val="28"/>
          <w:lang w:val="en-US"/>
        </w:rPr>
      </w:pPr>
      <w:proofErr w:type="spellStart"/>
      <w:r w:rsidRPr="00515AE7">
        <w:rPr>
          <w:rFonts w:ascii="Times New Roman" w:hAnsi="Times New Roman"/>
          <w:sz w:val="28"/>
          <w:szCs w:val="28"/>
          <w:lang w:val="en-US"/>
        </w:rPr>
        <w:t>Kaniewska</w:t>
      </w:r>
      <w:proofErr w:type="spellEnd"/>
      <w:r w:rsidRPr="00515AE7">
        <w:rPr>
          <w:rFonts w:ascii="Times New Roman" w:hAnsi="Times New Roman"/>
          <w:sz w:val="28"/>
          <w:szCs w:val="28"/>
          <w:lang w:val="en-US"/>
        </w:rPr>
        <w:t xml:space="preserve"> U, </w:t>
      </w:r>
      <w:proofErr w:type="spellStart"/>
      <w:r w:rsidRPr="00515AE7">
        <w:rPr>
          <w:rFonts w:ascii="Times New Roman" w:hAnsi="Times New Roman"/>
          <w:sz w:val="28"/>
          <w:szCs w:val="28"/>
          <w:lang w:val="en-US"/>
        </w:rPr>
        <w:t>Gulczyńska</w:t>
      </w:r>
      <w:proofErr w:type="spellEnd"/>
      <w:r w:rsidRPr="00515AE7">
        <w:rPr>
          <w:rFonts w:ascii="Times New Roman" w:hAnsi="Times New Roman"/>
          <w:sz w:val="28"/>
          <w:szCs w:val="28"/>
          <w:lang w:val="en-US"/>
        </w:rPr>
        <w:t xml:space="preserve"> E. The influence of the technique of surfactant administration (LISA vs INSURE) on the outcomes of respiratory distress syndrome treatment in preterm infants.</w:t>
      </w:r>
      <w:r w:rsidR="00BD0A6F">
        <w:rPr>
          <w:rFonts w:ascii="Times New Roman" w:hAnsi="Times New Roman"/>
          <w:sz w:val="28"/>
          <w:szCs w:val="28"/>
          <w:lang w:val="en-US"/>
        </w:rPr>
        <w:t xml:space="preserve"> // </w:t>
      </w:r>
      <w:r w:rsidRPr="00515AE7">
        <w:rPr>
          <w:rFonts w:ascii="Times New Roman" w:hAnsi="Times New Roman"/>
          <w:sz w:val="28"/>
          <w:szCs w:val="28"/>
          <w:lang w:val="en-US"/>
        </w:rPr>
        <w:t>Dev Period Med. 2019;23(3):163-171</w:t>
      </w:r>
    </w:p>
    <w:p w:rsidR="00C70DA6" w:rsidRPr="0028780C" w:rsidRDefault="00C70DA6" w:rsidP="00812525">
      <w:pPr>
        <w:pStyle w:val="a8"/>
        <w:numPr>
          <w:ilvl w:val="0"/>
          <w:numId w:val="4"/>
        </w:numPr>
        <w:spacing w:after="0" w:line="360" w:lineRule="auto"/>
        <w:ind w:left="0" w:firstLine="720"/>
        <w:jc w:val="both"/>
        <w:rPr>
          <w:rFonts w:ascii="Times New Roman" w:hAnsi="Times New Roman"/>
          <w:sz w:val="28"/>
          <w:szCs w:val="28"/>
          <w:lang w:val="en-US"/>
        </w:rPr>
      </w:pPr>
      <w:r w:rsidRPr="0028780C">
        <w:rPr>
          <w:rFonts w:ascii="Times New Roman" w:hAnsi="Times New Roman"/>
          <w:sz w:val="28"/>
          <w:szCs w:val="28"/>
          <w:lang w:val="en-US"/>
        </w:rPr>
        <w:lastRenderedPageBreak/>
        <w:t xml:space="preserve">Khan YS, Lynch DT. Histology, Lung. 2021 Feb 13. In: </w:t>
      </w:r>
      <w:proofErr w:type="spellStart"/>
      <w:r w:rsidRPr="0028780C">
        <w:rPr>
          <w:rFonts w:ascii="Times New Roman" w:hAnsi="Times New Roman"/>
          <w:sz w:val="28"/>
          <w:szCs w:val="28"/>
          <w:lang w:val="en-US"/>
        </w:rPr>
        <w:t>StatPearls</w:t>
      </w:r>
      <w:proofErr w:type="spellEnd"/>
      <w:r w:rsidRPr="0028780C">
        <w:rPr>
          <w:rFonts w:ascii="Times New Roman" w:hAnsi="Times New Roman"/>
          <w:sz w:val="28"/>
          <w:szCs w:val="28"/>
          <w:lang w:val="en-US"/>
        </w:rPr>
        <w:t xml:space="preserve"> [Internet]. Treasure Island (FL): </w:t>
      </w:r>
      <w:proofErr w:type="spellStart"/>
      <w:r w:rsidRPr="0028780C">
        <w:rPr>
          <w:rFonts w:ascii="Times New Roman" w:hAnsi="Times New Roman"/>
          <w:sz w:val="28"/>
          <w:szCs w:val="28"/>
          <w:lang w:val="en-US"/>
        </w:rPr>
        <w:t>StatPearls</w:t>
      </w:r>
      <w:proofErr w:type="spellEnd"/>
      <w:r w:rsidRPr="0028780C">
        <w:rPr>
          <w:rFonts w:ascii="Times New Roman" w:hAnsi="Times New Roman"/>
          <w:sz w:val="28"/>
          <w:szCs w:val="28"/>
          <w:lang w:val="en-US"/>
        </w:rPr>
        <w:t xml:space="preserve"> Publishing; 2021 Jan–. PMID: 30521210.</w:t>
      </w:r>
    </w:p>
    <w:p w:rsidR="00C70DA6" w:rsidRPr="0028780C" w:rsidRDefault="00C70DA6" w:rsidP="00812525">
      <w:pPr>
        <w:pStyle w:val="a8"/>
        <w:numPr>
          <w:ilvl w:val="0"/>
          <w:numId w:val="4"/>
        </w:numPr>
        <w:spacing w:after="0" w:line="360" w:lineRule="auto"/>
        <w:ind w:left="0" w:firstLine="720"/>
        <w:jc w:val="both"/>
        <w:rPr>
          <w:rFonts w:ascii="Times New Roman" w:hAnsi="Times New Roman"/>
          <w:sz w:val="28"/>
          <w:szCs w:val="28"/>
          <w:lang w:val="en-US"/>
        </w:rPr>
      </w:pPr>
      <w:proofErr w:type="spellStart"/>
      <w:r w:rsidRPr="0028780C">
        <w:rPr>
          <w:rFonts w:ascii="Times New Roman" w:hAnsi="Times New Roman"/>
          <w:sz w:val="28"/>
          <w:szCs w:val="28"/>
          <w:lang w:val="en-US"/>
        </w:rPr>
        <w:t>Korten</w:t>
      </w:r>
      <w:proofErr w:type="spellEnd"/>
      <w:r w:rsidRPr="0028780C">
        <w:rPr>
          <w:rFonts w:ascii="Times New Roman" w:hAnsi="Times New Roman"/>
          <w:sz w:val="28"/>
          <w:szCs w:val="28"/>
          <w:lang w:val="en-US"/>
        </w:rPr>
        <w:t xml:space="preserve"> I, Ramsey K, </w:t>
      </w:r>
      <w:proofErr w:type="spellStart"/>
      <w:r w:rsidRPr="0028780C">
        <w:rPr>
          <w:rFonts w:ascii="Times New Roman" w:hAnsi="Times New Roman"/>
          <w:sz w:val="28"/>
          <w:szCs w:val="28"/>
          <w:lang w:val="en-US"/>
        </w:rPr>
        <w:t>Latzin</w:t>
      </w:r>
      <w:proofErr w:type="spellEnd"/>
      <w:r w:rsidRPr="0028780C">
        <w:rPr>
          <w:rFonts w:ascii="Times New Roman" w:hAnsi="Times New Roman"/>
          <w:sz w:val="28"/>
          <w:szCs w:val="28"/>
          <w:lang w:val="en-US"/>
        </w:rPr>
        <w:t xml:space="preserve"> P. Air pollution during pregnancy and lung development in the child.</w:t>
      </w:r>
      <w:r w:rsidR="00BD0A6F">
        <w:rPr>
          <w:rFonts w:ascii="Times New Roman" w:hAnsi="Times New Roman"/>
          <w:sz w:val="28"/>
          <w:szCs w:val="28"/>
          <w:lang w:val="en-US"/>
        </w:rPr>
        <w:t xml:space="preserve"> // </w:t>
      </w:r>
      <w:proofErr w:type="spellStart"/>
      <w:r w:rsidRPr="0028780C">
        <w:rPr>
          <w:rFonts w:ascii="Times New Roman" w:hAnsi="Times New Roman"/>
          <w:sz w:val="28"/>
          <w:szCs w:val="28"/>
          <w:lang w:val="en-US"/>
        </w:rPr>
        <w:t>Paediatr</w:t>
      </w:r>
      <w:proofErr w:type="spellEnd"/>
      <w:r w:rsidRPr="0028780C">
        <w:rPr>
          <w:rFonts w:ascii="Times New Roman" w:hAnsi="Times New Roman"/>
          <w:sz w:val="28"/>
          <w:szCs w:val="28"/>
          <w:lang w:val="en-US"/>
        </w:rPr>
        <w:t xml:space="preserve"> </w:t>
      </w:r>
      <w:proofErr w:type="spellStart"/>
      <w:r w:rsidRPr="0028780C">
        <w:rPr>
          <w:rFonts w:ascii="Times New Roman" w:hAnsi="Times New Roman"/>
          <w:sz w:val="28"/>
          <w:szCs w:val="28"/>
          <w:lang w:val="en-US"/>
        </w:rPr>
        <w:t>Respir</w:t>
      </w:r>
      <w:proofErr w:type="spellEnd"/>
      <w:r w:rsidRPr="0028780C">
        <w:rPr>
          <w:rFonts w:ascii="Times New Roman" w:hAnsi="Times New Roman"/>
          <w:sz w:val="28"/>
          <w:szCs w:val="28"/>
          <w:lang w:val="en-US"/>
        </w:rPr>
        <w:t xml:space="preserve"> Rev. 2017 Jan</w:t>
      </w:r>
      <w:proofErr w:type="gramStart"/>
      <w:r w:rsidRPr="0028780C">
        <w:rPr>
          <w:rFonts w:ascii="Times New Roman" w:hAnsi="Times New Roman"/>
          <w:sz w:val="28"/>
          <w:szCs w:val="28"/>
          <w:lang w:val="en-US"/>
        </w:rPr>
        <w:t>;21:38</w:t>
      </w:r>
      <w:proofErr w:type="gramEnd"/>
      <w:r w:rsidRPr="0028780C">
        <w:rPr>
          <w:rFonts w:ascii="Times New Roman" w:hAnsi="Times New Roman"/>
          <w:sz w:val="28"/>
          <w:szCs w:val="28"/>
          <w:lang w:val="en-US"/>
        </w:rPr>
        <w:t>-46.</w:t>
      </w:r>
    </w:p>
    <w:p w:rsidR="00C70DA6" w:rsidRPr="0028780C" w:rsidRDefault="00C70DA6" w:rsidP="00812525">
      <w:pPr>
        <w:pStyle w:val="a8"/>
        <w:numPr>
          <w:ilvl w:val="0"/>
          <w:numId w:val="4"/>
        </w:numPr>
        <w:spacing w:after="0" w:line="360" w:lineRule="auto"/>
        <w:ind w:left="0" w:firstLine="720"/>
        <w:jc w:val="both"/>
        <w:rPr>
          <w:rFonts w:ascii="Times New Roman" w:hAnsi="Times New Roman"/>
          <w:sz w:val="28"/>
          <w:szCs w:val="28"/>
          <w:lang w:val="en-US"/>
        </w:rPr>
      </w:pPr>
      <w:proofErr w:type="spellStart"/>
      <w:r w:rsidRPr="0028780C">
        <w:rPr>
          <w:rFonts w:ascii="Times New Roman" w:hAnsi="Times New Roman"/>
          <w:sz w:val="28"/>
          <w:szCs w:val="28"/>
          <w:lang w:val="en-US"/>
        </w:rPr>
        <w:t>Kurepa</w:t>
      </w:r>
      <w:proofErr w:type="spellEnd"/>
      <w:r w:rsidRPr="0028780C">
        <w:rPr>
          <w:rFonts w:ascii="Times New Roman" w:hAnsi="Times New Roman"/>
          <w:sz w:val="28"/>
          <w:szCs w:val="28"/>
          <w:lang w:val="en-US"/>
        </w:rPr>
        <w:t xml:space="preserve"> D, </w:t>
      </w:r>
      <w:proofErr w:type="spellStart"/>
      <w:r w:rsidRPr="0028780C">
        <w:rPr>
          <w:rFonts w:ascii="Times New Roman" w:hAnsi="Times New Roman"/>
          <w:sz w:val="28"/>
          <w:szCs w:val="28"/>
          <w:lang w:val="en-US"/>
        </w:rPr>
        <w:t>Zaghloul</w:t>
      </w:r>
      <w:proofErr w:type="spellEnd"/>
      <w:r w:rsidRPr="0028780C">
        <w:rPr>
          <w:rFonts w:ascii="Times New Roman" w:hAnsi="Times New Roman"/>
          <w:sz w:val="28"/>
          <w:szCs w:val="28"/>
          <w:lang w:val="en-US"/>
        </w:rPr>
        <w:t xml:space="preserve"> N, Watkins L, Liu J. Neonatal lung ultrasound exam guidelines.</w:t>
      </w:r>
      <w:r w:rsidR="00BD0A6F">
        <w:rPr>
          <w:rFonts w:ascii="Times New Roman" w:hAnsi="Times New Roman"/>
          <w:sz w:val="28"/>
          <w:szCs w:val="28"/>
          <w:lang w:val="en-US"/>
        </w:rPr>
        <w:t xml:space="preserve"> // </w:t>
      </w:r>
      <w:r w:rsidRPr="0028780C">
        <w:rPr>
          <w:rFonts w:ascii="Times New Roman" w:hAnsi="Times New Roman"/>
          <w:sz w:val="28"/>
          <w:szCs w:val="28"/>
          <w:lang w:val="en-US"/>
        </w:rPr>
        <w:t xml:space="preserve">J </w:t>
      </w:r>
      <w:proofErr w:type="spellStart"/>
      <w:r w:rsidRPr="0028780C">
        <w:rPr>
          <w:rFonts w:ascii="Times New Roman" w:hAnsi="Times New Roman"/>
          <w:sz w:val="28"/>
          <w:szCs w:val="28"/>
          <w:lang w:val="en-US"/>
        </w:rPr>
        <w:t>Perinatol</w:t>
      </w:r>
      <w:proofErr w:type="spellEnd"/>
      <w:r w:rsidRPr="0028780C">
        <w:rPr>
          <w:rFonts w:ascii="Times New Roman" w:hAnsi="Times New Roman"/>
          <w:sz w:val="28"/>
          <w:szCs w:val="28"/>
          <w:lang w:val="en-US"/>
        </w:rPr>
        <w:t>. 2018 Jan;38(1):11-22.</w:t>
      </w:r>
    </w:p>
    <w:p w:rsidR="00C70DA6" w:rsidRPr="0027369F" w:rsidRDefault="00C70DA6" w:rsidP="00812525">
      <w:pPr>
        <w:pStyle w:val="a8"/>
        <w:numPr>
          <w:ilvl w:val="0"/>
          <w:numId w:val="4"/>
        </w:numPr>
        <w:spacing w:after="0" w:line="360" w:lineRule="auto"/>
        <w:ind w:left="0" w:firstLine="720"/>
        <w:jc w:val="both"/>
        <w:rPr>
          <w:rFonts w:ascii="Times New Roman" w:hAnsi="Times New Roman"/>
          <w:sz w:val="28"/>
          <w:szCs w:val="28"/>
        </w:rPr>
      </w:pPr>
      <w:r w:rsidRPr="0027369F">
        <w:rPr>
          <w:rFonts w:ascii="Times New Roman" w:hAnsi="Times New Roman"/>
          <w:sz w:val="28"/>
          <w:szCs w:val="28"/>
          <w:lang w:val="en-US"/>
        </w:rPr>
        <w:t>Lee D, Wallis C, Van Winkle LS, Wexler AS. Disruption of tracheobronchial airway growth following postnatal exposure to ozone and ultrafine particles.</w:t>
      </w:r>
      <w:r w:rsidR="00BD0A6F">
        <w:rPr>
          <w:rFonts w:ascii="Times New Roman" w:hAnsi="Times New Roman"/>
          <w:sz w:val="28"/>
          <w:szCs w:val="28"/>
          <w:lang w:val="en-US"/>
        </w:rPr>
        <w:t xml:space="preserve"> // </w:t>
      </w:r>
      <w:proofErr w:type="spellStart"/>
      <w:r w:rsidRPr="0027369F">
        <w:rPr>
          <w:rFonts w:ascii="Times New Roman" w:hAnsi="Times New Roman"/>
          <w:sz w:val="28"/>
          <w:szCs w:val="28"/>
          <w:lang w:val="en-US"/>
        </w:rPr>
        <w:t>Inhal</w:t>
      </w:r>
      <w:proofErr w:type="spellEnd"/>
      <w:r w:rsidRPr="0027369F">
        <w:rPr>
          <w:rFonts w:ascii="Times New Roman" w:hAnsi="Times New Roman"/>
          <w:sz w:val="28"/>
          <w:szCs w:val="28"/>
          <w:lang w:val="en-US"/>
        </w:rPr>
        <w:t xml:space="preserve"> </w:t>
      </w:r>
      <w:proofErr w:type="spellStart"/>
      <w:r w:rsidRPr="0027369F">
        <w:rPr>
          <w:rFonts w:ascii="Times New Roman" w:hAnsi="Times New Roman"/>
          <w:sz w:val="28"/>
          <w:szCs w:val="28"/>
          <w:lang w:val="en-US"/>
        </w:rPr>
        <w:t>Toxicol</w:t>
      </w:r>
      <w:proofErr w:type="spellEnd"/>
      <w:r w:rsidRPr="0027369F">
        <w:rPr>
          <w:rFonts w:ascii="Times New Roman" w:hAnsi="Times New Roman"/>
          <w:sz w:val="28"/>
          <w:szCs w:val="28"/>
          <w:lang w:val="en-US"/>
        </w:rPr>
        <w:t xml:space="preserve">. </w:t>
      </w:r>
      <w:r w:rsidRPr="0027369F">
        <w:rPr>
          <w:rFonts w:ascii="Times New Roman" w:hAnsi="Times New Roman"/>
          <w:sz w:val="28"/>
          <w:szCs w:val="28"/>
        </w:rPr>
        <w:t>2011 Aug;23(9):520-31</w:t>
      </w:r>
    </w:p>
    <w:p w:rsidR="00C70DA6" w:rsidRPr="0028780C" w:rsidRDefault="00C70DA6" w:rsidP="00812525">
      <w:pPr>
        <w:pStyle w:val="a8"/>
        <w:numPr>
          <w:ilvl w:val="0"/>
          <w:numId w:val="4"/>
        </w:numPr>
        <w:spacing w:after="0" w:line="360" w:lineRule="auto"/>
        <w:ind w:left="0" w:firstLine="720"/>
        <w:jc w:val="both"/>
        <w:rPr>
          <w:rFonts w:ascii="Times New Roman" w:hAnsi="Times New Roman"/>
          <w:sz w:val="28"/>
          <w:szCs w:val="28"/>
          <w:lang w:val="en-US"/>
        </w:rPr>
      </w:pPr>
      <w:r w:rsidRPr="0028780C">
        <w:rPr>
          <w:rFonts w:ascii="Times New Roman" w:hAnsi="Times New Roman"/>
          <w:sz w:val="28"/>
          <w:szCs w:val="28"/>
          <w:lang w:val="en-US"/>
        </w:rPr>
        <w:t>Lewin G, Hurtt ME. Pre- and Postnatal Lung Development: An Updated Species Comparison.</w:t>
      </w:r>
      <w:r w:rsidR="00BD0A6F">
        <w:rPr>
          <w:rFonts w:ascii="Times New Roman" w:hAnsi="Times New Roman"/>
          <w:sz w:val="28"/>
          <w:szCs w:val="28"/>
          <w:lang w:val="en-US"/>
        </w:rPr>
        <w:t xml:space="preserve"> // </w:t>
      </w:r>
      <w:r w:rsidRPr="0028780C">
        <w:rPr>
          <w:rFonts w:ascii="Times New Roman" w:hAnsi="Times New Roman"/>
          <w:sz w:val="28"/>
          <w:szCs w:val="28"/>
          <w:lang w:val="en-US"/>
        </w:rPr>
        <w:t>Birth Defects Res. 2017 Nov 15;109(19):1519-1539.</w:t>
      </w:r>
    </w:p>
    <w:p w:rsidR="00C70DA6" w:rsidRPr="0028780C" w:rsidRDefault="00C70DA6" w:rsidP="00812525">
      <w:pPr>
        <w:pStyle w:val="a8"/>
        <w:numPr>
          <w:ilvl w:val="0"/>
          <w:numId w:val="4"/>
        </w:numPr>
        <w:spacing w:after="0" w:line="360" w:lineRule="auto"/>
        <w:ind w:left="0" w:firstLine="720"/>
        <w:jc w:val="both"/>
        <w:rPr>
          <w:rFonts w:ascii="Times New Roman" w:hAnsi="Times New Roman"/>
          <w:sz w:val="28"/>
          <w:szCs w:val="28"/>
          <w:lang w:val="en-US"/>
        </w:rPr>
      </w:pPr>
      <w:proofErr w:type="spellStart"/>
      <w:r w:rsidRPr="0028780C">
        <w:rPr>
          <w:rFonts w:ascii="Times New Roman" w:hAnsi="Times New Roman"/>
          <w:sz w:val="28"/>
          <w:szCs w:val="28"/>
          <w:lang w:val="en-US"/>
        </w:rPr>
        <w:t>Mądry</w:t>
      </w:r>
      <w:proofErr w:type="spellEnd"/>
      <w:r w:rsidRPr="0028780C">
        <w:rPr>
          <w:rFonts w:ascii="Times New Roman" w:hAnsi="Times New Roman"/>
          <w:sz w:val="28"/>
          <w:szCs w:val="28"/>
          <w:lang w:val="en-US"/>
        </w:rPr>
        <w:t xml:space="preserve"> W, </w:t>
      </w:r>
      <w:proofErr w:type="spellStart"/>
      <w:r w:rsidRPr="0028780C">
        <w:rPr>
          <w:rFonts w:ascii="Times New Roman" w:hAnsi="Times New Roman"/>
          <w:sz w:val="28"/>
          <w:szCs w:val="28"/>
          <w:lang w:val="en-US"/>
        </w:rPr>
        <w:t>Zacharska-Kokot</w:t>
      </w:r>
      <w:proofErr w:type="spellEnd"/>
      <w:r w:rsidRPr="0028780C">
        <w:rPr>
          <w:rFonts w:ascii="Times New Roman" w:hAnsi="Times New Roman"/>
          <w:sz w:val="28"/>
          <w:szCs w:val="28"/>
          <w:lang w:val="en-US"/>
        </w:rPr>
        <w:t xml:space="preserve"> E, </w:t>
      </w:r>
      <w:proofErr w:type="spellStart"/>
      <w:r w:rsidRPr="0028780C">
        <w:rPr>
          <w:rFonts w:ascii="Times New Roman" w:hAnsi="Times New Roman"/>
          <w:sz w:val="28"/>
          <w:szCs w:val="28"/>
          <w:lang w:val="en-US"/>
        </w:rPr>
        <w:t>Karolczak</w:t>
      </w:r>
      <w:proofErr w:type="spellEnd"/>
      <w:r w:rsidRPr="0028780C">
        <w:rPr>
          <w:rFonts w:ascii="Times New Roman" w:hAnsi="Times New Roman"/>
          <w:sz w:val="28"/>
          <w:szCs w:val="28"/>
          <w:lang w:val="en-US"/>
        </w:rPr>
        <w:t xml:space="preserve"> MA. Methodology of echocardiographic analysis of morphological variations of the aortic arch and its branches in children - own experience.</w:t>
      </w:r>
      <w:r w:rsidR="00BD0A6F">
        <w:rPr>
          <w:rFonts w:ascii="Times New Roman" w:hAnsi="Times New Roman"/>
          <w:sz w:val="28"/>
          <w:szCs w:val="28"/>
          <w:lang w:val="en-US"/>
        </w:rPr>
        <w:t xml:space="preserve"> // </w:t>
      </w:r>
      <w:r w:rsidRPr="0028780C">
        <w:rPr>
          <w:rFonts w:ascii="Times New Roman" w:hAnsi="Times New Roman"/>
          <w:sz w:val="28"/>
          <w:szCs w:val="28"/>
          <w:lang w:val="en-US"/>
        </w:rPr>
        <w:t xml:space="preserve">J </w:t>
      </w:r>
      <w:proofErr w:type="spellStart"/>
      <w:r w:rsidRPr="0028780C">
        <w:rPr>
          <w:rFonts w:ascii="Times New Roman" w:hAnsi="Times New Roman"/>
          <w:sz w:val="28"/>
          <w:szCs w:val="28"/>
          <w:lang w:val="en-US"/>
        </w:rPr>
        <w:t>Ultrason</w:t>
      </w:r>
      <w:proofErr w:type="spellEnd"/>
      <w:r w:rsidRPr="0028780C">
        <w:rPr>
          <w:rFonts w:ascii="Times New Roman" w:hAnsi="Times New Roman"/>
          <w:sz w:val="28"/>
          <w:szCs w:val="28"/>
          <w:lang w:val="en-US"/>
        </w:rPr>
        <w:t>. 2019;19(76):24-42.</w:t>
      </w:r>
    </w:p>
    <w:p w:rsidR="00C70DA6" w:rsidRPr="0028780C" w:rsidRDefault="00C70DA6" w:rsidP="00812525">
      <w:pPr>
        <w:pStyle w:val="a8"/>
        <w:numPr>
          <w:ilvl w:val="0"/>
          <w:numId w:val="4"/>
        </w:numPr>
        <w:spacing w:after="0" w:line="360" w:lineRule="auto"/>
        <w:ind w:left="0" w:firstLine="720"/>
        <w:jc w:val="both"/>
        <w:rPr>
          <w:rFonts w:ascii="Times New Roman" w:hAnsi="Times New Roman"/>
          <w:sz w:val="28"/>
          <w:szCs w:val="28"/>
          <w:lang w:val="en-US"/>
        </w:rPr>
      </w:pPr>
      <w:proofErr w:type="spellStart"/>
      <w:r w:rsidRPr="0028780C">
        <w:rPr>
          <w:rFonts w:ascii="Times New Roman" w:hAnsi="Times New Roman"/>
          <w:sz w:val="28"/>
          <w:szCs w:val="28"/>
          <w:lang w:val="en-US"/>
        </w:rPr>
        <w:t>Manuck</w:t>
      </w:r>
      <w:proofErr w:type="spellEnd"/>
      <w:r w:rsidRPr="0028780C">
        <w:rPr>
          <w:rFonts w:ascii="Times New Roman" w:hAnsi="Times New Roman"/>
          <w:sz w:val="28"/>
          <w:szCs w:val="28"/>
          <w:lang w:val="en-US"/>
        </w:rPr>
        <w:t xml:space="preserve"> TA, Levy PT, </w:t>
      </w:r>
      <w:proofErr w:type="spellStart"/>
      <w:r w:rsidRPr="0028780C">
        <w:rPr>
          <w:rFonts w:ascii="Times New Roman" w:hAnsi="Times New Roman"/>
          <w:sz w:val="28"/>
          <w:szCs w:val="28"/>
          <w:lang w:val="en-US"/>
        </w:rPr>
        <w:t>Gyamfi</w:t>
      </w:r>
      <w:proofErr w:type="spellEnd"/>
      <w:r w:rsidRPr="0028780C">
        <w:rPr>
          <w:rFonts w:ascii="Times New Roman" w:hAnsi="Times New Roman"/>
          <w:sz w:val="28"/>
          <w:szCs w:val="28"/>
          <w:lang w:val="en-US"/>
        </w:rPr>
        <w:t xml:space="preserve">-Bannerman C, </w:t>
      </w:r>
      <w:proofErr w:type="spellStart"/>
      <w:r w:rsidRPr="0028780C">
        <w:rPr>
          <w:rFonts w:ascii="Times New Roman" w:hAnsi="Times New Roman"/>
          <w:sz w:val="28"/>
          <w:szCs w:val="28"/>
          <w:lang w:val="en-US"/>
        </w:rPr>
        <w:t>Jobe</w:t>
      </w:r>
      <w:proofErr w:type="spellEnd"/>
      <w:r w:rsidRPr="0028780C">
        <w:rPr>
          <w:rFonts w:ascii="Times New Roman" w:hAnsi="Times New Roman"/>
          <w:sz w:val="28"/>
          <w:szCs w:val="28"/>
          <w:lang w:val="en-US"/>
        </w:rPr>
        <w:t xml:space="preserve"> AH, Blaisdell CJ. Prenatal and Perinatal Determinants of Lung Health and Disease in Early Life: A National Heart, Lung, and Blood Institute Workshop Report.</w:t>
      </w:r>
      <w:r w:rsidR="00BD0A6F">
        <w:rPr>
          <w:rFonts w:ascii="Times New Roman" w:hAnsi="Times New Roman"/>
          <w:sz w:val="28"/>
          <w:szCs w:val="28"/>
          <w:lang w:val="en-US"/>
        </w:rPr>
        <w:t xml:space="preserve"> // </w:t>
      </w:r>
      <w:r w:rsidRPr="0028780C">
        <w:rPr>
          <w:rFonts w:ascii="Times New Roman" w:hAnsi="Times New Roman"/>
          <w:sz w:val="28"/>
          <w:szCs w:val="28"/>
          <w:lang w:val="en-US"/>
        </w:rPr>
        <w:t xml:space="preserve">JAMA </w:t>
      </w:r>
      <w:proofErr w:type="spellStart"/>
      <w:r w:rsidRPr="0028780C">
        <w:rPr>
          <w:rFonts w:ascii="Times New Roman" w:hAnsi="Times New Roman"/>
          <w:sz w:val="28"/>
          <w:szCs w:val="28"/>
          <w:lang w:val="en-US"/>
        </w:rPr>
        <w:t>Pediatr</w:t>
      </w:r>
      <w:proofErr w:type="spellEnd"/>
      <w:r w:rsidRPr="0028780C">
        <w:rPr>
          <w:rFonts w:ascii="Times New Roman" w:hAnsi="Times New Roman"/>
          <w:sz w:val="28"/>
          <w:szCs w:val="28"/>
          <w:lang w:val="en-US"/>
        </w:rPr>
        <w:t>. 2016 May 2</w:t>
      </w:r>
      <w:proofErr w:type="gramStart"/>
      <w:r w:rsidRPr="0028780C">
        <w:rPr>
          <w:rFonts w:ascii="Times New Roman" w:hAnsi="Times New Roman"/>
          <w:sz w:val="28"/>
          <w:szCs w:val="28"/>
          <w:lang w:val="en-US"/>
        </w:rPr>
        <w:t>;170</w:t>
      </w:r>
      <w:proofErr w:type="gramEnd"/>
      <w:r w:rsidRPr="0028780C">
        <w:rPr>
          <w:rFonts w:ascii="Times New Roman" w:hAnsi="Times New Roman"/>
          <w:sz w:val="28"/>
          <w:szCs w:val="28"/>
          <w:lang w:val="en-US"/>
        </w:rPr>
        <w:t>(5):e154577.</w:t>
      </w:r>
    </w:p>
    <w:p w:rsidR="00C70DA6" w:rsidRDefault="00C70DA6" w:rsidP="00812525">
      <w:pPr>
        <w:pStyle w:val="a8"/>
        <w:numPr>
          <w:ilvl w:val="0"/>
          <w:numId w:val="4"/>
        </w:numPr>
        <w:spacing w:after="0" w:line="360" w:lineRule="auto"/>
        <w:ind w:left="0" w:firstLine="720"/>
        <w:jc w:val="both"/>
        <w:rPr>
          <w:rFonts w:ascii="Times New Roman" w:hAnsi="Times New Roman"/>
          <w:sz w:val="28"/>
          <w:szCs w:val="28"/>
          <w:lang w:val="en-US"/>
        </w:rPr>
      </w:pPr>
      <w:proofErr w:type="spellStart"/>
      <w:r w:rsidRPr="000B6F44">
        <w:rPr>
          <w:rFonts w:ascii="Times New Roman" w:hAnsi="Times New Roman"/>
          <w:sz w:val="28"/>
          <w:szCs w:val="28"/>
          <w:lang w:val="en-US"/>
        </w:rPr>
        <w:t>Marseglia</w:t>
      </w:r>
      <w:proofErr w:type="spellEnd"/>
      <w:r w:rsidRPr="000B6F44">
        <w:rPr>
          <w:rFonts w:ascii="Times New Roman" w:hAnsi="Times New Roman"/>
          <w:sz w:val="28"/>
          <w:szCs w:val="28"/>
          <w:lang w:val="en-US"/>
        </w:rPr>
        <w:t xml:space="preserve"> L, </w:t>
      </w:r>
      <w:proofErr w:type="spellStart"/>
      <w:r w:rsidRPr="000B6F44">
        <w:rPr>
          <w:rFonts w:ascii="Times New Roman" w:hAnsi="Times New Roman"/>
          <w:sz w:val="28"/>
          <w:szCs w:val="28"/>
          <w:lang w:val="en-US"/>
        </w:rPr>
        <w:t>D'Angelo</w:t>
      </w:r>
      <w:proofErr w:type="spellEnd"/>
      <w:r w:rsidRPr="000B6F44">
        <w:rPr>
          <w:rFonts w:ascii="Times New Roman" w:hAnsi="Times New Roman"/>
          <w:sz w:val="28"/>
          <w:szCs w:val="28"/>
          <w:lang w:val="en-US"/>
        </w:rPr>
        <w:t xml:space="preserve"> G, Manti S, </w:t>
      </w:r>
      <w:proofErr w:type="spellStart"/>
      <w:r w:rsidRPr="000B6F44">
        <w:rPr>
          <w:rFonts w:ascii="Times New Roman" w:hAnsi="Times New Roman"/>
          <w:sz w:val="28"/>
          <w:szCs w:val="28"/>
          <w:lang w:val="en-US"/>
        </w:rPr>
        <w:t>Arrigo</w:t>
      </w:r>
      <w:proofErr w:type="spellEnd"/>
      <w:r w:rsidRPr="000B6F44">
        <w:rPr>
          <w:rFonts w:ascii="Times New Roman" w:hAnsi="Times New Roman"/>
          <w:sz w:val="28"/>
          <w:szCs w:val="28"/>
          <w:lang w:val="en-US"/>
        </w:rPr>
        <w:t xml:space="preserve"> T, </w:t>
      </w:r>
      <w:proofErr w:type="spellStart"/>
      <w:r w:rsidRPr="000B6F44">
        <w:rPr>
          <w:rFonts w:ascii="Times New Roman" w:hAnsi="Times New Roman"/>
          <w:sz w:val="28"/>
          <w:szCs w:val="28"/>
          <w:lang w:val="en-US"/>
        </w:rPr>
        <w:t>Barberi</w:t>
      </w:r>
      <w:proofErr w:type="spellEnd"/>
      <w:r w:rsidRPr="000B6F44">
        <w:rPr>
          <w:rFonts w:ascii="Times New Roman" w:hAnsi="Times New Roman"/>
          <w:sz w:val="28"/>
          <w:szCs w:val="28"/>
          <w:lang w:val="en-US"/>
        </w:rPr>
        <w:t xml:space="preserve"> I, Reiter RJ, </w:t>
      </w:r>
      <w:proofErr w:type="spellStart"/>
      <w:r w:rsidRPr="000B6F44">
        <w:rPr>
          <w:rFonts w:ascii="Times New Roman" w:hAnsi="Times New Roman"/>
          <w:sz w:val="28"/>
          <w:szCs w:val="28"/>
          <w:lang w:val="en-US"/>
        </w:rPr>
        <w:t>Gitto</w:t>
      </w:r>
      <w:proofErr w:type="spellEnd"/>
      <w:r w:rsidRPr="000B6F44">
        <w:rPr>
          <w:rFonts w:ascii="Times New Roman" w:hAnsi="Times New Roman"/>
          <w:sz w:val="28"/>
          <w:szCs w:val="28"/>
          <w:lang w:val="en-US"/>
        </w:rPr>
        <w:t xml:space="preserve"> E. Oxidative stress-mediated aging during the fetal and perinatal periods.</w:t>
      </w:r>
      <w:r w:rsidR="00BD0A6F">
        <w:rPr>
          <w:rFonts w:ascii="Times New Roman" w:hAnsi="Times New Roman"/>
          <w:sz w:val="28"/>
          <w:szCs w:val="28"/>
          <w:lang w:val="en-US"/>
        </w:rPr>
        <w:t xml:space="preserve"> // </w:t>
      </w:r>
      <w:proofErr w:type="spellStart"/>
      <w:r w:rsidRPr="000B6F44">
        <w:rPr>
          <w:rFonts w:ascii="Times New Roman" w:hAnsi="Times New Roman"/>
          <w:sz w:val="28"/>
          <w:szCs w:val="28"/>
          <w:lang w:val="en-US"/>
        </w:rPr>
        <w:t>Oxid</w:t>
      </w:r>
      <w:proofErr w:type="spellEnd"/>
      <w:r w:rsidRPr="000B6F44">
        <w:rPr>
          <w:rFonts w:ascii="Times New Roman" w:hAnsi="Times New Roman"/>
          <w:sz w:val="28"/>
          <w:szCs w:val="28"/>
          <w:lang w:val="en-US"/>
        </w:rPr>
        <w:t xml:space="preserve"> Med Cell </w:t>
      </w:r>
      <w:proofErr w:type="spellStart"/>
      <w:r w:rsidRPr="000B6F44">
        <w:rPr>
          <w:rFonts w:ascii="Times New Roman" w:hAnsi="Times New Roman"/>
          <w:sz w:val="28"/>
          <w:szCs w:val="28"/>
          <w:lang w:val="en-US"/>
        </w:rPr>
        <w:t>Longev</w:t>
      </w:r>
      <w:proofErr w:type="spellEnd"/>
      <w:r w:rsidRPr="000B6F44">
        <w:rPr>
          <w:rFonts w:ascii="Times New Roman" w:hAnsi="Times New Roman"/>
          <w:sz w:val="28"/>
          <w:szCs w:val="28"/>
          <w:lang w:val="en-US"/>
        </w:rPr>
        <w:t>. 2014;2014:</w:t>
      </w:r>
      <w:r w:rsidR="006770ED">
        <w:rPr>
          <w:rFonts w:ascii="Times New Roman" w:hAnsi="Times New Roman"/>
          <w:sz w:val="28"/>
          <w:szCs w:val="28"/>
          <w:lang w:val="en-US"/>
        </w:rPr>
        <w:t xml:space="preserve"> </w:t>
      </w:r>
      <w:r w:rsidRPr="000B6F44">
        <w:rPr>
          <w:rFonts w:ascii="Times New Roman" w:hAnsi="Times New Roman"/>
          <w:sz w:val="28"/>
          <w:szCs w:val="28"/>
          <w:lang w:val="en-US"/>
        </w:rPr>
        <w:t>35</w:t>
      </w:r>
    </w:p>
    <w:p w:rsidR="00C70DA6" w:rsidRPr="0027369F" w:rsidRDefault="00C70DA6" w:rsidP="00812525">
      <w:pPr>
        <w:pStyle w:val="a8"/>
        <w:numPr>
          <w:ilvl w:val="0"/>
          <w:numId w:val="4"/>
        </w:numPr>
        <w:spacing w:after="0" w:line="360" w:lineRule="auto"/>
        <w:ind w:left="0" w:firstLine="720"/>
        <w:jc w:val="both"/>
        <w:rPr>
          <w:rFonts w:ascii="Times New Roman" w:hAnsi="Times New Roman"/>
          <w:sz w:val="28"/>
          <w:szCs w:val="28"/>
        </w:rPr>
      </w:pPr>
      <w:r w:rsidRPr="0027369F">
        <w:rPr>
          <w:rFonts w:ascii="Times New Roman" w:hAnsi="Times New Roman"/>
          <w:sz w:val="28"/>
          <w:szCs w:val="28"/>
          <w:lang w:val="en-US"/>
        </w:rPr>
        <w:t>Martins MF, Martins P, Gonçalves CA. Presence of N-</w:t>
      </w:r>
      <w:proofErr w:type="spellStart"/>
      <w:r w:rsidRPr="0027369F">
        <w:rPr>
          <w:rFonts w:ascii="Times New Roman" w:hAnsi="Times New Roman"/>
          <w:sz w:val="28"/>
          <w:szCs w:val="28"/>
          <w:lang w:val="en-US"/>
        </w:rPr>
        <w:t>acetylgalactosamine</w:t>
      </w:r>
      <w:proofErr w:type="spellEnd"/>
      <w:r w:rsidRPr="0027369F">
        <w:rPr>
          <w:rFonts w:ascii="Times New Roman" w:hAnsi="Times New Roman"/>
          <w:sz w:val="28"/>
          <w:szCs w:val="28"/>
          <w:lang w:val="en-US"/>
        </w:rPr>
        <w:t>/</w:t>
      </w:r>
      <w:proofErr w:type="spellStart"/>
      <w:r w:rsidRPr="0027369F">
        <w:rPr>
          <w:rFonts w:ascii="Times New Roman" w:hAnsi="Times New Roman"/>
          <w:sz w:val="28"/>
          <w:szCs w:val="28"/>
          <w:lang w:val="en-US"/>
        </w:rPr>
        <w:t>galactose</w:t>
      </w:r>
      <w:proofErr w:type="spellEnd"/>
      <w:r w:rsidRPr="0027369F">
        <w:rPr>
          <w:rFonts w:ascii="Times New Roman" w:hAnsi="Times New Roman"/>
          <w:sz w:val="28"/>
          <w:szCs w:val="28"/>
          <w:lang w:val="en-US"/>
        </w:rPr>
        <w:t xml:space="preserve"> residues on </w:t>
      </w:r>
      <w:proofErr w:type="spellStart"/>
      <w:r w:rsidRPr="0027369F">
        <w:rPr>
          <w:rFonts w:ascii="Times New Roman" w:hAnsi="Times New Roman"/>
          <w:sz w:val="28"/>
          <w:szCs w:val="28"/>
          <w:lang w:val="en-US"/>
        </w:rPr>
        <w:t>bronchioloalveolar</w:t>
      </w:r>
      <w:proofErr w:type="spellEnd"/>
      <w:r w:rsidRPr="0027369F">
        <w:rPr>
          <w:rFonts w:ascii="Times New Roman" w:hAnsi="Times New Roman"/>
          <w:sz w:val="28"/>
          <w:szCs w:val="28"/>
          <w:lang w:val="en-US"/>
        </w:rPr>
        <w:t xml:space="preserve"> cells during rat postnatal development.</w:t>
      </w:r>
      <w:r w:rsidR="00BD0A6F">
        <w:rPr>
          <w:rFonts w:ascii="Times New Roman" w:hAnsi="Times New Roman"/>
          <w:sz w:val="28"/>
          <w:szCs w:val="28"/>
          <w:lang w:val="en-US"/>
        </w:rPr>
        <w:t xml:space="preserve"> // </w:t>
      </w:r>
      <w:proofErr w:type="spellStart"/>
      <w:r w:rsidRPr="0027369F">
        <w:rPr>
          <w:rFonts w:ascii="Times New Roman" w:hAnsi="Times New Roman"/>
          <w:sz w:val="28"/>
          <w:szCs w:val="28"/>
          <w:lang w:val="en-US"/>
        </w:rPr>
        <w:t>Eur</w:t>
      </w:r>
      <w:proofErr w:type="spellEnd"/>
      <w:r w:rsidRPr="0027369F">
        <w:rPr>
          <w:rFonts w:ascii="Times New Roman" w:hAnsi="Times New Roman"/>
          <w:sz w:val="28"/>
          <w:szCs w:val="28"/>
          <w:lang w:val="en-US"/>
        </w:rPr>
        <w:t xml:space="preserve"> J </w:t>
      </w:r>
      <w:proofErr w:type="spellStart"/>
      <w:r w:rsidRPr="0027369F">
        <w:rPr>
          <w:rFonts w:ascii="Times New Roman" w:hAnsi="Times New Roman"/>
          <w:sz w:val="28"/>
          <w:szCs w:val="28"/>
          <w:lang w:val="en-US"/>
        </w:rPr>
        <w:t>Histochem</w:t>
      </w:r>
      <w:proofErr w:type="spellEnd"/>
      <w:r w:rsidRPr="0027369F">
        <w:rPr>
          <w:rFonts w:ascii="Times New Roman" w:hAnsi="Times New Roman"/>
          <w:sz w:val="28"/>
          <w:szCs w:val="28"/>
          <w:lang w:val="en-US"/>
        </w:rPr>
        <w:t xml:space="preserve">. </w:t>
      </w:r>
      <w:r w:rsidRPr="0027369F">
        <w:rPr>
          <w:rFonts w:ascii="Times New Roman" w:hAnsi="Times New Roman"/>
          <w:sz w:val="28"/>
          <w:szCs w:val="28"/>
        </w:rPr>
        <w:t xml:space="preserve">2019 </w:t>
      </w:r>
      <w:proofErr w:type="spellStart"/>
      <w:r w:rsidRPr="0027369F">
        <w:rPr>
          <w:rFonts w:ascii="Times New Roman" w:hAnsi="Times New Roman"/>
          <w:sz w:val="28"/>
          <w:szCs w:val="28"/>
        </w:rPr>
        <w:t>Sep</w:t>
      </w:r>
      <w:proofErr w:type="spellEnd"/>
      <w:r w:rsidRPr="0027369F">
        <w:rPr>
          <w:rFonts w:ascii="Times New Roman" w:hAnsi="Times New Roman"/>
          <w:sz w:val="28"/>
          <w:szCs w:val="28"/>
        </w:rPr>
        <w:t xml:space="preserve"> 11;63(3):3040</w:t>
      </w:r>
    </w:p>
    <w:p w:rsidR="00C70DA6" w:rsidRPr="00C50F6D" w:rsidRDefault="00C70DA6" w:rsidP="00812525">
      <w:pPr>
        <w:pStyle w:val="a8"/>
        <w:numPr>
          <w:ilvl w:val="0"/>
          <w:numId w:val="4"/>
        </w:numPr>
        <w:spacing w:after="0" w:line="360" w:lineRule="auto"/>
        <w:ind w:left="0" w:firstLine="720"/>
        <w:jc w:val="both"/>
        <w:rPr>
          <w:rFonts w:ascii="Times New Roman" w:hAnsi="Times New Roman"/>
          <w:sz w:val="28"/>
          <w:szCs w:val="28"/>
          <w:lang w:val="en-US"/>
        </w:rPr>
      </w:pPr>
      <w:r w:rsidRPr="0027369F">
        <w:rPr>
          <w:rFonts w:ascii="Times New Roman" w:hAnsi="Times New Roman"/>
          <w:sz w:val="28"/>
          <w:szCs w:val="28"/>
          <w:lang w:val="en-US"/>
        </w:rPr>
        <w:t xml:space="preserve">Martins MF, Reis MS, </w:t>
      </w:r>
      <w:proofErr w:type="spellStart"/>
      <w:r w:rsidRPr="0027369F">
        <w:rPr>
          <w:rFonts w:ascii="Times New Roman" w:hAnsi="Times New Roman"/>
          <w:sz w:val="28"/>
          <w:szCs w:val="28"/>
          <w:lang w:val="en-US"/>
        </w:rPr>
        <w:t>Honório</w:t>
      </w:r>
      <w:proofErr w:type="spellEnd"/>
      <w:r w:rsidRPr="0027369F">
        <w:rPr>
          <w:rFonts w:ascii="Times New Roman" w:hAnsi="Times New Roman"/>
          <w:sz w:val="28"/>
          <w:szCs w:val="28"/>
          <w:lang w:val="en-US"/>
        </w:rPr>
        <w:t xml:space="preserve">-Ferreira A, </w:t>
      </w:r>
      <w:proofErr w:type="spellStart"/>
      <w:r w:rsidRPr="0027369F">
        <w:rPr>
          <w:rFonts w:ascii="Times New Roman" w:hAnsi="Times New Roman"/>
          <w:sz w:val="28"/>
          <w:szCs w:val="28"/>
          <w:lang w:val="en-US"/>
        </w:rPr>
        <w:t>Gonçalves</w:t>
      </w:r>
      <w:proofErr w:type="spellEnd"/>
      <w:r w:rsidRPr="0027369F">
        <w:rPr>
          <w:rFonts w:ascii="Times New Roman" w:hAnsi="Times New Roman"/>
          <w:sz w:val="28"/>
          <w:szCs w:val="28"/>
          <w:lang w:val="en-US"/>
        </w:rPr>
        <w:t xml:space="preserve"> CA. Presence of N-acetylneuraminic acid in the lung during postnatal development.</w:t>
      </w:r>
      <w:r w:rsidR="00BD0A6F">
        <w:rPr>
          <w:rFonts w:ascii="Times New Roman" w:hAnsi="Times New Roman"/>
          <w:sz w:val="28"/>
          <w:szCs w:val="28"/>
          <w:lang w:val="en-US"/>
        </w:rPr>
        <w:t xml:space="preserve"> // </w:t>
      </w:r>
      <w:proofErr w:type="spellStart"/>
      <w:r w:rsidRPr="0027369F">
        <w:rPr>
          <w:rFonts w:ascii="Times New Roman" w:hAnsi="Times New Roman"/>
          <w:sz w:val="28"/>
          <w:szCs w:val="28"/>
          <w:lang w:val="en-US"/>
        </w:rPr>
        <w:t>Eur</w:t>
      </w:r>
      <w:proofErr w:type="spellEnd"/>
      <w:r w:rsidRPr="0027369F">
        <w:rPr>
          <w:rFonts w:ascii="Times New Roman" w:hAnsi="Times New Roman"/>
          <w:sz w:val="28"/>
          <w:szCs w:val="28"/>
          <w:lang w:val="en-US"/>
        </w:rPr>
        <w:t xml:space="preserve"> J </w:t>
      </w:r>
      <w:proofErr w:type="spellStart"/>
      <w:r w:rsidRPr="0027369F">
        <w:rPr>
          <w:rFonts w:ascii="Times New Roman" w:hAnsi="Times New Roman"/>
          <w:sz w:val="28"/>
          <w:szCs w:val="28"/>
          <w:lang w:val="en-US"/>
        </w:rPr>
        <w:t>Histochem</w:t>
      </w:r>
      <w:proofErr w:type="spellEnd"/>
      <w:r w:rsidRPr="0027369F">
        <w:rPr>
          <w:rFonts w:ascii="Times New Roman" w:hAnsi="Times New Roman"/>
          <w:sz w:val="28"/>
          <w:szCs w:val="28"/>
          <w:lang w:val="en-US"/>
        </w:rPr>
        <w:t xml:space="preserve">. </w:t>
      </w:r>
      <w:r w:rsidRPr="00C50F6D">
        <w:rPr>
          <w:rFonts w:ascii="Times New Roman" w:hAnsi="Times New Roman"/>
          <w:sz w:val="28"/>
          <w:szCs w:val="28"/>
          <w:lang w:val="en-US"/>
        </w:rPr>
        <w:t>2020 May 6;64(2):3124.</w:t>
      </w:r>
    </w:p>
    <w:p w:rsidR="00C70DA6" w:rsidRPr="0028780C" w:rsidRDefault="00C70DA6" w:rsidP="00812525">
      <w:pPr>
        <w:pStyle w:val="a8"/>
        <w:numPr>
          <w:ilvl w:val="0"/>
          <w:numId w:val="4"/>
        </w:numPr>
        <w:spacing w:after="0" w:line="360" w:lineRule="auto"/>
        <w:ind w:left="0" w:firstLine="720"/>
        <w:jc w:val="both"/>
        <w:rPr>
          <w:rFonts w:ascii="Times New Roman" w:hAnsi="Times New Roman"/>
          <w:sz w:val="28"/>
          <w:szCs w:val="28"/>
          <w:lang w:val="en-US"/>
        </w:rPr>
      </w:pPr>
      <w:proofErr w:type="spellStart"/>
      <w:r w:rsidRPr="0028780C">
        <w:rPr>
          <w:rFonts w:ascii="Times New Roman" w:hAnsi="Times New Roman"/>
          <w:sz w:val="28"/>
          <w:szCs w:val="28"/>
          <w:lang w:val="en-US"/>
        </w:rPr>
        <w:lastRenderedPageBreak/>
        <w:t>McEvoy</w:t>
      </w:r>
      <w:proofErr w:type="spellEnd"/>
      <w:r w:rsidRPr="0028780C">
        <w:rPr>
          <w:rFonts w:ascii="Times New Roman" w:hAnsi="Times New Roman"/>
          <w:sz w:val="28"/>
          <w:szCs w:val="28"/>
          <w:lang w:val="en-US"/>
        </w:rPr>
        <w:t xml:space="preserve"> CT, </w:t>
      </w:r>
      <w:proofErr w:type="spellStart"/>
      <w:r w:rsidRPr="0028780C">
        <w:rPr>
          <w:rFonts w:ascii="Times New Roman" w:hAnsi="Times New Roman"/>
          <w:sz w:val="28"/>
          <w:szCs w:val="28"/>
          <w:lang w:val="en-US"/>
        </w:rPr>
        <w:t>Spindel</w:t>
      </w:r>
      <w:proofErr w:type="spellEnd"/>
      <w:r w:rsidRPr="0028780C">
        <w:rPr>
          <w:rFonts w:ascii="Times New Roman" w:hAnsi="Times New Roman"/>
          <w:sz w:val="28"/>
          <w:szCs w:val="28"/>
          <w:lang w:val="en-US"/>
        </w:rPr>
        <w:t xml:space="preserve"> ER. Pulmonary Effects of Maternal Smoking on the Fetus and Child: Effects on Lung Development, Respiratory Morbidities, and Life Long Lung Health.</w:t>
      </w:r>
      <w:r w:rsidR="00BD0A6F">
        <w:rPr>
          <w:rFonts w:ascii="Times New Roman" w:hAnsi="Times New Roman"/>
          <w:sz w:val="28"/>
          <w:szCs w:val="28"/>
          <w:lang w:val="en-US"/>
        </w:rPr>
        <w:t xml:space="preserve"> // </w:t>
      </w:r>
      <w:proofErr w:type="spellStart"/>
      <w:r w:rsidRPr="0028780C">
        <w:rPr>
          <w:rFonts w:ascii="Times New Roman" w:hAnsi="Times New Roman"/>
          <w:sz w:val="28"/>
          <w:szCs w:val="28"/>
          <w:lang w:val="en-US"/>
        </w:rPr>
        <w:t>Paediatr</w:t>
      </w:r>
      <w:proofErr w:type="spellEnd"/>
      <w:r w:rsidRPr="0028780C">
        <w:rPr>
          <w:rFonts w:ascii="Times New Roman" w:hAnsi="Times New Roman"/>
          <w:sz w:val="28"/>
          <w:szCs w:val="28"/>
          <w:lang w:val="en-US"/>
        </w:rPr>
        <w:t xml:space="preserve"> </w:t>
      </w:r>
      <w:proofErr w:type="spellStart"/>
      <w:r w:rsidRPr="0028780C">
        <w:rPr>
          <w:rFonts w:ascii="Times New Roman" w:hAnsi="Times New Roman"/>
          <w:sz w:val="28"/>
          <w:szCs w:val="28"/>
          <w:lang w:val="en-US"/>
        </w:rPr>
        <w:t>Respir</w:t>
      </w:r>
      <w:proofErr w:type="spellEnd"/>
      <w:r w:rsidRPr="0028780C">
        <w:rPr>
          <w:rFonts w:ascii="Times New Roman" w:hAnsi="Times New Roman"/>
          <w:sz w:val="28"/>
          <w:szCs w:val="28"/>
          <w:lang w:val="en-US"/>
        </w:rPr>
        <w:t xml:space="preserve"> Rev. 2017 Jan</w:t>
      </w:r>
      <w:proofErr w:type="gramStart"/>
      <w:r w:rsidRPr="0028780C">
        <w:rPr>
          <w:rFonts w:ascii="Times New Roman" w:hAnsi="Times New Roman"/>
          <w:sz w:val="28"/>
          <w:szCs w:val="28"/>
          <w:lang w:val="en-US"/>
        </w:rPr>
        <w:t>;21:27</w:t>
      </w:r>
      <w:proofErr w:type="gramEnd"/>
      <w:r w:rsidRPr="0028780C">
        <w:rPr>
          <w:rFonts w:ascii="Times New Roman" w:hAnsi="Times New Roman"/>
          <w:sz w:val="28"/>
          <w:szCs w:val="28"/>
          <w:lang w:val="en-US"/>
        </w:rPr>
        <w:t>-33.</w:t>
      </w:r>
    </w:p>
    <w:p w:rsidR="00C70DA6" w:rsidRPr="0028780C" w:rsidRDefault="00C70DA6" w:rsidP="00812525">
      <w:pPr>
        <w:pStyle w:val="a8"/>
        <w:numPr>
          <w:ilvl w:val="0"/>
          <w:numId w:val="4"/>
        </w:numPr>
        <w:spacing w:after="0" w:line="360" w:lineRule="auto"/>
        <w:ind w:left="0" w:firstLine="720"/>
        <w:jc w:val="both"/>
        <w:rPr>
          <w:rFonts w:ascii="Times New Roman" w:hAnsi="Times New Roman"/>
          <w:sz w:val="28"/>
          <w:szCs w:val="28"/>
          <w:lang w:val="en-US"/>
        </w:rPr>
      </w:pPr>
      <w:proofErr w:type="spellStart"/>
      <w:r w:rsidRPr="0028780C">
        <w:rPr>
          <w:rFonts w:ascii="Times New Roman" w:hAnsi="Times New Roman"/>
          <w:sz w:val="28"/>
          <w:szCs w:val="28"/>
          <w:lang w:val="en-US"/>
        </w:rPr>
        <w:t>Moghieb</w:t>
      </w:r>
      <w:proofErr w:type="spellEnd"/>
      <w:r w:rsidRPr="0028780C">
        <w:rPr>
          <w:rFonts w:ascii="Times New Roman" w:hAnsi="Times New Roman"/>
          <w:sz w:val="28"/>
          <w:szCs w:val="28"/>
          <w:lang w:val="en-US"/>
        </w:rPr>
        <w:t xml:space="preserve"> A, Clair G, Mitchell HD, Kitzmiller J, Zink EM, Kim YM, </w:t>
      </w:r>
      <w:proofErr w:type="spellStart"/>
      <w:r w:rsidRPr="0028780C">
        <w:rPr>
          <w:rFonts w:ascii="Times New Roman" w:hAnsi="Times New Roman"/>
          <w:sz w:val="28"/>
          <w:szCs w:val="28"/>
          <w:lang w:val="en-US"/>
        </w:rPr>
        <w:t>Petyuk</w:t>
      </w:r>
      <w:proofErr w:type="spellEnd"/>
      <w:r w:rsidRPr="0028780C">
        <w:rPr>
          <w:rFonts w:ascii="Times New Roman" w:hAnsi="Times New Roman"/>
          <w:sz w:val="28"/>
          <w:szCs w:val="28"/>
          <w:lang w:val="en-US"/>
        </w:rPr>
        <w:t xml:space="preserve"> V, </w:t>
      </w:r>
      <w:proofErr w:type="spellStart"/>
      <w:r w:rsidRPr="0028780C">
        <w:rPr>
          <w:rFonts w:ascii="Times New Roman" w:hAnsi="Times New Roman"/>
          <w:sz w:val="28"/>
          <w:szCs w:val="28"/>
          <w:lang w:val="en-US"/>
        </w:rPr>
        <w:t>Shukla</w:t>
      </w:r>
      <w:proofErr w:type="spellEnd"/>
      <w:r w:rsidRPr="0028780C">
        <w:rPr>
          <w:rFonts w:ascii="Times New Roman" w:hAnsi="Times New Roman"/>
          <w:sz w:val="28"/>
          <w:szCs w:val="28"/>
          <w:lang w:val="en-US"/>
        </w:rPr>
        <w:t xml:space="preserve"> A, Moore RJ, Metz TO, Carson J, McDermott JE, Corley RA, </w:t>
      </w:r>
      <w:proofErr w:type="spellStart"/>
      <w:r w:rsidRPr="0028780C">
        <w:rPr>
          <w:rFonts w:ascii="Times New Roman" w:hAnsi="Times New Roman"/>
          <w:sz w:val="28"/>
          <w:szCs w:val="28"/>
          <w:lang w:val="en-US"/>
        </w:rPr>
        <w:t>Whitsett</w:t>
      </w:r>
      <w:proofErr w:type="spellEnd"/>
      <w:r w:rsidRPr="0028780C">
        <w:rPr>
          <w:rFonts w:ascii="Times New Roman" w:hAnsi="Times New Roman"/>
          <w:sz w:val="28"/>
          <w:szCs w:val="28"/>
          <w:lang w:val="en-US"/>
        </w:rPr>
        <w:t xml:space="preserve"> JA, </w:t>
      </w:r>
      <w:proofErr w:type="spellStart"/>
      <w:r w:rsidRPr="0028780C">
        <w:rPr>
          <w:rFonts w:ascii="Times New Roman" w:hAnsi="Times New Roman"/>
          <w:sz w:val="28"/>
          <w:szCs w:val="28"/>
          <w:lang w:val="en-US"/>
        </w:rPr>
        <w:t>Ansong</w:t>
      </w:r>
      <w:proofErr w:type="spellEnd"/>
      <w:r w:rsidRPr="0028780C">
        <w:rPr>
          <w:rFonts w:ascii="Times New Roman" w:hAnsi="Times New Roman"/>
          <w:sz w:val="28"/>
          <w:szCs w:val="28"/>
          <w:lang w:val="en-US"/>
        </w:rPr>
        <w:t xml:space="preserve"> C. Time-resolved proteome profiling of normal lung development.</w:t>
      </w:r>
      <w:r w:rsidR="00BD0A6F">
        <w:rPr>
          <w:rFonts w:ascii="Times New Roman" w:hAnsi="Times New Roman"/>
          <w:sz w:val="28"/>
          <w:szCs w:val="28"/>
          <w:lang w:val="en-US"/>
        </w:rPr>
        <w:t xml:space="preserve"> // </w:t>
      </w:r>
      <w:r w:rsidRPr="0028780C">
        <w:rPr>
          <w:rFonts w:ascii="Times New Roman" w:hAnsi="Times New Roman"/>
          <w:sz w:val="28"/>
          <w:szCs w:val="28"/>
          <w:lang w:val="en-US"/>
        </w:rPr>
        <w:t xml:space="preserve">Am J </w:t>
      </w:r>
      <w:proofErr w:type="spellStart"/>
      <w:r w:rsidRPr="0028780C">
        <w:rPr>
          <w:rFonts w:ascii="Times New Roman" w:hAnsi="Times New Roman"/>
          <w:sz w:val="28"/>
          <w:szCs w:val="28"/>
          <w:lang w:val="en-US"/>
        </w:rPr>
        <w:t>Physiol</w:t>
      </w:r>
      <w:proofErr w:type="spellEnd"/>
      <w:r w:rsidRPr="0028780C">
        <w:rPr>
          <w:rFonts w:ascii="Times New Roman" w:hAnsi="Times New Roman"/>
          <w:sz w:val="28"/>
          <w:szCs w:val="28"/>
          <w:lang w:val="en-US"/>
        </w:rPr>
        <w:t xml:space="preserve"> Lung Cell </w:t>
      </w:r>
      <w:proofErr w:type="spellStart"/>
      <w:r w:rsidRPr="0028780C">
        <w:rPr>
          <w:rFonts w:ascii="Times New Roman" w:hAnsi="Times New Roman"/>
          <w:sz w:val="28"/>
          <w:szCs w:val="28"/>
          <w:lang w:val="en-US"/>
        </w:rPr>
        <w:t>Mol</w:t>
      </w:r>
      <w:proofErr w:type="spellEnd"/>
      <w:r w:rsidRPr="0028780C">
        <w:rPr>
          <w:rFonts w:ascii="Times New Roman" w:hAnsi="Times New Roman"/>
          <w:sz w:val="28"/>
          <w:szCs w:val="28"/>
          <w:lang w:val="en-US"/>
        </w:rPr>
        <w:t xml:space="preserve"> Physiol. 2018 Jul 1</w:t>
      </w:r>
      <w:proofErr w:type="gramStart"/>
      <w:r w:rsidRPr="0028780C">
        <w:rPr>
          <w:rFonts w:ascii="Times New Roman" w:hAnsi="Times New Roman"/>
          <w:sz w:val="28"/>
          <w:szCs w:val="28"/>
          <w:lang w:val="en-US"/>
        </w:rPr>
        <w:t>;315</w:t>
      </w:r>
      <w:proofErr w:type="gramEnd"/>
      <w:r w:rsidRPr="0028780C">
        <w:rPr>
          <w:rFonts w:ascii="Times New Roman" w:hAnsi="Times New Roman"/>
          <w:sz w:val="28"/>
          <w:szCs w:val="28"/>
          <w:lang w:val="en-US"/>
        </w:rPr>
        <w:t>(1):L11-L24.</w:t>
      </w:r>
    </w:p>
    <w:p w:rsidR="00C70DA6" w:rsidRDefault="00C70DA6" w:rsidP="00812525">
      <w:pPr>
        <w:pStyle w:val="a8"/>
        <w:numPr>
          <w:ilvl w:val="0"/>
          <w:numId w:val="4"/>
        </w:numPr>
        <w:spacing w:after="0" w:line="360" w:lineRule="auto"/>
        <w:ind w:left="0" w:firstLine="720"/>
        <w:jc w:val="both"/>
        <w:rPr>
          <w:rFonts w:ascii="Times New Roman" w:hAnsi="Times New Roman"/>
          <w:sz w:val="28"/>
          <w:szCs w:val="28"/>
          <w:lang w:val="en-US"/>
        </w:rPr>
      </w:pPr>
      <w:r w:rsidRPr="000B6F44">
        <w:rPr>
          <w:rFonts w:ascii="Times New Roman" w:hAnsi="Times New Roman"/>
          <w:sz w:val="28"/>
          <w:szCs w:val="28"/>
          <w:lang w:val="en-US"/>
        </w:rPr>
        <w:t xml:space="preserve">More K, </w:t>
      </w:r>
      <w:proofErr w:type="spellStart"/>
      <w:r w:rsidRPr="000B6F44">
        <w:rPr>
          <w:rFonts w:ascii="Times New Roman" w:hAnsi="Times New Roman"/>
          <w:sz w:val="28"/>
          <w:szCs w:val="28"/>
          <w:lang w:val="en-US"/>
        </w:rPr>
        <w:t>Sakhuja</w:t>
      </w:r>
      <w:proofErr w:type="spellEnd"/>
      <w:r w:rsidRPr="000B6F44">
        <w:rPr>
          <w:rFonts w:ascii="Times New Roman" w:hAnsi="Times New Roman"/>
          <w:sz w:val="28"/>
          <w:szCs w:val="28"/>
          <w:lang w:val="en-US"/>
        </w:rPr>
        <w:t xml:space="preserve"> P, Shah PS. Minimally invasive surfactant administration in preterm infants: a meta-narrative review.</w:t>
      </w:r>
      <w:r w:rsidR="00BD0A6F">
        <w:rPr>
          <w:rFonts w:ascii="Times New Roman" w:hAnsi="Times New Roman"/>
          <w:sz w:val="28"/>
          <w:szCs w:val="28"/>
          <w:lang w:val="en-US"/>
        </w:rPr>
        <w:t xml:space="preserve"> // </w:t>
      </w:r>
      <w:r w:rsidRPr="000B6F44">
        <w:rPr>
          <w:rFonts w:ascii="Times New Roman" w:hAnsi="Times New Roman"/>
          <w:sz w:val="28"/>
          <w:szCs w:val="28"/>
          <w:lang w:val="en-US"/>
        </w:rPr>
        <w:t xml:space="preserve">JAMA </w:t>
      </w:r>
      <w:proofErr w:type="spellStart"/>
      <w:r w:rsidRPr="000B6F44">
        <w:rPr>
          <w:rFonts w:ascii="Times New Roman" w:hAnsi="Times New Roman"/>
          <w:sz w:val="28"/>
          <w:szCs w:val="28"/>
          <w:lang w:val="en-US"/>
        </w:rPr>
        <w:t>Pediatr</w:t>
      </w:r>
      <w:proofErr w:type="spellEnd"/>
      <w:r w:rsidRPr="000B6F44">
        <w:rPr>
          <w:rFonts w:ascii="Times New Roman" w:hAnsi="Times New Roman"/>
          <w:sz w:val="28"/>
          <w:szCs w:val="28"/>
          <w:lang w:val="en-US"/>
        </w:rPr>
        <w:t>. 2014 Oct;168(10):901-8</w:t>
      </w:r>
    </w:p>
    <w:p w:rsidR="00C70DA6" w:rsidRPr="0027369F" w:rsidRDefault="00C70DA6" w:rsidP="00812525">
      <w:pPr>
        <w:pStyle w:val="a8"/>
        <w:numPr>
          <w:ilvl w:val="0"/>
          <w:numId w:val="4"/>
        </w:numPr>
        <w:spacing w:after="0" w:line="360" w:lineRule="auto"/>
        <w:ind w:left="0" w:firstLine="720"/>
        <w:jc w:val="both"/>
        <w:rPr>
          <w:rFonts w:ascii="Times New Roman" w:hAnsi="Times New Roman"/>
          <w:sz w:val="28"/>
          <w:szCs w:val="28"/>
          <w:lang w:val="en-US"/>
        </w:rPr>
      </w:pPr>
      <w:r w:rsidRPr="0027369F">
        <w:rPr>
          <w:rFonts w:ascii="Times New Roman" w:hAnsi="Times New Roman"/>
          <w:sz w:val="28"/>
          <w:szCs w:val="28"/>
          <w:lang w:val="en-US"/>
        </w:rPr>
        <w:t>Pike KC, Davis SA, Collins SA, Prenatal development is linked to bronchial reactivity: epidemiological and animal model evidence.</w:t>
      </w:r>
      <w:r w:rsidR="00BD0A6F">
        <w:rPr>
          <w:rFonts w:ascii="Times New Roman" w:hAnsi="Times New Roman"/>
          <w:sz w:val="28"/>
          <w:szCs w:val="28"/>
          <w:lang w:val="en-US"/>
        </w:rPr>
        <w:t xml:space="preserve"> // </w:t>
      </w:r>
      <w:r w:rsidRPr="0027369F">
        <w:rPr>
          <w:rFonts w:ascii="Times New Roman" w:hAnsi="Times New Roman"/>
          <w:sz w:val="28"/>
          <w:szCs w:val="28"/>
          <w:lang w:val="en-US"/>
        </w:rPr>
        <w:t>Sci Rep. 2014 Apr 17</w:t>
      </w:r>
      <w:proofErr w:type="gramStart"/>
      <w:r w:rsidRPr="0027369F">
        <w:rPr>
          <w:rFonts w:ascii="Times New Roman" w:hAnsi="Times New Roman"/>
          <w:sz w:val="28"/>
          <w:szCs w:val="28"/>
          <w:lang w:val="en-US"/>
        </w:rPr>
        <w:t>;4:4705</w:t>
      </w:r>
      <w:proofErr w:type="gramEnd"/>
      <w:r w:rsidRPr="0027369F">
        <w:rPr>
          <w:rFonts w:ascii="Times New Roman" w:hAnsi="Times New Roman"/>
          <w:sz w:val="28"/>
          <w:szCs w:val="28"/>
          <w:lang w:val="en-US"/>
        </w:rPr>
        <w:t>.</w:t>
      </w:r>
    </w:p>
    <w:p w:rsidR="00C70DA6" w:rsidRPr="0028780C" w:rsidRDefault="00C70DA6" w:rsidP="00812525">
      <w:pPr>
        <w:pStyle w:val="a8"/>
        <w:numPr>
          <w:ilvl w:val="0"/>
          <w:numId w:val="4"/>
        </w:numPr>
        <w:spacing w:after="0" w:line="360" w:lineRule="auto"/>
        <w:ind w:left="0" w:firstLine="720"/>
        <w:jc w:val="both"/>
        <w:rPr>
          <w:rFonts w:ascii="Times New Roman" w:hAnsi="Times New Roman"/>
          <w:sz w:val="28"/>
          <w:szCs w:val="28"/>
          <w:lang w:val="en-US"/>
        </w:rPr>
      </w:pPr>
      <w:r w:rsidRPr="0028780C">
        <w:rPr>
          <w:rFonts w:ascii="Times New Roman" w:hAnsi="Times New Roman"/>
          <w:sz w:val="28"/>
          <w:szCs w:val="28"/>
          <w:lang w:val="en-US"/>
        </w:rPr>
        <w:t>Pike KC, Lucas JS. Respiratory consequences of late preterm birth.</w:t>
      </w:r>
      <w:r w:rsidR="00BD0A6F">
        <w:rPr>
          <w:rFonts w:ascii="Times New Roman" w:hAnsi="Times New Roman"/>
          <w:sz w:val="28"/>
          <w:szCs w:val="28"/>
          <w:lang w:val="en-US"/>
        </w:rPr>
        <w:t xml:space="preserve"> // </w:t>
      </w:r>
      <w:proofErr w:type="spellStart"/>
      <w:r w:rsidRPr="0028780C">
        <w:rPr>
          <w:rFonts w:ascii="Times New Roman" w:hAnsi="Times New Roman"/>
          <w:sz w:val="28"/>
          <w:szCs w:val="28"/>
          <w:lang w:val="en-US"/>
        </w:rPr>
        <w:t>Paediatr</w:t>
      </w:r>
      <w:proofErr w:type="spellEnd"/>
      <w:r w:rsidRPr="0028780C">
        <w:rPr>
          <w:rFonts w:ascii="Times New Roman" w:hAnsi="Times New Roman"/>
          <w:sz w:val="28"/>
          <w:szCs w:val="28"/>
          <w:lang w:val="en-US"/>
        </w:rPr>
        <w:t xml:space="preserve"> </w:t>
      </w:r>
      <w:proofErr w:type="spellStart"/>
      <w:r w:rsidRPr="0028780C">
        <w:rPr>
          <w:rFonts w:ascii="Times New Roman" w:hAnsi="Times New Roman"/>
          <w:sz w:val="28"/>
          <w:szCs w:val="28"/>
          <w:lang w:val="en-US"/>
        </w:rPr>
        <w:t>Respir</w:t>
      </w:r>
      <w:proofErr w:type="spellEnd"/>
      <w:r w:rsidRPr="0028780C">
        <w:rPr>
          <w:rFonts w:ascii="Times New Roman" w:hAnsi="Times New Roman"/>
          <w:sz w:val="28"/>
          <w:szCs w:val="28"/>
          <w:lang w:val="en-US"/>
        </w:rPr>
        <w:t xml:space="preserve"> Rev. 2015 Jun;16(3):182-8.</w:t>
      </w:r>
    </w:p>
    <w:p w:rsidR="00C70DA6" w:rsidRPr="005E195A" w:rsidRDefault="00C70DA6" w:rsidP="00812525">
      <w:pPr>
        <w:pStyle w:val="a8"/>
        <w:numPr>
          <w:ilvl w:val="0"/>
          <w:numId w:val="4"/>
        </w:numPr>
        <w:spacing w:after="0" w:line="360" w:lineRule="auto"/>
        <w:ind w:left="0" w:firstLine="720"/>
        <w:jc w:val="both"/>
        <w:rPr>
          <w:rFonts w:ascii="Times New Roman" w:hAnsi="Times New Roman"/>
          <w:sz w:val="28"/>
          <w:szCs w:val="28"/>
          <w:lang w:val="en-US"/>
        </w:rPr>
      </w:pPr>
      <w:r w:rsidRPr="0027369F">
        <w:rPr>
          <w:rFonts w:ascii="Times New Roman" w:hAnsi="Times New Roman"/>
          <w:sz w:val="28"/>
          <w:szCs w:val="28"/>
          <w:lang w:val="en-US"/>
        </w:rPr>
        <w:t xml:space="preserve">Resch B., Resch E., Muller W. Should respiratory care in preterm infants include prophylaxis against respiratory syncytial virus infection? </w:t>
      </w:r>
      <w:r w:rsidRPr="005E195A">
        <w:rPr>
          <w:rFonts w:ascii="Times New Roman" w:hAnsi="Times New Roman"/>
          <w:sz w:val="28"/>
          <w:szCs w:val="28"/>
          <w:lang w:val="en-US"/>
        </w:rPr>
        <w:t>The case in favor</w:t>
      </w:r>
      <w:r w:rsidR="00BD0A6F">
        <w:rPr>
          <w:rFonts w:ascii="Times New Roman" w:hAnsi="Times New Roman"/>
          <w:sz w:val="28"/>
          <w:szCs w:val="28"/>
          <w:lang w:val="en-US"/>
        </w:rPr>
        <w:t xml:space="preserve"> // </w:t>
      </w:r>
      <w:proofErr w:type="spellStart"/>
      <w:r w:rsidRPr="005E195A">
        <w:rPr>
          <w:rFonts w:ascii="Times New Roman" w:hAnsi="Times New Roman"/>
          <w:sz w:val="28"/>
          <w:szCs w:val="28"/>
          <w:lang w:val="en-US"/>
        </w:rPr>
        <w:t>Paediatr</w:t>
      </w:r>
      <w:proofErr w:type="spellEnd"/>
      <w:r w:rsidRPr="005E195A">
        <w:rPr>
          <w:rFonts w:ascii="Times New Roman" w:hAnsi="Times New Roman"/>
          <w:sz w:val="28"/>
          <w:szCs w:val="28"/>
          <w:lang w:val="en-US"/>
        </w:rPr>
        <w:t>. Respir. Rev. 2013. Vol. 14. P. 130-136.</w:t>
      </w:r>
    </w:p>
    <w:p w:rsidR="00C70DA6" w:rsidRPr="0027369F" w:rsidRDefault="00C70DA6" w:rsidP="00812525">
      <w:pPr>
        <w:pStyle w:val="a8"/>
        <w:numPr>
          <w:ilvl w:val="0"/>
          <w:numId w:val="4"/>
        </w:numPr>
        <w:spacing w:after="0" w:line="360" w:lineRule="auto"/>
        <w:ind w:left="0" w:firstLine="720"/>
        <w:jc w:val="both"/>
        <w:rPr>
          <w:rFonts w:ascii="Times New Roman" w:hAnsi="Times New Roman"/>
          <w:sz w:val="28"/>
          <w:szCs w:val="28"/>
          <w:lang w:val="en-US"/>
        </w:rPr>
      </w:pPr>
      <w:r w:rsidRPr="0027369F">
        <w:rPr>
          <w:rFonts w:ascii="Times New Roman" w:hAnsi="Times New Roman"/>
          <w:sz w:val="28"/>
          <w:szCs w:val="28"/>
          <w:lang w:val="en-US"/>
        </w:rPr>
        <w:t xml:space="preserve">Rey-Parra GJ, Archer SL, Bland RD, Albertine KH, Carlton DP, Cho SC, Kirby B, </w:t>
      </w:r>
      <w:proofErr w:type="spellStart"/>
      <w:r w:rsidRPr="0027369F">
        <w:rPr>
          <w:rFonts w:ascii="Times New Roman" w:hAnsi="Times New Roman"/>
          <w:sz w:val="28"/>
          <w:szCs w:val="28"/>
          <w:lang w:val="en-US"/>
        </w:rPr>
        <w:t>Haromy</w:t>
      </w:r>
      <w:proofErr w:type="spellEnd"/>
      <w:r w:rsidRPr="0027369F">
        <w:rPr>
          <w:rFonts w:ascii="Times New Roman" w:hAnsi="Times New Roman"/>
          <w:sz w:val="28"/>
          <w:szCs w:val="28"/>
          <w:lang w:val="en-US"/>
        </w:rPr>
        <w:t xml:space="preserve"> A, Eaton F, Wu X, </w:t>
      </w:r>
      <w:proofErr w:type="spellStart"/>
      <w:r w:rsidRPr="0027369F">
        <w:rPr>
          <w:rFonts w:ascii="Times New Roman" w:hAnsi="Times New Roman"/>
          <w:sz w:val="28"/>
          <w:szCs w:val="28"/>
          <w:lang w:val="en-US"/>
        </w:rPr>
        <w:t>Thébaud</w:t>
      </w:r>
      <w:proofErr w:type="spellEnd"/>
      <w:r w:rsidRPr="0027369F">
        <w:rPr>
          <w:rFonts w:ascii="Times New Roman" w:hAnsi="Times New Roman"/>
          <w:sz w:val="28"/>
          <w:szCs w:val="28"/>
          <w:lang w:val="en-US"/>
        </w:rPr>
        <w:t xml:space="preserve"> B. Blunted hypoxic pulmonary vasoconstriction in experimental neonatal chronic lung disease.</w:t>
      </w:r>
      <w:r w:rsidR="00BD0A6F">
        <w:rPr>
          <w:rFonts w:ascii="Times New Roman" w:hAnsi="Times New Roman"/>
          <w:sz w:val="28"/>
          <w:szCs w:val="28"/>
          <w:lang w:val="en-US"/>
        </w:rPr>
        <w:t xml:space="preserve"> // </w:t>
      </w:r>
      <w:r w:rsidRPr="0027369F">
        <w:rPr>
          <w:rFonts w:ascii="Times New Roman" w:hAnsi="Times New Roman"/>
          <w:sz w:val="28"/>
          <w:szCs w:val="28"/>
          <w:lang w:val="en-US"/>
        </w:rPr>
        <w:t xml:space="preserve">Am J </w:t>
      </w:r>
      <w:proofErr w:type="spellStart"/>
      <w:r w:rsidRPr="0027369F">
        <w:rPr>
          <w:rFonts w:ascii="Times New Roman" w:hAnsi="Times New Roman"/>
          <w:sz w:val="28"/>
          <w:szCs w:val="28"/>
          <w:lang w:val="en-US"/>
        </w:rPr>
        <w:t>Respir</w:t>
      </w:r>
      <w:proofErr w:type="spellEnd"/>
      <w:r w:rsidRPr="0027369F">
        <w:rPr>
          <w:rFonts w:ascii="Times New Roman" w:hAnsi="Times New Roman"/>
          <w:sz w:val="28"/>
          <w:szCs w:val="28"/>
          <w:lang w:val="en-US"/>
        </w:rPr>
        <w:t xml:space="preserve"> </w:t>
      </w:r>
      <w:proofErr w:type="spellStart"/>
      <w:r w:rsidRPr="0027369F">
        <w:rPr>
          <w:rFonts w:ascii="Times New Roman" w:hAnsi="Times New Roman"/>
          <w:sz w:val="28"/>
          <w:szCs w:val="28"/>
          <w:lang w:val="en-US"/>
        </w:rPr>
        <w:t>Crit</w:t>
      </w:r>
      <w:proofErr w:type="spellEnd"/>
      <w:r w:rsidRPr="0027369F">
        <w:rPr>
          <w:rFonts w:ascii="Times New Roman" w:hAnsi="Times New Roman"/>
          <w:sz w:val="28"/>
          <w:szCs w:val="28"/>
          <w:lang w:val="en-US"/>
        </w:rPr>
        <w:t xml:space="preserve"> Care Med. 2008 Aug 15;178(4):399-406.</w:t>
      </w:r>
    </w:p>
    <w:p w:rsidR="00C70DA6" w:rsidRPr="00DD6D07" w:rsidRDefault="00C70DA6" w:rsidP="00812525">
      <w:pPr>
        <w:pStyle w:val="a8"/>
        <w:numPr>
          <w:ilvl w:val="0"/>
          <w:numId w:val="4"/>
        </w:numPr>
        <w:spacing w:after="0" w:line="360" w:lineRule="auto"/>
        <w:ind w:left="0" w:firstLine="720"/>
        <w:jc w:val="both"/>
        <w:rPr>
          <w:rFonts w:ascii="Times New Roman" w:hAnsi="Times New Roman"/>
          <w:sz w:val="28"/>
          <w:szCs w:val="28"/>
        </w:rPr>
      </w:pPr>
      <w:r w:rsidRPr="0027369F">
        <w:rPr>
          <w:rFonts w:ascii="Times New Roman" w:hAnsi="Times New Roman"/>
          <w:sz w:val="28"/>
          <w:szCs w:val="28"/>
          <w:lang w:val="en-US"/>
        </w:rPr>
        <w:t xml:space="preserve">Russ KA, Thompson JA, </w:t>
      </w:r>
      <w:proofErr w:type="spellStart"/>
      <w:r w:rsidRPr="0027369F">
        <w:rPr>
          <w:rFonts w:ascii="Times New Roman" w:hAnsi="Times New Roman"/>
          <w:sz w:val="28"/>
          <w:szCs w:val="28"/>
          <w:lang w:val="en-US"/>
        </w:rPr>
        <w:t>Kashon</w:t>
      </w:r>
      <w:proofErr w:type="spellEnd"/>
      <w:r w:rsidRPr="0027369F">
        <w:rPr>
          <w:rFonts w:ascii="Times New Roman" w:hAnsi="Times New Roman"/>
          <w:sz w:val="28"/>
          <w:szCs w:val="28"/>
          <w:lang w:val="en-US"/>
        </w:rPr>
        <w:t xml:space="preserve"> M, Porter DW, Friend SA, McKinney W, </w:t>
      </w:r>
      <w:proofErr w:type="spellStart"/>
      <w:r w:rsidRPr="0027369F">
        <w:rPr>
          <w:rFonts w:ascii="Times New Roman" w:hAnsi="Times New Roman"/>
          <w:sz w:val="28"/>
          <w:szCs w:val="28"/>
          <w:lang w:val="en-US"/>
        </w:rPr>
        <w:t>Fedan</w:t>
      </w:r>
      <w:proofErr w:type="spellEnd"/>
      <w:r w:rsidRPr="0027369F">
        <w:rPr>
          <w:rFonts w:ascii="Times New Roman" w:hAnsi="Times New Roman"/>
          <w:sz w:val="28"/>
          <w:szCs w:val="28"/>
          <w:lang w:val="en-US"/>
        </w:rPr>
        <w:t xml:space="preserve"> JS. Comparison of multi-wall carbon nanotube and nitrogen-doped multi-wall carbon nanotube effects on lung function and airway reactivity in rats.</w:t>
      </w:r>
      <w:r w:rsidR="00BD0A6F">
        <w:rPr>
          <w:rFonts w:ascii="Times New Roman" w:hAnsi="Times New Roman"/>
          <w:sz w:val="28"/>
          <w:szCs w:val="28"/>
          <w:lang w:val="en-US"/>
        </w:rPr>
        <w:t xml:space="preserve"> // </w:t>
      </w:r>
      <w:proofErr w:type="spellStart"/>
      <w:r w:rsidRPr="0027369F">
        <w:rPr>
          <w:rFonts w:ascii="Times New Roman" w:hAnsi="Times New Roman"/>
          <w:sz w:val="28"/>
          <w:szCs w:val="28"/>
          <w:lang w:val="en-US"/>
        </w:rPr>
        <w:t>Toxicol</w:t>
      </w:r>
      <w:proofErr w:type="spellEnd"/>
      <w:r w:rsidRPr="0027369F">
        <w:rPr>
          <w:rFonts w:ascii="Times New Roman" w:hAnsi="Times New Roman"/>
          <w:sz w:val="28"/>
          <w:szCs w:val="28"/>
          <w:lang w:val="en-US"/>
        </w:rPr>
        <w:t xml:space="preserve"> </w:t>
      </w:r>
      <w:proofErr w:type="spellStart"/>
      <w:r w:rsidRPr="0027369F">
        <w:rPr>
          <w:rFonts w:ascii="Times New Roman" w:hAnsi="Times New Roman"/>
          <w:sz w:val="28"/>
          <w:szCs w:val="28"/>
          <w:lang w:val="en-US"/>
        </w:rPr>
        <w:t>Appl</w:t>
      </w:r>
      <w:proofErr w:type="spellEnd"/>
      <w:r w:rsidRPr="0027369F">
        <w:rPr>
          <w:rFonts w:ascii="Times New Roman" w:hAnsi="Times New Roman"/>
          <w:sz w:val="28"/>
          <w:szCs w:val="28"/>
          <w:lang w:val="en-US"/>
        </w:rPr>
        <w:t xml:space="preserve"> </w:t>
      </w:r>
      <w:proofErr w:type="spellStart"/>
      <w:r w:rsidRPr="0027369F">
        <w:rPr>
          <w:rFonts w:ascii="Times New Roman" w:hAnsi="Times New Roman"/>
          <w:sz w:val="28"/>
          <w:szCs w:val="28"/>
          <w:lang w:val="en-US"/>
        </w:rPr>
        <w:t>Pharmacol</w:t>
      </w:r>
      <w:proofErr w:type="spellEnd"/>
      <w:r w:rsidRPr="0027369F">
        <w:rPr>
          <w:rFonts w:ascii="Times New Roman" w:hAnsi="Times New Roman"/>
          <w:sz w:val="28"/>
          <w:szCs w:val="28"/>
          <w:lang w:val="en-US"/>
        </w:rPr>
        <w:t xml:space="preserve">. </w:t>
      </w:r>
      <w:r w:rsidRPr="0027369F">
        <w:rPr>
          <w:rFonts w:ascii="Times New Roman" w:hAnsi="Times New Roman"/>
          <w:sz w:val="28"/>
          <w:szCs w:val="28"/>
        </w:rPr>
        <w:t xml:space="preserve">2019 </w:t>
      </w:r>
      <w:proofErr w:type="spellStart"/>
      <w:r w:rsidRPr="0027369F">
        <w:rPr>
          <w:rFonts w:ascii="Times New Roman" w:hAnsi="Times New Roman"/>
          <w:sz w:val="28"/>
          <w:szCs w:val="28"/>
        </w:rPr>
        <w:t>Feb</w:t>
      </w:r>
      <w:proofErr w:type="spellEnd"/>
      <w:r w:rsidRPr="0027369F">
        <w:rPr>
          <w:rFonts w:ascii="Times New Roman" w:hAnsi="Times New Roman"/>
          <w:sz w:val="28"/>
          <w:szCs w:val="28"/>
        </w:rPr>
        <w:t xml:space="preserve"> 1;364:153-163</w:t>
      </w:r>
    </w:p>
    <w:p w:rsidR="00C70DA6" w:rsidRPr="0028780C" w:rsidRDefault="00C70DA6" w:rsidP="00812525">
      <w:pPr>
        <w:pStyle w:val="a8"/>
        <w:numPr>
          <w:ilvl w:val="0"/>
          <w:numId w:val="4"/>
        </w:numPr>
        <w:spacing w:after="0" w:line="360" w:lineRule="auto"/>
        <w:ind w:left="0" w:firstLine="720"/>
        <w:jc w:val="both"/>
        <w:rPr>
          <w:rFonts w:ascii="Times New Roman" w:hAnsi="Times New Roman"/>
          <w:sz w:val="28"/>
          <w:szCs w:val="28"/>
          <w:lang w:val="en-US"/>
        </w:rPr>
      </w:pPr>
      <w:r w:rsidRPr="0028780C">
        <w:rPr>
          <w:rFonts w:ascii="Times New Roman" w:hAnsi="Times New Roman"/>
          <w:sz w:val="28"/>
          <w:szCs w:val="28"/>
          <w:lang w:val="en-US"/>
        </w:rPr>
        <w:t>Samson N, Fortin-</w:t>
      </w:r>
      <w:proofErr w:type="spellStart"/>
      <w:r w:rsidRPr="0028780C">
        <w:rPr>
          <w:rFonts w:ascii="Times New Roman" w:hAnsi="Times New Roman"/>
          <w:sz w:val="28"/>
          <w:szCs w:val="28"/>
          <w:lang w:val="en-US"/>
        </w:rPr>
        <w:t>Pellerin</w:t>
      </w:r>
      <w:proofErr w:type="spellEnd"/>
      <w:r w:rsidRPr="0028780C">
        <w:rPr>
          <w:rFonts w:ascii="Times New Roman" w:hAnsi="Times New Roman"/>
          <w:sz w:val="28"/>
          <w:szCs w:val="28"/>
          <w:lang w:val="en-US"/>
        </w:rPr>
        <w:t xml:space="preserve"> E, </w:t>
      </w:r>
      <w:proofErr w:type="spellStart"/>
      <w:r w:rsidRPr="0028780C">
        <w:rPr>
          <w:rFonts w:ascii="Times New Roman" w:hAnsi="Times New Roman"/>
          <w:sz w:val="28"/>
          <w:szCs w:val="28"/>
          <w:lang w:val="en-US"/>
        </w:rPr>
        <w:t>Praud</w:t>
      </w:r>
      <w:proofErr w:type="spellEnd"/>
      <w:r w:rsidRPr="0028780C">
        <w:rPr>
          <w:rFonts w:ascii="Times New Roman" w:hAnsi="Times New Roman"/>
          <w:sz w:val="28"/>
          <w:szCs w:val="28"/>
          <w:lang w:val="en-US"/>
        </w:rPr>
        <w:t xml:space="preserve"> JP. The contribution of ovine models to perinatal respiratory physiology.</w:t>
      </w:r>
      <w:r w:rsidR="00BD0A6F">
        <w:rPr>
          <w:rFonts w:ascii="Times New Roman" w:hAnsi="Times New Roman"/>
          <w:sz w:val="28"/>
          <w:szCs w:val="28"/>
          <w:lang w:val="en-US"/>
        </w:rPr>
        <w:t xml:space="preserve"> // </w:t>
      </w:r>
      <w:r w:rsidRPr="0028780C">
        <w:rPr>
          <w:rFonts w:ascii="Times New Roman" w:hAnsi="Times New Roman"/>
          <w:sz w:val="28"/>
          <w:szCs w:val="28"/>
          <w:lang w:val="en-US"/>
        </w:rPr>
        <w:t xml:space="preserve">Front </w:t>
      </w:r>
      <w:proofErr w:type="spellStart"/>
      <w:r w:rsidRPr="0028780C">
        <w:rPr>
          <w:rFonts w:ascii="Times New Roman" w:hAnsi="Times New Roman"/>
          <w:sz w:val="28"/>
          <w:szCs w:val="28"/>
          <w:lang w:val="en-US"/>
        </w:rPr>
        <w:t>Biosci</w:t>
      </w:r>
      <w:proofErr w:type="spellEnd"/>
      <w:r w:rsidRPr="0028780C">
        <w:rPr>
          <w:rFonts w:ascii="Times New Roman" w:hAnsi="Times New Roman"/>
          <w:sz w:val="28"/>
          <w:szCs w:val="28"/>
          <w:lang w:val="en-US"/>
        </w:rPr>
        <w:t xml:space="preserve"> (Landmark Ed). 2018 Jan 1</w:t>
      </w:r>
      <w:proofErr w:type="gramStart"/>
      <w:r w:rsidRPr="0028780C">
        <w:rPr>
          <w:rFonts w:ascii="Times New Roman" w:hAnsi="Times New Roman"/>
          <w:sz w:val="28"/>
          <w:szCs w:val="28"/>
          <w:lang w:val="en-US"/>
        </w:rPr>
        <w:t>;23:1195</w:t>
      </w:r>
      <w:proofErr w:type="gramEnd"/>
      <w:r w:rsidRPr="0028780C">
        <w:rPr>
          <w:rFonts w:ascii="Times New Roman" w:hAnsi="Times New Roman"/>
          <w:sz w:val="28"/>
          <w:szCs w:val="28"/>
          <w:lang w:val="en-US"/>
        </w:rPr>
        <w:t>-1219.</w:t>
      </w:r>
    </w:p>
    <w:p w:rsidR="00C70DA6" w:rsidRDefault="00C70DA6" w:rsidP="00812525">
      <w:pPr>
        <w:pStyle w:val="a8"/>
        <w:numPr>
          <w:ilvl w:val="0"/>
          <w:numId w:val="4"/>
        </w:numPr>
        <w:spacing w:after="0" w:line="360" w:lineRule="auto"/>
        <w:ind w:left="0" w:firstLine="720"/>
        <w:jc w:val="both"/>
        <w:rPr>
          <w:rFonts w:ascii="Times New Roman" w:hAnsi="Times New Roman"/>
          <w:sz w:val="28"/>
          <w:szCs w:val="28"/>
          <w:lang w:val="en-US"/>
        </w:rPr>
      </w:pPr>
      <w:proofErr w:type="spellStart"/>
      <w:r w:rsidRPr="000B6F44">
        <w:rPr>
          <w:rFonts w:ascii="Times New Roman" w:hAnsi="Times New Roman"/>
          <w:sz w:val="28"/>
          <w:szCs w:val="28"/>
          <w:lang w:val="en-US"/>
        </w:rPr>
        <w:lastRenderedPageBreak/>
        <w:t>Sarafidis</w:t>
      </w:r>
      <w:proofErr w:type="spellEnd"/>
      <w:r w:rsidRPr="000B6F44">
        <w:rPr>
          <w:rFonts w:ascii="Times New Roman" w:hAnsi="Times New Roman"/>
          <w:sz w:val="28"/>
          <w:szCs w:val="28"/>
          <w:lang w:val="en-US"/>
        </w:rPr>
        <w:t xml:space="preserve"> K, </w:t>
      </w:r>
      <w:proofErr w:type="spellStart"/>
      <w:r w:rsidRPr="000B6F44">
        <w:rPr>
          <w:rFonts w:ascii="Times New Roman" w:hAnsi="Times New Roman"/>
          <w:sz w:val="28"/>
          <w:szCs w:val="28"/>
          <w:lang w:val="en-US"/>
        </w:rPr>
        <w:t>Chotas</w:t>
      </w:r>
      <w:proofErr w:type="spellEnd"/>
      <w:r w:rsidRPr="000B6F44">
        <w:rPr>
          <w:rFonts w:ascii="Times New Roman" w:hAnsi="Times New Roman"/>
          <w:sz w:val="28"/>
          <w:szCs w:val="28"/>
          <w:lang w:val="en-US"/>
        </w:rPr>
        <w:t xml:space="preserve"> W, </w:t>
      </w:r>
      <w:proofErr w:type="spellStart"/>
      <w:r w:rsidRPr="000B6F44">
        <w:rPr>
          <w:rFonts w:ascii="Times New Roman" w:hAnsi="Times New Roman"/>
          <w:sz w:val="28"/>
          <w:szCs w:val="28"/>
          <w:lang w:val="en-US"/>
        </w:rPr>
        <w:t>Agakidou</w:t>
      </w:r>
      <w:proofErr w:type="spellEnd"/>
      <w:r w:rsidRPr="000B6F44">
        <w:rPr>
          <w:rFonts w:ascii="Times New Roman" w:hAnsi="Times New Roman"/>
          <w:sz w:val="28"/>
          <w:szCs w:val="28"/>
          <w:lang w:val="en-US"/>
        </w:rPr>
        <w:t xml:space="preserve"> E, </w:t>
      </w:r>
      <w:proofErr w:type="spellStart"/>
      <w:r w:rsidRPr="000B6F44">
        <w:rPr>
          <w:rFonts w:ascii="Times New Roman" w:hAnsi="Times New Roman"/>
          <w:sz w:val="28"/>
          <w:szCs w:val="28"/>
          <w:lang w:val="en-US"/>
        </w:rPr>
        <w:t>Karagianni</w:t>
      </w:r>
      <w:proofErr w:type="spellEnd"/>
      <w:r w:rsidRPr="000B6F44">
        <w:rPr>
          <w:rFonts w:ascii="Times New Roman" w:hAnsi="Times New Roman"/>
          <w:sz w:val="28"/>
          <w:szCs w:val="28"/>
          <w:lang w:val="en-US"/>
        </w:rPr>
        <w:t xml:space="preserve"> P, </w:t>
      </w:r>
      <w:proofErr w:type="spellStart"/>
      <w:r w:rsidRPr="000B6F44">
        <w:rPr>
          <w:rFonts w:ascii="Times New Roman" w:hAnsi="Times New Roman"/>
          <w:sz w:val="28"/>
          <w:szCs w:val="28"/>
          <w:lang w:val="en-US"/>
        </w:rPr>
        <w:t>Drossou</w:t>
      </w:r>
      <w:proofErr w:type="spellEnd"/>
      <w:r w:rsidRPr="000B6F44">
        <w:rPr>
          <w:rFonts w:ascii="Times New Roman" w:hAnsi="Times New Roman"/>
          <w:sz w:val="28"/>
          <w:szCs w:val="28"/>
          <w:lang w:val="en-US"/>
        </w:rPr>
        <w:t xml:space="preserve"> V. The Intertemporal Role of Respiratory Support in Improving Neonatal Outcomes: A Narrative Review.</w:t>
      </w:r>
      <w:r w:rsidR="00BD0A6F">
        <w:rPr>
          <w:rFonts w:ascii="Times New Roman" w:hAnsi="Times New Roman"/>
          <w:sz w:val="28"/>
          <w:szCs w:val="28"/>
          <w:lang w:val="en-US"/>
        </w:rPr>
        <w:t xml:space="preserve"> // </w:t>
      </w:r>
      <w:r w:rsidRPr="000B6F44">
        <w:rPr>
          <w:rFonts w:ascii="Times New Roman" w:hAnsi="Times New Roman"/>
          <w:sz w:val="28"/>
          <w:szCs w:val="28"/>
          <w:lang w:val="en-US"/>
        </w:rPr>
        <w:t>Children (Basel). 2021 Oct 2;8(10):883</w:t>
      </w:r>
    </w:p>
    <w:p w:rsidR="00C70DA6" w:rsidRPr="0028780C" w:rsidRDefault="00C70DA6" w:rsidP="00812525">
      <w:pPr>
        <w:pStyle w:val="a8"/>
        <w:numPr>
          <w:ilvl w:val="0"/>
          <w:numId w:val="4"/>
        </w:numPr>
        <w:spacing w:after="0" w:line="360" w:lineRule="auto"/>
        <w:ind w:left="0" w:firstLine="720"/>
        <w:jc w:val="both"/>
        <w:rPr>
          <w:rFonts w:ascii="Times New Roman" w:hAnsi="Times New Roman"/>
          <w:sz w:val="28"/>
          <w:szCs w:val="28"/>
          <w:lang w:val="en-US"/>
        </w:rPr>
      </w:pPr>
      <w:proofErr w:type="spellStart"/>
      <w:r w:rsidRPr="0028780C">
        <w:rPr>
          <w:rFonts w:ascii="Times New Roman" w:hAnsi="Times New Roman"/>
          <w:sz w:val="28"/>
          <w:szCs w:val="28"/>
          <w:lang w:val="en-US"/>
        </w:rPr>
        <w:t>Schittny</w:t>
      </w:r>
      <w:proofErr w:type="spellEnd"/>
      <w:r w:rsidRPr="0028780C">
        <w:rPr>
          <w:rFonts w:ascii="Times New Roman" w:hAnsi="Times New Roman"/>
          <w:sz w:val="28"/>
          <w:szCs w:val="28"/>
          <w:lang w:val="en-US"/>
        </w:rPr>
        <w:t xml:space="preserve"> JC. Development of the lung.</w:t>
      </w:r>
      <w:r w:rsidR="00BD0A6F">
        <w:rPr>
          <w:rFonts w:ascii="Times New Roman" w:hAnsi="Times New Roman"/>
          <w:sz w:val="28"/>
          <w:szCs w:val="28"/>
          <w:lang w:val="en-US"/>
        </w:rPr>
        <w:t xml:space="preserve"> // </w:t>
      </w:r>
      <w:r w:rsidRPr="0028780C">
        <w:rPr>
          <w:rFonts w:ascii="Times New Roman" w:hAnsi="Times New Roman"/>
          <w:sz w:val="28"/>
          <w:szCs w:val="28"/>
          <w:lang w:val="en-US"/>
        </w:rPr>
        <w:t>Cell Tissue Res. 2017 Mar;367(3):427-444.</w:t>
      </w:r>
    </w:p>
    <w:p w:rsidR="00C70DA6" w:rsidRDefault="00C70DA6" w:rsidP="00812525">
      <w:pPr>
        <w:pStyle w:val="a8"/>
        <w:numPr>
          <w:ilvl w:val="0"/>
          <w:numId w:val="4"/>
        </w:numPr>
        <w:spacing w:after="0" w:line="360" w:lineRule="auto"/>
        <w:ind w:left="0" w:firstLine="720"/>
        <w:jc w:val="both"/>
        <w:rPr>
          <w:rFonts w:ascii="Times New Roman" w:hAnsi="Times New Roman"/>
          <w:sz w:val="28"/>
          <w:szCs w:val="28"/>
          <w:lang w:val="en-US"/>
        </w:rPr>
      </w:pPr>
      <w:r w:rsidRPr="000B6F44">
        <w:rPr>
          <w:rFonts w:ascii="Times New Roman" w:hAnsi="Times New Roman"/>
          <w:sz w:val="28"/>
          <w:szCs w:val="28"/>
          <w:lang w:val="en-US"/>
        </w:rPr>
        <w:t>Shah SS, Ohlsson A, Halliday HL, Shah VS. Inhaled versus systemic corticosteroids for preventing bronchopulmonary dysplasia in ventilated very low birth weight preterm neonates.</w:t>
      </w:r>
      <w:r w:rsidR="00BD0A6F">
        <w:rPr>
          <w:rFonts w:ascii="Times New Roman" w:hAnsi="Times New Roman"/>
          <w:sz w:val="28"/>
          <w:szCs w:val="28"/>
          <w:lang w:val="en-US"/>
        </w:rPr>
        <w:t xml:space="preserve"> // </w:t>
      </w:r>
      <w:r w:rsidRPr="000B6F44">
        <w:rPr>
          <w:rFonts w:ascii="Times New Roman" w:hAnsi="Times New Roman"/>
          <w:sz w:val="28"/>
          <w:szCs w:val="28"/>
          <w:lang w:val="en-US"/>
        </w:rPr>
        <w:t>Cochrane Database Syst Rev. 2017 Oct 17;10(10)</w:t>
      </w:r>
    </w:p>
    <w:p w:rsidR="00C70DA6" w:rsidRDefault="00C70DA6" w:rsidP="00812525">
      <w:pPr>
        <w:pStyle w:val="a8"/>
        <w:numPr>
          <w:ilvl w:val="0"/>
          <w:numId w:val="4"/>
        </w:numPr>
        <w:spacing w:after="0" w:line="360" w:lineRule="auto"/>
        <w:ind w:left="0" w:firstLine="720"/>
        <w:jc w:val="both"/>
        <w:rPr>
          <w:rFonts w:ascii="Times New Roman" w:hAnsi="Times New Roman"/>
          <w:sz w:val="28"/>
          <w:szCs w:val="28"/>
          <w:lang w:val="en-US"/>
        </w:rPr>
      </w:pPr>
      <w:r w:rsidRPr="005E195A">
        <w:rPr>
          <w:rFonts w:ascii="Times New Roman" w:hAnsi="Times New Roman"/>
          <w:sz w:val="28"/>
          <w:szCs w:val="28"/>
          <w:lang w:val="en-US"/>
        </w:rPr>
        <w:t>Shah SS, Ohlsson A, Halliday HL, Shah VS. Inhaled versus systemic corticosteroids for the treatment of bronchopulmonary dysplasia in ventilated very low birth weight preterm infants.</w:t>
      </w:r>
      <w:r w:rsidR="00BD0A6F">
        <w:rPr>
          <w:rFonts w:ascii="Times New Roman" w:hAnsi="Times New Roman"/>
          <w:sz w:val="28"/>
          <w:szCs w:val="28"/>
          <w:lang w:val="en-US"/>
        </w:rPr>
        <w:t xml:space="preserve"> // </w:t>
      </w:r>
      <w:r w:rsidRPr="005E195A">
        <w:rPr>
          <w:rFonts w:ascii="Times New Roman" w:hAnsi="Times New Roman"/>
          <w:sz w:val="28"/>
          <w:szCs w:val="28"/>
          <w:lang w:val="en-US"/>
        </w:rPr>
        <w:t>Cochrane Database Syst Rev. 2017 Oct 16;10</w:t>
      </w:r>
    </w:p>
    <w:p w:rsidR="00C70DA6" w:rsidRPr="0028780C" w:rsidRDefault="00C70DA6" w:rsidP="00812525">
      <w:pPr>
        <w:pStyle w:val="a8"/>
        <w:numPr>
          <w:ilvl w:val="0"/>
          <w:numId w:val="4"/>
        </w:numPr>
        <w:spacing w:after="0" w:line="360" w:lineRule="auto"/>
        <w:ind w:left="0" w:firstLine="720"/>
        <w:jc w:val="both"/>
        <w:rPr>
          <w:rFonts w:ascii="Times New Roman" w:hAnsi="Times New Roman"/>
          <w:sz w:val="28"/>
          <w:szCs w:val="28"/>
          <w:lang w:val="en-US"/>
        </w:rPr>
      </w:pPr>
      <w:r w:rsidRPr="0028780C">
        <w:rPr>
          <w:rFonts w:ascii="Times New Roman" w:hAnsi="Times New Roman"/>
          <w:sz w:val="28"/>
          <w:szCs w:val="28"/>
          <w:lang w:val="en-US"/>
        </w:rPr>
        <w:t xml:space="preserve">Simpson SJ, </w:t>
      </w:r>
      <w:proofErr w:type="spellStart"/>
      <w:r w:rsidRPr="0028780C">
        <w:rPr>
          <w:rFonts w:ascii="Times New Roman" w:hAnsi="Times New Roman"/>
          <w:sz w:val="28"/>
          <w:szCs w:val="28"/>
          <w:lang w:val="en-US"/>
        </w:rPr>
        <w:t>Logie</w:t>
      </w:r>
      <w:proofErr w:type="spellEnd"/>
      <w:r w:rsidRPr="0028780C">
        <w:rPr>
          <w:rFonts w:ascii="Times New Roman" w:hAnsi="Times New Roman"/>
          <w:sz w:val="28"/>
          <w:szCs w:val="28"/>
          <w:lang w:val="en-US"/>
        </w:rPr>
        <w:t xml:space="preserve"> KM, O'Dea CA, Banton GL, Murray C, Wilson AC, Pillow JJ, Hall GL. Altered lung structure and function in mid-childhood survivors of very preterm birth.</w:t>
      </w:r>
      <w:r w:rsidR="00BD0A6F">
        <w:rPr>
          <w:rFonts w:ascii="Times New Roman" w:hAnsi="Times New Roman"/>
          <w:sz w:val="28"/>
          <w:szCs w:val="28"/>
          <w:lang w:val="en-US"/>
        </w:rPr>
        <w:t xml:space="preserve"> // </w:t>
      </w:r>
      <w:r w:rsidRPr="0028780C">
        <w:rPr>
          <w:rFonts w:ascii="Times New Roman" w:hAnsi="Times New Roman"/>
          <w:sz w:val="28"/>
          <w:szCs w:val="28"/>
          <w:lang w:val="en-US"/>
        </w:rPr>
        <w:t>Thorax. 2017 Aug;72(8):702-711.</w:t>
      </w:r>
    </w:p>
    <w:p w:rsidR="00C70DA6" w:rsidRDefault="00C70DA6" w:rsidP="00812525">
      <w:pPr>
        <w:pStyle w:val="a8"/>
        <w:numPr>
          <w:ilvl w:val="0"/>
          <w:numId w:val="4"/>
        </w:numPr>
        <w:spacing w:after="0" w:line="360" w:lineRule="auto"/>
        <w:ind w:left="0" w:firstLine="720"/>
        <w:jc w:val="both"/>
        <w:rPr>
          <w:rFonts w:ascii="Times New Roman" w:hAnsi="Times New Roman"/>
          <w:sz w:val="28"/>
          <w:szCs w:val="28"/>
          <w:lang w:val="en-US"/>
        </w:rPr>
      </w:pPr>
      <w:proofErr w:type="spellStart"/>
      <w:r w:rsidRPr="00515AE7">
        <w:rPr>
          <w:rFonts w:ascii="Times New Roman" w:hAnsi="Times New Roman"/>
          <w:sz w:val="28"/>
          <w:szCs w:val="28"/>
          <w:lang w:val="en-US"/>
        </w:rPr>
        <w:t>Soll</w:t>
      </w:r>
      <w:proofErr w:type="spellEnd"/>
      <w:r w:rsidRPr="00515AE7">
        <w:rPr>
          <w:rFonts w:ascii="Times New Roman" w:hAnsi="Times New Roman"/>
          <w:sz w:val="28"/>
          <w:szCs w:val="28"/>
          <w:lang w:val="en-US"/>
        </w:rPr>
        <w:t xml:space="preserve"> RF, </w:t>
      </w:r>
      <w:proofErr w:type="spellStart"/>
      <w:r w:rsidRPr="00515AE7">
        <w:rPr>
          <w:rFonts w:ascii="Times New Roman" w:hAnsi="Times New Roman"/>
          <w:sz w:val="28"/>
          <w:szCs w:val="28"/>
          <w:lang w:val="en-US"/>
        </w:rPr>
        <w:t>Ovelman</w:t>
      </w:r>
      <w:proofErr w:type="spellEnd"/>
      <w:r w:rsidRPr="00515AE7">
        <w:rPr>
          <w:rFonts w:ascii="Times New Roman" w:hAnsi="Times New Roman"/>
          <w:sz w:val="28"/>
          <w:szCs w:val="28"/>
          <w:lang w:val="en-US"/>
        </w:rPr>
        <w:t xml:space="preserve"> C, McGuire W. The future of Cochrane Neonatal.</w:t>
      </w:r>
      <w:r w:rsidR="00BD0A6F">
        <w:rPr>
          <w:rFonts w:ascii="Times New Roman" w:hAnsi="Times New Roman"/>
          <w:sz w:val="28"/>
          <w:szCs w:val="28"/>
          <w:lang w:val="en-US"/>
        </w:rPr>
        <w:t xml:space="preserve"> // </w:t>
      </w:r>
      <w:r w:rsidR="00903A69">
        <w:rPr>
          <w:rFonts w:ascii="Times New Roman" w:hAnsi="Times New Roman"/>
          <w:sz w:val="28"/>
          <w:szCs w:val="28"/>
          <w:lang w:val="en-US"/>
        </w:rPr>
        <w:t>Early Hum Dev. 2020 Nov;150</w:t>
      </w:r>
      <w:r w:rsidR="00903A69">
        <w:rPr>
          <w:rFonts w:ascii="Times New Roman" w:hAnsi="Times New Roman"/>
          <w:sz w:val="28"/>
          <w:szCs w:val="28"/>
          <w:lang w:val="uz-Cyrl-UZ"/>
        </w:rPr>
        <w:t>.</w:t>
      </w:r>
    </w:p>
    <w:p w:rsidR="00C70DA6" w:rsidRPr="0027369F" w:rsidRDefault="00C70DA6" w:rsidP="00812525">
      <w:pPr>
        <w:pStyle w:val="a8"/>
        <w:numPr>
          <w:ilvl w:val="0"/>
          <w:numId w:val="4"/>
        </w:numPr>
        <w:spacing w:after="0" w:line="360" w:lineRule="auto"/>
        <w:ind w:left="0" w:firstLine="720"/>
        <w:jc w:val="both"/>
        <w:rPr>
          <w:rFonts w:ascii="Times New Roman" w:hAnsi="Times New Roman"/>
          <w:sz w:val="28"/>
          <w:szCs w:val="28"/>
        </w:rPr>
      </w:pPr>
      <w:proofErr w:type="spellStart"/>
      <w:r w:rsidRPr="0027369F">
        <w:rPr>
          <w:rFonts w:ascii="Times New Roman" w:hAnsi="Times New Roman"/>
          <w:sz w:val="28"/>
          <w:szCs w:val="28"/>
          <w:lang w:val="en-US"/>
        </w:rPr>
        <w:t>Solopov</w:t>
      </w:r>
      <w:proofErr w:type="spellEnd"/>
      <w:r w:rsidRPr="0027369F">
        <w:rPr>
          <w:rFonts w:ascii="Times New Roman" w:hAnsi="Times New Roman"/>
          <w:sz w:val="28"/>
          <w:szCs w:val="28"/>
          <w:lang w:val="en-US"/>
        </w:rPr>
        <w:t xml:space="preserve"> P, </w:t>
      </w:r>
      <w:proofErr w:type="spellStart"/>
      <w:r w:rsidRPr="0027369F">
        <w:rPr>
          <w:rFonts w:ascii="Times New Roman" w:hAnsi="Times New Roman"/>
          <w:sz w:val="28"/>
          <w:szCs w:val="28"/>
          <w:lang w:val="en-US"/>
        </w:rPr>
        <w:t>Colunga</w:t>
      </w:r>
      <w:proofErr w:type="spellEnd"/>
      <w:r w:rsidRPr="0027369F">
        <w:rPr>
          <w:rFonts w:ascii="Times New Roman" w:hAnsi="Times New Roman"/>
          <w:sz w:val="28"/>
          <w:szCs w:val="28"/>
          <w:lang w:val="en-US"/>
        </w:rPr>
        <w:t xml:space="preserve"> </w:t>
      </w:r>
      <w:proofErr w:type="spellStart"/>
      <w:r w:rsidRPr="0027369F">
        <w:rPr>
          <w:rFonts w:ascii="Times New Roman" w:hAnsi="Times New Roman"/>
          <w:sz w:val="28"/>
          <w:szCs w:val="28"/>
          <w:lang w:val="en-US"/>
        </w:rPr>
        <w:t>Biancatelli</w:t>
      </w:r>
      <w:proofErr w:type="spellEnd"/>
      <w:r w:rsidRPr="0027369F">
        <w:rPr>
          <w:rFonts w:ascii="Times New Roman" w:hAnsi="Times New Roman"/>
          <w:sz w:val="28"/>
          <w:szCs w:val="28"/>
          <w:lang w:val="en-US"/>
        </w:rPr>
        <w:t xml:space="preserve"> RML, </w:t>
      </w:r>
      <w:proofErr w:type="spellStart"/>
      <w:r w:rsidRPr="0027369F">
        <w:rPr>
          <w:rFonts w:ascii="Times New Roman" w:hAnsi="Times New Roman"/>
          <w:sz w:val="28"/>
          <w:szCs w:val="28"/>
          <w:lang w:val="en-US"/>
        </w:rPr>
        <w:t>Dimitropoulou</w:t>
      </w:r>
      <w:proofErr w:type="spellEnd"/>
      <w:r w:rsidRPr="0027369F">
        <w:rPr>
          <w:rFonts w:ascii="Times New Roman" w:hAnsi="Times New Roman"/>
          <w:sz w:val="28"/>
          <w:szCs w:val="28"/>
          <w:lang w:val="en-US"/>
        </w:rPr>
        <w:t xml:space="preserve"> C, </w:t>
      </w:r>
      <w:proofErr w:type="spellStart"/>
      <w:r w:rsidRPr="0027369F">
        <w:rPr>
          <w:rFonts w:ascii="Times New Roman" w:hAnsi="Times New Roman"/>
          <w:sz w:val="28"/>
          <w:szCs w:val="28"/>
          <w:lang w:val="en-US"/>
        </w:rPr>
        <w:t>Catravas</w:t>
      </w:r>
      <w:proofErr w:type="spellEnd"/>
      <w:r w:rsidRPr="0027369F">
        <w:rPr>
          <w:rFonts w:ascii="Times New Roman" w:hAnsi="Times New Roman"/>
          <w:sz w:val="28"/>
          <w:szCs w:val="28"/>
          <w:lang w:val="en-US"/>
        </w:rPr>
        <w:t xml:space="preserve"> JD. Dietary Phytoestrogens Ameliorate Hydrochloric Acid-Induced Chronic Lung Injury and Pulmonary Fibrosis in Mice.</w:t>
      </w:r>
      <w:r w:rsidR="00BD0A6F">
        <w:rPr>
          <w:rFonts w:ascii="Times New Roman" w:hAnsi="Times New Roman"/>
          <w:sz w:val="28"/>
          <w:szCs w:val="28"/>
          <w:lang w:val="en-US"/>
        </w:rPr>
        <w:t xml:space="preserve"> // </w:t>
      </w:r>
      <w:r w:rsidRPr="0027369F">
        <w:rPr>
          <w:rFonts w:ascii="Times New Roman" w:hAnsi="Times New Roman"/>
          <w:sz w:val="28"/>
          <w:szCs w:val="28"/>
          <w:lang w:val="en-US"/>
        </w:rPr>
        <w:t xml:space="preserve">Nutrients. </w:t>
      </w:r>
      <w:r w:rsidRPr="0027369F">
        <w:rPr>
          <w:rFonts w:ascii="Times New Roman" w:hAnsi="Times New Roman"/>
          <w:sz w:val="28"/>
          <w:szCs w:val="28"/>
        </w:rPr>
        <w:t xml:space="preserve">2021 </w:t>
      </w:r>
      <w:proofErr w:type="spellStart"/>
      <w:r w:rsidRPr="0027369F">
        <w:rPr>
          <w:rFonts w:ascii="Times New Roman" w:hAnsi="Times New Roman"/>
          <w:sz w:val="28"/>
          <w:szCs w:val="28"/>
        </w:rPr>
        <w:t>Oct</w:t>
      </w:r>
      <w:proofErr w:type="spellEnd"/>
      <w:r w:rsidRPr="0027369F">
        <w:rPr>
          <w:rFonts w:ascii="Times New Roman" w:hAnsi="Times New Roman"/>
          <w:sz w:val="28"/>
          <w:szCs w:val="28"/>
        </w:rPr>
        <w:t xml:space="preserve"> 14;13(10)</w:t>
      </w:r>
      <w:r w:rsidR="00903A69">
        <w:rPr>
          <w:rFonts w:ascii="Times New Roman" w:hAnsi="Times New Roman"/>
          <w:sz w:val="28"/>
          <w:szCs w:val="28"/>
          <w:lang w:val="uz-Cyrl-UZ"/>
        </w:rPr>
        <w:t>.</w:t>
      </w:r>
    </w:p>
    <w:p w:rsidR="00C70DA6" w:rsidRDefault="00C70DA6" w:rsidP="00812525">
      <w:pPr>
        <w:pStyle w:val="a8"/>
        <w:numPr>
          <w:ilvl w:val="0"/>
          <w:numId w:val="4"/>
        </w:numPr>
        <w:spacing w:after="0" w:line="360" w:lineRule="auto"/>
        <w:ind w:left="0" w:firstLine="720"/>
        <w:jc w:val="both"/>
        <w:rPr>
          <w:rFonts w:ascii="Times New Roman" w:hAnsi="Times New Roman"/>
          <w:sz w:val="28"/>
          <w:szCs w:val="28"/>
          <w:lang w:val="en-US"/>
        </w:rPr>
      </w:pPr>
      <w:proofErr w:type="spellStart"/>
      <w:r w:rsidRPr="00515AE7">
        <w:rPr>
          <w:rFonts w:ascii="Times New Roman" w:hAnsi="Times New Roman"/>
          <w:sz w:val="28"/>
          <w:szCs w:val="28"/>
          <w:lang w:val="en-US"/>
        </w:rPr>
        <w:t>Sorokina</w:t>
      </w:r>
      <w:proofErr w:type="spellEnd"/>
      <w:r w:rsidRPr="00515AE7">
        <w:rPr>
          <w:rFonts w:ascii="Times New Roman" w:hAnsi="Times New Roman"/>
          <w:sz w:val="28"/>
          <w:szCs w:val="28"/>
          <w:lang w:val="en-US"/>
        </w:rPr>
        <w:t xml:space="preserve"> OY, </w:t>
      </w:r>
      <w:proofErr w:type="spellStart"/>
      <w:r w:rsidRPr="00515AE7">
        <w:rPr>
          <w:rFonts w:ascii="Times New Roman" w:hAnsi="Times New Roman"/>
          <w:sz w:val="28"/>
          <w:szCs w:val="28"/>
          <w:lang w:val="en-US"/>
        </w:rPr>
        <w:t>Bolonska</w:t>
      </w:r>
      <w:proofErr w:type="spellEnd"/>
      <w:r w:rsidRPr="00515AE7">
        <w:rPr>
          <w:rFonts w:ascii="Times New Roman" w:hAnsi="Times New Roman"/>
          <w:sz w:val="28"/>
          <w:szCs w:val="28"/>
          <w:lang w:val="en-US"/>
        </w:rPr>
        <w:t xml:space="preserve"> AV. </w:t>
      </w:r>
      <w:r w:rsidRPr="00515AE7">
        <w:rPr>
          <w:rFonts w:ascii="Times New Roman" w:hAnsi="Times New Roman"/>
          <w:sz w:val="28"/>
          <w:szCs w:val="28"/>
        </w:rPr>
        <w:t>Р</w:t>
      </w:r>
      <w:proofErr w:type="spellStart"/>
      <w:r w:rsidRPr="00515AE7">
        <w:rPr>
          <w:rFonts w:ascii="Times New Roman" w:hAnsi="Times New Roman"/>
          <w:sz w:val="28"/>
          <w:szCs w:val="28"/>
          <w:lang w:val="en-US"/>
        </w:rPr>
        <w:t>redictors</w:t>
      </w:r>
      <w:proofErr w:type="spellEnd"/>
      <w:r w:rsidRPr="00515AE7">
        <w:rPr>
          <w:rFonts w:ascii="Times New Roman" w:hAnsi="Times New Roman"/>
          <w:sz w:val="28"/>
          <w:szCs w:val="28"/>
          <w:lang w:val="en-US"/>
        </w:rPr>
        <w:t xml:space="preserve"> of </w:t>
      </w:r>
      <w:proofErr w:type="spellStart"/>
      <w:r w:rsidRPr="00515AE7">
        <w:rPr>
          <w:rFonts w:ascii="Times New Roman" w:hAnsi="Times New Roman"/>
          <w:sz w:val="28"/>
          <w:szCs w:val="28"/>
          <w:lang w:val="en-US"/>
        </w:rPr>
        <w:t>bronchopulmonary</w:t>
      </w:r>
      <w:proofErr w:type="spellEnd"/>
      <w:r w:rsidRPr="00515AE7">
        <w:rPr>
          <w:rFonts w:ascii="Times New Roman" w:hAnsi="Times New Roman"/>
          <w:sz w:val="28"/>
          <w:szCs w:val="28"/>
          <w:lang w:val="en-US"/>
        </w:rPr>
        <w:t xml:space="preserve"> dysplasia development and comorbidities of prematurity associated with respiratory support techniques in premature neonates.</w:t>
      </w:r>
      <w:r w:rsidR="00BD0A6F">
        <w:rPr>
          <w:rFonts w:ascii="Times New Roman" w:hAnsi="Times New Roman"/>
          <w:sz w:val="28"/>
          <w:szCs w:val="28"/>
          <w:lang w:val="en-US"/>
        </w:rPr>
        <w:t xml:space="preserve"> // </w:t>
      </w:r>
      <w:proofErr w:type="spellStart"/>
      <w:r w:rsidRPr="00515AE7">
        <w:rPr>
          <w:rFonts w:ascii="Times New Roman" w:hAnsi="Times New Roman"/>
          <w:sz w:val="28"/>
          <w:szCs w:val="28"/>
          <w:lang w:val="en-US"/>
        </w:rPr>
        <w:t>Wiad</w:t>
      </w:r>
      <w:proofErr w:type="spellEnd"/>
      <w:r w:rsidRPr="00515AE7">
        <w:rPr>
          <w:rFonts w:ascii="Times New Roman" w:hAnsi="Times New Roman"/>
          <w:sz w:val="28"/>
          <w:szCs w:val="28"/>
          <w:lang w:val="en-US"/>
        </w:rPr>
        <w:t xml:space="preserve"> </w:t>
      </w:r>
      <w:proofErr w:type="spellStart"/>
      <w:r w:rsidRPr="00515AE7">
        <w:rPr>
          <w:rFonts w:ascii="Times New Roman" w:hAnsi="Times New Roman"/>
          <w:sz w:val="28"/>
          <w:szCs w:val="28"/>
          <w:lang w:val="en-US"/>
        </w:rPr>
        <w:t>Lek</w:t>
      </w:r>
      <w:proofErr w:type="spellEnd"/>
      <w:r w:rsidRPr="00515AE7">
        <w:rPr>
          <w:rFonts w:ascii="Times New Roman" w:hAnsi="Times New Roman"/>
          <w:sz w:val="28"/>
          <w:szCs w:val="28"/>
          <w:lang w:val="en-US"/>
        </w:rPr>
        <w:t>. 2021;74(7):1699-1706.</w:t>
      </w:r>
    </w:p>
    <w:p w:rsidR="00C70DA6" w:rsidRPr="0027369F" w:rsidRDefault="00C70DA6" w:rsidP="00812525">
      <w:pPr>
        <w:pStyle w:val="a8"/>
        <w:numPr>
          <w:ilvl w:val="0"/>
          <w:numId w:val="4"/>
        </w:numPr>
        <w:spacing w:after="0" w:line="360" w:lineRule="auto"/>
        <w:ind w:left="0" w:firstLine="720"/>
        <w:jc w:val="both"/>
        <w:rPr>
          <w:rFonts w:ascii="Times New Roman" w:hAnsi="Times New Roman"/>
          <w:sz w:val="28"/>
          <w:szCs w:val="28"/>
          <w:lang w:val="en-US"/>
        </w:rPr>
      </w:pPr>
      <w:proofErr w:type="spellStart"/>
      <w:r w:rsidRPr="0027369F">
        <w:rPr>
          <w:rFonts w:ascii="Times New Roman" w:hAnsi="Times New Roman"/>
          <w:sz w:val="28"/>
          <w:szCs w:val="28"/>
          <w:lang w:val="en-US"/>
        </w:rPr>
        <w:t>Sukalo</w:t>
      </w:r>
      <w:proofErr w:type="spellEnd"/>
      <w:r w:rsidRPr="0027369F">
        <w:rPr>
          <w:rFonts w:ascii="Times New Roman" w:hAnsi="Times New Roman"/>
          <w:sz w:val="28"/>
          <w:szCs w:val="28"/>
          <w:lang w:val="en-US"/>
        </w:rPr>
        <w:t xml:space="preserve"> A, </w:t>
      </w:r>
      <w:proofErr w:type="spellStart"/>
      <w:r w:rsidRPr="0027369F">
        <w:rPr>
          <w:rFonts w:ascii="Times New Roman" w:hAnsi="Times New Roman"/>
          <w:sz w:val="28"/>
          <w:szCs w:val="28"/>
          <w:lang w:val="en-US"/>
        </w:rPr>
        <w:t>Islami</w:t>
      </w:r>
      <w:proofErr w:type="spellEnd"/>
      <w:r w:rsidRPr="0027369F">
        <w:rPr>
          <w:rFonts w:ascii="Times New Roman" w:hAnsi="Times New Roman"/>
          <w:sz w:val="28"/>
          <w:szCs w:val="28"/>
          <w:lang w:val="en-US"/>
        </w:rPr>
        <w:t xml:space="preserve"> H, </w:t>
      </w:r>
      <w:proofErr w:type="spellStart"/>
      <w:r w:rsidRPr="0027369F">
        <w:rPr>
          <w:rFonts w:ascii="Times New Roman" w:hAnsi="Times New Roman"/>
          <w:sz w:val="28"/>
          <w:szCs w:val="28"/>
          <w:lang w:val="en-US"/>
        </w:rPr>
        <w:t>Shabani</w:t>
      </w:r>
      <w:proofErr w:type="spellEnd"/>
      <w:r w:rsidRPr="0027369F">
        <w:rPr>
          <w:rFonts w:ascii="Times New Roman" w:hAnsi="Times New Roman"/>
          <w:sz w:val="28"/>
          <w:szCs w:val="28"/>
          <w:lang w:val="en-US"/>
        </w:rPr>
        <w:t xml:space="preserve"> R, </w:t>
      </w:r>
      <w:proofErr w:type="spellStart"/>
      <w:r w:rsidRPr="0027369F">
        <w:rPr>
          <w:rFonts w:ascii="Times New Roman" w:hAnsi="Times New Roman"/>
          <w:sz w:val="28"/>
          <w:szCs w:val="28"/>
          <w:lang w:val="en-US"/>
        </w:rPr>
        <w:t>Dauti</w:t>
      </w:r>
      <w:proofErr w:type="spellEnd"/>
      <w:r w:rsidRPr="0027369F">
        <w:rPr>
          <w:rFonts w:ascii="Times New Roman" w:hAnsi="Times New Roman"/>
          <w:sz w:val="28"/>
          <w:szCs w:val="28"/>
          <w:lang w:val="en-US"/>
        </w:rPr>
        <w:t xml:space="preserve"> H, </w:t>
      </w:r>
      <w:proofErr w:type="spellStart"/>
      <w:r w:rsidRPr="0027369F">
        <w:rPr>
          <w:rFonts w:ascii="Times New Roman" w:hAnsi="Times New Roman"/>
          <w:sz w:val="28"/>
          <w:szCs w:val="28"/>
          <w:lang w:val="en-US"/>
        </w:rPr>
        <w:t>Kutllovci</w:t>
      </w:r>
      <w:proofErr w:type="spellEnd"/>
      <w:r w:rsidRPr="0027369F">
        <w:rPr>
          <w:rFonts w:ascii="Times New Roman" w:hAnsi="Times New Roman"/>
          <w:sz w:val="28"/>
          <w:szCs w:val="28"/>
          <w:lang w:val="en-US"/>
        </w:rPr>
        <w:t xml:space="preserve"> S, </w:t>
      </w:r>
      <w:proofErr w:type="spellStart"/>
      <w:r w:rsidRPr="0027369F">
        <w:rPr>
          <w:rFonts w:ascii="Times New Roman" w:hAnsi="Times New Roman"/>
          <w:sz w:val="28"/>
          <w:szCs w:val="28"/>
          <w:lang w:val="en-US"/>
        </w:rPr>
        <w:t>Kastrati</w:t>
      </w:r>
      <w:proofErr w:type="spellEnd"/>
      <w:r w:rsidRPr="0027369F">
        <w:rPr>
          <w:rFonts w:ascii="Times New Roman" w:hAnsi="Times New Roman"/>
          <w:sz w:val="28"/>
          <w:szCs w:val="28"/>
          <w:lang w:val="en-US"/>
        </w:rPr>
        <w:t xml:space="preserve"> B. Postnatal - physiological research of the bronchial receptor system development on the isolated preparation of the human trachea in vitro.</w:t>
      </w:r>
      <w:r w:rsidR="00BD0A6F">
        <w:rPr>
          <w:rFonts w:ascii="Times New Roman" w:hAnsi="Times New Roman"/>
          <w:sz w:val="28"/>
          <w:szCs w:val="28"/>
          <w:lang w:val="en-US"/>
        </w:rPr>
        <w:t xml:space="preserve"> // </w:t>
      </w:r>
      <w:proofErr w:type="spellStart"/>
      <w:r w:rsidRPr="0027369F">
        <w:rPr>
          <w:rFonts w:ascii="Times New Roman" w:hAnsi="Times New Roman"/>
          <w:sz w:val="28"/>
          <w:szCs w:val="28"/>
          <w:lang w:val="en-US"/>
        </w:rPr>
        <w:t>Bosn</w:t>
      </w:r>
      <w:proofErr w:type="spellEnd"/>
      <w:r w:rsidRPr="0027369F">
        <w:rPr>
          <w:rFonts w:ascii="Times New Roman" w:hAnsi="Times New Roman"/>
          <w:sz w:val="28"/>
          <w:szCs w:val="28"/>
          <w:lang w:val="en-US"/>
        </w:rPr>
        <w:t xml:space="preserve"> J Basic Med Sci. 2006 Aug;6(3):73-7</w:t>
      </w:r>
    </w:p>
    <w:p w:rsidR="00C70DA6" w:rsidRPr="0028780C" w:rsidRDefault="00C70DA6" w:rsidP="00812525">
      <w:pPr>
        <w:pStyle w:val="a8"/>
        <w:numPr>
          <w:ilvl w:val="0"/>
          <w:numId w:val="4"/>
        </w:numPr>
        <w:spacing w:after="0" w:line="360" w:lineRule="auto"/>
        <w:ind w:left="0" w:firstLine="720"/>
        <w:jc w:val="both"/>
        <w:rPr>
          <w:rFonts w:ascii="Times New Roman" w:hAnsi="Times New Roman"/>
          <w:sz w:val="28"/>
          <w:szCs w:val="28"/>
          <w:lang w:val="en-US"/>
        </w:rPr>
      </w:pPr>
      <w:proofErr w:type="spellStart"/>
      <w:r w:rsidRPr="0028780C">
        <w:rPr>
          <w:rFonts w:ascii="Times New Roman" w:hAnsi="Times New Roman"/>
          <w:sz w:val="28"/>
          <w:szCs w:val="28"/>
          <w:lang w:val="en-US"/>
        </w:rPr>
        <w:t>Surate</w:t>
      </w:r>
      <w:proofErr w:type="spellEnd"/>
      <w:r w:rsidRPr="0028780C">
        <w:rPr>
          <w:rFonts w:ascii="Times New Roman" w:hAnsi="Times New Roman"/>
          <w:sz w:val="28"/>
          <w:szCs w:val="28"/>
          <w:lang w:val="en-US"/>
        </w:rPr>
        <w:t xml:space="preserve"> </w:t>
      </w:r>
      <w:proofErr w:type="spellStart"/>
      <w:r w:rsidRPr="0028780C">
        <w:rPr>
          <w:rFonts w:ascii="Times New Roman" w:hAnsi="Times New Roman"/>
          <w:sz w:val="28"/>
          <w:szCs w:val="28"/>
          <w:lang w:val="en-US"/>
        </w:rPr>
        <w:t>Solaligue</w:t>
      </w:r>
      <w:proofErr w:type="spellEnd"/>
      <w:r w:rsidRPr="0028780C">
        <w:rPr>
          <w:rFonts w:ascii="Times New Roman" w:hAnsi="Times New Roman"/>
          <w:sz w:val="28"/>
          <w:szCs w:val="28"/>
          <w:lang w:val="en-US"/>
        </w:rPr>
        <w:t xml:space="preserve"> DE, Rodríguez-Castillo JA, Ahlbrecht K, Morty RE. Recent advances in our understanding of the mechanisms of late lung development </w:t>
      </w:r>
      <w:r w:rsidRPr="0028780C">
        <w:rPr>
          <w:rFonts w:ascii="Times New Roman" w:hAnsi="Times New Roman"/>
          <w:sz w:val="28"/>
          <w:szCs w:val="28"/>
          <w:lang w:val="en-US"/>
        </w:rPr>
        <w:lastRenderedPageBreak/>
        <w:t>and bronchopulmonary dysplasia.</w:t>
      </w:r>
      <w:r w:rsidR="00BD0A6F">
        <w:rPr>
          <w:rFonts w:ascii="Times New Roman" w:hAnsi="Times New Roman"/>
          <w:sz w:val="28"/>
          <w:szCs w:val="28"/>
          <w:lang w:val="en-US"/>
        </w:rPr>
        <w:t xml:space="preserve"> // </w:t>
      </w:r>
      <w:r w:rsidRPr="0028780C">
        <w:rPr>
          <w:rFonts w:ascii="Times New Roman" w:hAnsi="Times New Roman"/>
          <w:sz w:val="28"/>
          <w:szCs w:val="28"/>
          <w:lang w:val="en-US"/>
        </w:rPr>
        <w:t xml:space="preserve">Am J </w:t>
      </w:r>
      <w:proofErr w:type="spellStart"/>
      <w:r w:rsidRPr="0028780C">
        <w:rPr>
          <w:rFonts w:ascii="Times New Roman" w:hAnsi="Times New Roman"/>
          <w:sz w:val="28"/>
          <w:szCs w:val="28"/>
          <w:lang w:val="en-US"/>
        </w:rPr>
        <w:t>Physiol</w:t>
      </w:r>
      <w:proofErr w:type="spellEnd"/>
      <w:r w:rsidRPr="0028780C">
        <w:rPr>
          <w:rFonts w:ascii="Times New Roman" w:hAnsi="Times New Roman"/>
          <w:sz w:val="28"/>
          <w:szCs w:val="28"/>
          <w:lang w:val="en-US"/>
        </w:rPr>
        <w:t xml:space="preserve"> Lung Cell </w:t>
      </w:r>
      <w:proofErr w:type="spellStart"/>
      <w:r w:rsidRPr="0028780C">
        <w:rPr>
          <w:rFonts w:ascii="Times New Roman" w:hAnsi="Times New Roman"/>
          <w:sz w:val="28"/>
          <w:szCs w:val="28"/>
          <w:lang w:val="en-US"/>
        </w:rPr>
        <w:t>Mol</w:t>
      </w:r>
      <w:proofErr w:type="spellEnd"/>
      <w:r w:rsidRPr="0028780C">
        <w:rPr>
          <w:rFonts w:ascii="Times New Roman" w:hAnsi="Times New Roman"/>
          <w:sz w:val="28"/>
          <w:szCs w:val="28"/>
          <w:lang w:val="en-US"/>
        </w:rPr>
        <w:t xml:space="preserve"> Physiol. 2017 Dec 1</w:t>
      </w:r>
      <w:proofErr w:type="gramStart"/>
      <w:r w:rsidRPr="0028780C">
        <w:rPr>
          <w:rFonts w:ascii="Times New Roman" w:hAnsi="Times New Roman"/>
          <w:sz w:val="28"/>
          <w:szCs w:val="28"/>
          <w:lang w:val="en-US"/>
        </w:rPr>
        <w:t>;313</w:t>
      </w:r>
      <w:proofErr w:type="gramEnd"/>
      <w:r w:rsidRPr="0028780C">
        <w:rPr>
          <w:rFonts w:ascii="Times New Roman" w:hAnsi="Times New Roman"/>
          <w:sz w:val="28"/>
          <w:szCs w:val="28"/>
          <w:lang w:val="en-US"/>
        </w:rPr>
        <w:t>(6):L1101-L1153.</w:t>
      </w:r>
    </w:p>
    <w:p w:rsidR="00C70DA6" w:rsidRPr="00C50F6D" w:rsidRDefault="00C70DA6" w:rsidP="00812525">
      <w:pPr>
        <w:pStyle w:val="a8"/>
        <w:numPr>
          <w:ilvl w:val="0"/>
          <w:numId w:val="4"/>
        </w:numPr>
        <w:spacing w:after="0" w:line="360" w:lineRule="auto"/>
        <w:ind w:left="0" w:firstLine="720"/>
        <w:jc w:val="both"/>
        <w:rPr>
          <w:rFonts w:ascii="Times New Roman" w:hAnsi="Times New Roman"/>
          <w:sz w:val="28"/>
          <w:szCs w:val="28"/>
          <w:lang w:val="en-US"/>
        </w:rPr>
      </w:pPr>
      <w:proofErr w:type="spellStart"/>
      <w:r w:rsidRPr="0027369F">
        <w:rPr>
          <w:rFonts w:ascii="Times New Roman" w:hAnsi="Times New Roman"/>
          <w:sz w:val="28"/>
          <w:szCs w:val="28"/>
          <w:lang w:val="en-US"/>
        </w:rPr>
        <w:t>Treutlein</w:t>
      </w:r>
      <w:proofErr w:type="spellEnd"/>
      <w:r w:rsidRPr="0027369F">
        <w:rPr>
          <w:rFonts w:ascii="Times New Roman" w:hAnsi="Times New Roman"/>
          <w:sz w:val="28"/>
          <w:szCs w:val="28"/>
          <w:lang w:val="en-US"/>
        </w:rPr>
        <w:t xml:space="preserve"> B, Brownfield DG, Wu AR, Neff NF, </w:t>
      </w:r>
      <w:proofErr w:type="spellStart"/>
      <w:r w:rsidRPr="0027369F">
        <w:rPr>
          <w:rFonts w:ascii="Times New Roman" w:hAnsi="Times New Roman"/>
          <w:sz w:val="28"/>
          <w:szCs w:val="28"/>
          <w:lang w:val="en-US"/>
        </w:rPr>
        <w:t>Mantalas</w:t>
      </w:r>
      <w:proofErr w:type="spellEnd"/>
      <w:r w:rsidRPr="0027369F">
        <w:rPr>
          <w:rFonts w:ascii="Times New Roman" w:hAnsi="Times New Roman"/>
          <w:sz w:val="28"/>
          <w:szCs w:val="28"/>
          <w:lang w:val="en-US"/>
        </w:rPr>
        <w:t xml:space="preserve"> GL, Espinoza FH, Desai TJ, </w:t>
      </w:r>
      <w:proofErr w:type="spellStart"/>
      <w:r w:rsidRPr="0027369F">
        <w:rPr>
          <w:rFonts w:ascii="Times New Roman" w:hAnsi="Times New Roman"/>
          <w:sz w:val="28"/>
          <w:szCs w:val="28"/>
          <w:lang w:val="en-US"/>
        </w:rPr>
        <w:t>Krasnow</w:t>
      </w:r>
      <w:proofErr w:type="spellEnd"/>
      <w:r w:rsidRPr="0027369F">
        <w:rPr>
          <w:rFonts w:ascii="Times New Roman" w:hAnsi="Times New Roman"/>
          <w:sz w:val="28"/>
          <w:szCs w:val="28"/>
          <w:lang w:val="en-US"/>
        </w:rPr>
        <w:t xml:space="preserve"> MA, Quake SR. Reconstructing lineage hierarchies of the distal lung epithelium using single-cell RNA-seq.</w:t>
      </w:r>
      <w:r w:rsidR="00BD0A6F">
        <w:rPr>
          <w:rFonts w:ascii="Times New Roman" w:hAnsi="Times New Roman"/>
          <w:sz w:val="28"/>
          <w:szCs w:val="28"/>
          <w:lang w:val="en-US"/>
        </w:rPr>
        <w:t xml:space="preserve"> // </w:t>
      </w:r>
      <w:r w:rsidRPr="0027369F">
        <w:rPr>
          <w:rFonts w:ascii="Times New Roman" w:hAnsi="Times New Roman"/>
          <w:sz w:val="28"/>
          <w:szCs w:val="28"/>
          <w:lang w:val="en-US"/>
        </w:rPr>
        <w:t xml:space="preserve">Nature. </w:t>
      </w:r>
      <w:r w:rsidRPr="00C50F6D">
        <w:rPr>
          <w:rFonts w:ascii="Times New Roman" w:hAnsi="Times New Roman"/>
          <w:sz w:val="28"/>
          <w:szCs w:val="28"/>
          <w:lang w:val="en-US"/>
        </w:rPr>
        <w:t>2014 May 15;509(7500):371-5.</w:t>
      </w:r>
    </w:p>
    <w:p w:rsidR="00C70DA6" w:rsidRPr="0028780C" w:rsidRDefault="00C70DA6" w:rsidP="00812525">
      <w:pPr>
        <w:pStyle w:val="a8"/>
        <w:numPr>
          <w:ilvl w:val="0"/>
          <w:numId w:val="4"/>
        </w:numPr>
        <w:spacing w:after="0" w:line="360" w:lineRule="auto"/>
        <w:ind w:left="0" w:firstLine="720"/>
        <w:jc w:val="both"/>
        <w:rPr>
          <w:rFonts w:ascii="Times New Roman" w:hAnsi="Times New Roman"/>
          <w:sz w:val="28"/>
          <w:szCs w:val="28"/>
          <w:lang w:val="en-US"/>
        </w:rPr>
      </w:pPr>
      <w:r w:rsidRPr="0028780C">
        <w:rPr>
          <w:rFonts w:ascii="Times New Roman" w:hAnsi="Times New Roman"/>
          <w:sz w:val="28"/>
          <w:szCs w:val="28"/>
          <w:lang w:val="en-US"/>
        </w:rPr>
        <w:t xml:space="preserve">Van de </w:t>
      </w:r>
      <w:proofErr w:type="spellStart"/>
      <w:r w:rsidRPr="0028780C">
        <w:rPr>
          <w:rFonts w:ascii="Times New Roman" w:hAnsi="Times New Roman"/>
          <w:sz w:val="28"/>
          <w:szCs w:val="28"/>
          <w:lang w:val="en-US"/>
        </w:rPr>
        <w:t>Moortele</w:t>
      </w:r>
      <w:proofErr w:type="spellEnd"/>
      <w:r w:rsidRPr="0028780C">
        <w:rPr>
          <w:rFonts w:ascii="Times New Roman" w:hAnsi="Times New Roman"/>
          <w:sz w:val="28"/>
          <w:szCs w:val="28"/>
          <w:lang w:val="en-US"/>
        </w:rPr>
        <w:t xml:space="preserve"> T, Wendt CH, </w:t>
      </w:r>
      <w:proofErr w:type="spellStart"/>
      <w:r w:rsidRPr="0028780C">
        <w:rPr>
          <w:rFonts w:ascii="Times New Roman" w:hAnsi="Times New Roman"/>
          <w:sz w:val="28"/>
          <w:szCs w:val="28"/>
          <w:lang w:val="en-US"/>
        </w:rPr>
        <w:t>Coletti</w:t>
      </w:r>
      <w:proofErr w:type="spellEnd"/>
      <w:r w:rsidRPr="0028780C">
        <w:rPr>
          <w:rFonts w:ascii="Times New Roman" w:hAnsi="Times New Roman"/>
          <w:sz w:val="28"/>
          <w:szCs w:val="28"/>
          <w:lang w:val="en-US"/>
        </w:rPr>
        <w:t xml:space="preserve"> F. Morphological and functional properties of the conducting human airways investigated by in vivo computed tomography and in vitro MRI.</w:t>
      </w:r>
      <w:r w:rsidR="00BD0A6F">
        <w:rPr>
          <w:rFonts w:ascii="Times New Roman" w:hAnsi="Times New Roman"/>
          <w:sz w:val="28"/>
          <w:szCs w:val="28"/>
          <w:lang w:val="en-US"/>
        </w:rPr>
        <w:t xml:space="preserve"> // </w:t>
      </w:r>
      <w:r w:rsidRPr="0028780C">
        <w:rPr>
          <w:rFonts w:ascii="Times New Roman" w:hAnsi="Times New Roman"/>
          <w:sz w:val="28"/>
          <w:szCs w:val="28"/>
          <w:lang w:val="en-US"/>
        </w:rPr>
        <w:t xml:space="preserve">J </w:t>
      </w:r>
      <w:proofErr w:type="spellStart"/>
      <w:r w:rsidRPr="0028780C">
        <w:rPr>
          <w:rFonts w:ascii="Times New Roman" w:hAnsi="Times New Roman"/>
          <w:sz w:val="28"/>
          <w:szCs w:val="28"/>
          <w:lang w:val="en-US"/>
        </w:rPr>
        <w:t>Appl</w:t>
      </w:r>
      <w:proofErr w:type="spellEnd"/>
      <w:r w:rsidRPr="0028780C">
        <w:rPr>
          <w:rFonts w:ascii="Times New Roman" w:hAnsi="Times New Roman"/>
          <w:sz w:val="28"/>
          <w:szCs w:val="28"/>
          <w:lang w:val="en-US"/>
        </w:rPr>
        <w:t xml:space="preserve"> </w:t>
      </w:r>
      <w:proofErr w:type="spellStart"/>
      <w:r w:rsidRPr="0028780C">
        <w:rPr>
          <w:rFonts w:ascii="Times New Roman" w:hAnsi="Times New Roman"/>
          <w:sz w:val="28"/>
          <w:szCs w:val="28"/>
          <w:lang w:val="en-US"/>
        </w:rPr>
        <w:t>Physiol</w:t>
      </w:r>
      <w:proofErr w:type="spellEnd"/>
      <w:r w:rsidRPr="0028780C">
        <w:rPr>
          <w:rFonts w:ascii="Times New Roman" w:hAnsi="Times New Roman"/>
          <w:sz w:val="28"/>
          <w:szCs w:val="28"/>
          <w:lang w:val="en-US"/>
        </w:rPr>
        <w:t xml:space="preserve"> (1985). 2018 Feb 1;124(2):400-413.</w:t>
      </w:r>
    </w:p>
    <w:p w:rsidR="00C70DA6" w:rsidRPr="00515AE7" w:rsidRDefault="00C70DA6" w:rsidP="00812525">
      <w:pPr>
        <w:pStyle w:val="a8"/>
        <w:numPr>
          <w:ilvl w:val="0"/>
          <w:numId w:val="4"/>
        </w:numPr>
        <w:spacing w:after="0" w:line="360" w:lineRule="auto"/>
        <w:ind w:left="0" w:firstLine="720"/>
        <w:jc w:val="both"/>
        <w:rPr>
          <w:rFonts w:ascii="Times New Roman" w:hAnsi="Times New Roman"/>
          <w:sz w:val="28"/>
          <w:szCs w:val="28"/>
          <w:lang w:val="en-US"/>
        </w:rPr>
      </w:pPr>
      <w:proofErr w:type="spellStart"/>
      <w:r w:rsidRPr="005E195A">
        <w:rPr>
          <w:rFonts w:ascii="Times New Roman" w:hAnsi="Times New Roman"/>
          <w:sz w:val="28"/>
          <w:szCs w:val="28"/>
          <w:lang w:val="en-US"/>
        </w:rPr>
        <w:t>Villosis</w:t>
      </w:r>
      <w:proofErr w:type="spellEnd"/>
      <w:r w:rsidRPr="005E195A">
        <w:rPr>
          <w:rFonts w:ascii="Times New Roman" w:hAnsi="Times New Roman"/>
          <w:sz w:val="28"/>
          <w:szCs w:val="28"/>
          <w:lang w:val="en-US"/>
        </w:rPr>
        <w:t xml:space="preserve"> MFB, </w:t>
      </w:r>
      <w:proofErr w:type="spellStart"/>
      <w:r w:rsidRPr="005E195A">
        <w:rPr>
          <w:rFonts w:ascii="Times New Roman" w:hAnsi="Times New Roman"/>
          <w:sz w:val="28"/>
          <w:szCs w:val="28"/>
          <w:lang w:val="en-US"/>
        </w:rPr>
        <w:t>Barseghyan</w:t>
      </w:r>
      <w:proofErr w:type="spellEnd"/>
      <w:r w:rsidRPr="005E195A">
        <w:rPr>
          <w:rFonts w:ascii="Times New Roman" w:hAnsi="Times New Roman"/>
          <w:sz w:val="28"/>
          <w:szCs w:val="28"/>
          <w:lang w:val="en-US"/>
        </w:rPr>
        <w:t xml:space="preserve"> K, </w:t>
      </w:r>
      <w:proofErr w:type="spellStart"/>
      <w:r w:rsidRPr="005E195A">
        <w:rPr>
          <w:rFonts w:ascii="Times New Roman" w:hAnsi="Times New Roman"/>
          <w:sz w:val="28"/>
          <w:szCs w:val="28"/>
          <w:lang w:val="en-US"/>
        </w:rPr>
        <w:t>Ambat</w:t>
      </w:r>
      <w:proofErr w:type="spellEnd"/>
      <w:r w:rsidRPr="005E195A">
        <w:rPr>
          <w:rFonts w:ascii="Times New Roman" w:hAnsi="Times New Roman"/>
          <w:sz w:val="28"/>
          <w:szCs w:val="28"/>
          <w:lang w:val="en-US"/>
        </w:rPr>
        <w:t xml:space="preserve"> MT, </w:t>
      </w:r>
      <w:proofErr w:type="spellStart"/>
      <w:r w:rsidRPr="005E195A">
        <w:rPr>
          <w:rFonts w:ascii="Times New Roman" w:hAnsi="Times New Roman"/>
          <w:sz w:val="28"/>
          <w:szCs w:val="28"/>
          <w:lang w:val="en-US"/>
        </w:rPr>
        <w:t>Rezaie</w:t>
      </w:r>
      <w:proofErr w:type="spellEnd"/>
      <w:r w:rsidRPr="005E195A">
        <w:rPr>
          <w:rFonts w:ascii="Times New Roman" w:hAnsi="Times New Roman"/>
          <w:sz w:val="28"/>
          <w:szCs w:val="28"/>
          <w:lang w:val="en-US"/>
        </w:rPr>
        <w:t xml:space="preserve"> KK, Braun D. Rates of Bronchopulmonary Dysplasia Following Implementation of a Novel Prevention Bundle.</w:t>
      </w:r>
      <w:r w:rsidR="00BD0A6F">
        <w:rPr>
          <w:rFonts w:ascii="Times New Roman" w:hAnsi="Times New Roman"/>
          <w:sz w:val="28"/>
          <w:szCs w:val="28"/>
          <w:lang w:val="en-US"/>
        </w:rPr>
        <w:t xml:space="preserve"> // </w:t>
      </w:r>
      <w:r w:rsidRPr="005E195A">
        <w:rPr>
          <w:rFonts w:ascii="Times New Roman" w:hAnsi="Times New Roman"/>
          <w:sz w:val="28"/>
          <w:szCs w:val="28"/>
          <w:lang w:val="en-US"/>
        </w:rPr>
        <w:t xml:space="preserve">JAMA </w:t>
      </w:r>
      <w:proofErr w:type="spellStart"/>
      <w:r w:rsidRPr="005E195A">
        <w:rPr>
          <w:rFonts w:ascii="Times New Roman" w:hAnsi="Times New Roman"/>
          <w:sz w:val="28"/>
          <w:szCs w:val="28"/>
          <w:lang w:val="en-US"/>
        </w:rPr>
        <w:t>Netw</w:t>
      </w:r>
      <w:proofErr w:type="spellEnd"/>
      <w:r w:rsidRPr="005E195A">
        <w:rPr>
          <w:rFonts w:ascii="Times New Roman" w:hAnsi="Times New Roman"/>
          <w:sz w:val="28"/>
          <w:szCs w:val="28"/>
          <w:lang w:val="en-US"/>
        </w:rPr>
        <w:t xml:space="preserve"> Open. 2021 Jun 1;4(6)</w:t>
      </w:r>
      <w:r w:rsidR="00903A69">
        <w:rPr>
          <w:rFonts w:ascii="Times New Roman" w:hAnsi="Times New Roman"/>
          <w:sz w:val="28"/>
          <w:szCs w:val="28"/>
          <w:lang w:val="uz-Cyrl-UZ"/>
        </w:rPr>
        <w:t>.</w:t>
      </w:r>
    </w:p>
    <w:p w:rsidR="00C70DA6" w:rsidRPr="00C50F6D" w:rsidRDefault="00C70DA6" w:rsidP="00812525">
      <w:pPr>
        <w:pStyle w:val="a8"/>
        <w:numPr>
          <w:ilvl w:val="0"/>
          <w:numId w:val="4"/>
        </w:numPr>
        <w:spacing w:after="0" w:line="360" w:lineRule="auto"/>
        <w:ind w:left="0" w:firstLine="720"/>
        <w:jc w:val="both"/>
        <w:rPr>
          <w:rFonts w:ascii="Times New Roman" w:hAnsi="Times New Roman"/>
          <w:sz w:val="28"/>
          <w:szCs w:val="28"/>
          <w:lang w:val="en-US"/>
        </w:rPr>
      </w:pPr>
      <w:proofErr w:type="spellStart"/>
      <w:r w:rsidRPr="0027369F">
        <w:rPr>
          <w:rFonts w:ascii="Times New Roman" w:hAnsi="Times New Roman"/>
          <w:sz w:val="28"/>
          <w:szCs w:val="28"/>
          <w:lang w:val="en-US"/>
        </w:rPr>
        <w:t>Vrijlandt</w:t>
      </w:r>
      <w:proofErr w:type="spellEnd"/>
      <w:r w:rsidRPr="0027369F">
        <w:rPr>
          <w:rFonts w:ascii="Times New Roman" w:hAnsi="Times New Roman"/>
          <w:sz w:val="28"/>
          <w:szCs w:val="28"/>
          <w:lang w:val="en-US"/>
        </w:rPr>
        <w:t xml:space="preserve"> E.J., </w:t>
      </w:r>
      <w:proofErr w:type="spellStart"/>
      <w:r w:rsidRPr="0027369F">
        <w:rPr>
          <w:rFonts w:ascii="Times New Roman" w:hAnsi="Times New Roman"/>
          <w:sz w:val="28"/>
          <w:szCs w:val="28"/>
          <w:lang w:val="en-US"/>
        </w:rPr>
        <w:t>Kerstjens</w:t>
      </w:r>
      <w:proofErr w:type="spellEnd"/>
      <w:r w:rsidRPr="0027369F">
        <w:rPr>
          <w:rFonts w:ascii="Times New Roman" w:hAnsi="Times New Roman"/>
          <w:sz w:val="28"/>
          <w:szCs w:val="28"/>
          <w:lang w:val="en-US"/>
        </w:rPr>
        <w:t xml:space="preserve"> J.M., </w:t>
      </w:r>
      <w:proofErr w:type="spellStart"/>
      <w:r w:rsidRPr="0027369F">
        <w:rPr>
          <w:rFonts w:ascii="Times New Roman" w:hAnsi="Times New Roman"/>
          <w:sz w:val="28"/>
          <w:szCs w:val="28"/>
          <w:lang w:val="en-US"/>
        </w:rPr>
        <w:t>Duiverman</w:t>
      </w:r>
      <w:proofErr w:type="spellEnd"/>
      <w:r w:rsidRPr="0027369F">
        <w:rPr>
          <w:rFonts w:ascii="Times New Roman" w:hAnsi="Times New Roman"/>
          <w:sz w:val="28"/>
          <w:szCs w:val="28"/>
          <w:lang w:val="en-US"/>
        </w:rPr>
        <w:t xml:space="preserve"> E.J., </w:t>
      </w:r>
      <w:proofErr w:type="spellStart"/>
      <w:r w:rsidRPr="0027369F">
        <w:rPr>
          <w:rFonts w:ascii="Times New Roman" w:hAnsi="Times New Roman"/>
          <w:sz w:val="28"/>
          <w:szCs w:val="28"/>
          <w:lang w:val="en-US"/>
        </w:rPr>
        <w:t>Bos</w:t>
      </w:r>
      <w:proofErr w:type="spellEnd"/>
      <w:r w:rsidRPr="0027369F">
        <w:rPr>
          <w:rFonts w:ascii="Times New Roman" w:hAnsi="Times New Roman"/>
          <w:sz w:val="28"/>
          <w:szCs w:val="28"/>
          <w:lang w:val="en-US"/>
        </w:rPr>
        <w:t xml:space="preserve"> A.F. et al. Moderate preterm children have more respiratory problems during their first five years of life than children born full term</w:t>
      </w:r>
      <w:r w:rsidR="00BD0A6F">
        <w:rPr>
          <w:rFonts w:ascii="Times New Roman" w:hAnsi="Times New Roman"/>
          <w:sz w:val="28"/>
          <w:szCs w:val="28"/>
          <w:lang w:val="en-US"/>
        </w:rPr>
        <w:t xml:space="preserve"> // </w:t>
      </w:r>
      <w:r w:rsidRPr="0027369F">
        <w:rPr>
          <w:rFonts w:ascii="Times New Roman" w:hAnsi="Times New Roman"/>
          <w:sz w:val="28"/>
          <w:szCs w:val="28"/>
          <w:lang w:val="en-US"/>
        </w:rPr>
        <w:t xml:space="preserve">Am. J. Respir. </w:t>
      </w:r>
      <w:r w:rsidRPr="00C50F6D">
        <w:rPr>
          <w:rFonts w:ascii="Times New Roman" w:hAnsi="Times New Roman"/>
          <w:sz w:val="28"/>
          <w:szCs w:val="28"/>
          <w:lang w:val="en-US"/>
        </w:rPr>
        <w:t>Crit. Care Med. 2013. Vol. 187. P. 1234-1240.</w:t>
      </w:r>
    </w:p>
    <w:p w:rsidR="00C70DA6" w:rsidRPr="0027369F" w:rsidRDefault="00C70DA6" w:rsidP="00812525">
      <w:pPr>
        <w:pStyle w:val="a8"/>
        <w:numPr>
          <w:ilvl w:val="0"/>
          <w:numId w:val="4"/>
        </w:numPr>
        <w:spacing w:after="0" w:line="360" w:lineRule="auto"/>
        <w:ind w:left="0" w:firstLine="720"/>
        <w:jc w:val="both"/>
        <w:rPr>
          <w:rFonts w:ascii="Times New Roman" w:hAnsi="Times New Roman"/>
          <w:sz w:val="28"/>
          <w:szCs w:val="28"/>
          <w:lang w:val="en-US"/>
        </w:rPr>
      </w:pPr>
      <w:r w:rsidRPr="0027369F">
        <w:rPr>
          <w:rFonts w:ascii="Times New Roman" w:hAnsi="Times New Roman"/>
          <w:sz w:val="28"/>
          <w:szCs w:val="28"/>
          <w:lang w:val="en-US"/>
        </w:rPr>
        <w:t>Wang T, Meng M, Huang M, Zhao X. Variations of right bronchial tree: a study with multi-detector CT.</w:t>
      </w:r>
      <w:r w:rsidR="00BD0A6F">
        <w:rPr>
          <w:rFonts w:ascii="Times New Roman" w:hAnsi="Times New Roman"/>
          <w:sz w:val="28"/>
          <w:szCs w:val="28"/>
          <w:lang w:val="en-US"/>
        </w:rPr>
        <w:t xml:space="preserve"> // </w:t>
      </w:r>
      <w:proofErr w:type="spellStart"/>
      <w:r w:rsidRPr="0027369F">
        <w:rPr>
          <w:rFonts w:ascii="Times New Roman" w:hAnsi="Times New Roman"/>
          <w:sz w:val="28"/>
          <w:szCs w:val="28"/>
          <w:lang w:val="en-US"/>
        </w:rPr>
        <w:t>Surg</w:t>
      </w:r>
      <w:proofErr w:type="spellEnd"/>
      <w:r w:rsidRPr="0027369F">
        <w:rPr>
          <w:rFonts w:ascii="Times New Roman" w:hAnsi="Times New Roman"/>
          <w:sz w:val="28"/>
          <w:szCs w:val="28"/>
          <w:lang w:val="en-US"/>
        </w:rPr>
        <w:t xml:space="preserve"> </w:t>
      </w:r>
      <w:proofErr w:type="spellStart"/>
      <w:r w:rsidRPr="0027369F">
        <w:rPr>
          <w:rFonts w:ascii="Times New Roman" w:hAnsi="Times New Roman"/>
          <w:sz w:val="28"/>
          <w:szCs w:val="28"/>
          <w:lang w:val="en-US"/>
        </w:rPr>
        <w:t>Radiol</w:t>
      </w:r>
      <w:proofErr w:type="spellEnd"/>
      <w:r w:rsidRPr="0027369F">
        <w:rPr>
          <w:rFonts w:ascii="Times New Roman" w:hAnsi="Times New Roman"/>
          <w:sz w:val="28"/>
          <w:szCs w:val="28"/>
          <w:lang w:val="en-US"/>
        </w:rPr>
        <w:t xml:space="preserve"> Anat. 2018 Aug;40(8):955-958.</w:t>
      </w:r>
    </w:p>
    <w:p w:rsidR="00C70DA6" w:rsidRPr="0028780C" w:rsidRDefault="00C70DA6" w:rsidP="00812525">
      <w:pPr>
        <w:pStyle w:val="a8"/>
        <w:numPr>
          <w:ilvl w:val="0"/>
          <w:numId w:val="4"/>
        </w:numPr>
        <w:spacing w:after="0" w:line="360" w:lineRule="auto"/>
        <w:ind w:left="0" w:firstLine="720"/>
        <w:jc w:val="both"/>
        <w:rPr>
          <w:rFonts w:ascii="Times New Roman" w:hAnsi="Times New Roman"/>
          <w:sz w:val="28"/>
          <w:szCs w:val="28"/>
          <w:lang w:val="en-US"/>
        </w:rPr>
      </w:pPr>
      <w:r w:rsidRPr="0028780C">
        <w:rPr>
          <w:rFonts w:ascii="Times New Roman" w:hAnsi="Times New Roman"/>
          <w:sz w:val="28"/>
          <w:szCs w:val="28"/>
          <w:lang w:val="en-US"/>
        </w:rPr>
        <w:t>Warburton D. Overview of Lung Development in the Newborn Human.</w:t>
      </w:r>
      <w:r w:rsidR="00BD0A6F">
        <w:rPr>
          <w:rFonts w:ascii="Times New Roman" w:hAnsi="Times New Roman"/>
          <w:sz w:val="28"/>
          <w:szCs w:val="28"/>
          <w:lang w:val="en-US"/>
        </w:rPr>
        <w:t xml:space="preserve"> // </w:t>
      </w:r>
      <w:r w:rsidRPr="0028780C">
        <w:rPr>
          <w:rFonts w:ascii="Times New Roman" w:hAnsi="Times New Roman"/>
          <w:sz w:val="28"/>
          <w:szCs w:val="28"/>
          <w:lang w:val="en-US"/>
        </w:rPr>
        <w:t>Neonatology. 2017;111(4):398-401.</w:t>
      </w:r>
    </w:p>
    <w:p w:rsidR="00C70DA6" w:rsidRDefault="00C70DA6" w:rsidP="00812525">
      <w:pPr>
        <w:pStyle w:val="a8"/>
        <w:numPr>
          <w:ilvl w:val="0"/>
          <w:numId w:val="4"/>
        </w:numPr>
        <w:spacing w:after="0" w:line="360" w:lineRule="auto"/>
        <w:ind w:left="0" w:firstLine="720"/>
        <w:jc w:val="both"/>
        <w:rPr>
          <w:rFonts w:ascii="Times New Roman" w:hAnsi="Times New Roman"/>
          <w:sz w:val="28"/>
          <w:szCs w:val="28"/>
          <w:lang w:val="en-US"/>
        </w:rPr>
      </w:pPr>
      <w:r w:rsidRPr="0028780C">
        <w:rPr>
          <w:rFonts w:ascii="Times New Roman" w:hAnsi="Times New Roman"/>
          <w:sz w:val="28"/>
          <w:szCs w:val="28"/>
          <w:lang w:val="en-US"/>
        </w:rPr>
        <w:t>Weibel ER. Lung morphometry: the link between structure and function.</w:t>
      </w:r>
      <w:r w:rsidR="00BD0A6F">
        <w:rPr>
          <w:rFonts w:ascii="Times New Roman" w:hAnsi="Times New Roman"/>
          <w:sz w:val="28"/>
          <w:szCs w:val="28"/>
          <w:lang w:val="en-US"/>
        </w:rPr>
        <w:t xml:space="preserve"> // </w:t>
      </w:r>
      <w:r w:rsidRPr="0028780C">
        <w:rPr>
          <w:rFonts w:ascii="Times New Roman" w:hAnsi="Times New Roman"/>
          <w:sz w:val="28"/>
          <w:szCs w:val="28"/>
          <w:lang w:val="en-US"/>
        </w:rPr>
        <w:t>Cell Tissue Res. 2017 Mar;367(3):413-426.</w:t>
      </w:r>
    </w:p>
    <w:p w:rsidR="00C70DA6" w:rsidRPr="0027369F" w:rsidRDefault="00C70DA6" w:rsidP="00812525">
      <w:pPr>
        <w:pStyle w:val="a8"/>
        <w:numPr>
          <w:ilvl w:val="0"/>
          <w:numId w:val="4"/>
        </w:numPr>
        <w:spacing w:after="0" w:line="360" w:lineRule="auto"/>
        <w:ind w:left="0" w:firstLine="720"/>
        <w:jc w:val="both"/>
        <w:rPr>
          <w:rFonts w:ascii="Times New Roman" w:hAnsi="Times New Roman"/>
          <w:sz w:val="28"/>
          <w:szCs w:val="28"/>
          <w:lang w:val="en-US"/>
        </w:rPr>
      </w:pPr>
      <w:r w:rsidRPr="0027369F">
        <w:rPr>
          <w:rFonts w:ascii="Times New Roman" w:hAnsi="Times New Roman"/>
          <w:sz w:val="28"/>
          <w:szCs w:val="28"/>
          <w:lang w:val="en-US"/>
        </w:rPr>
        <w:t xml:space="preserve">Yang Y, </w:t>
      </w:r>
      <w:proofErr w:type="spellStart"/>
      <w:r w:rsidRPr="0027369F">
        <w:rPr>
          <w:rFonts w:ascii="Times New Roman" w:hAnsi="Times New Roman"/>
          <w:sz w:val="28"/>
          <w:szCs w:val="28"/>
          <w:lang w:val="en-US"/>
        </w:rPr>
        <w:t>Beqaj</w:t>
      </w:r>
      <w:proofErr w:type="spellEnd"/>
      <w:r w:rsidRPr="0027369F">
        <w:rPr>
          <w:rFonts w:ascii="Times New Roman" w:hAnsi="Times New Roman"/>
          <w:sz w:val="28"/>
          <w:szCs w:val="28"/>
          <w:lang w:val="en-US"/>
        </w:rPr>
        <w:t xml:space="preserve"> S, Kemp P, Ariel I, </w:t>
      </w:r>
      <w:proofErr w:type="spellStart"/>
      <w:r w:rsidRPr="0027369F">
        <w:rPr>
          <w:rFonts w:ascii="Times New Roman" w:hAnsi="Times New Roman"/>
          <w:sz w:val="28"/>
          <w:szCs w:val="28"/>
          <w:lang w:val="en-US"/>
        </w:rPr>
        <w:t>Schuger</w:t>
      </w:r>
      <w:proofErr w:type="spellEnd"/>
      <w:r w:rsidRPr="0027369F">
        <w:rPr>
          <w:rFonts w:ascii="Times New Roman" w:hAnsi="Times New Roman"/>
          <w:sz w:val="28"/>
          <w:szCs w:val="28"/>
          <w:lang w:val="en-US"/>
        </w:rPr>
        <w:t xml:space="preserve"> L. Stretch-induced alternative splicing of serum response factor promotes bronchial myogenesis and is defective in lung hypoplasia.</w:t>
      </w:r>
      <w:r w:rsidR="00BD0A6F">
        <w:rPr>
          <w:rFonts w:ascii="Times New Roman" w:hAnsi="Times New Roman"/>
          <w:sz w:val="28"/>
          <w:szCs w:val="28"/>
          <w:lang w:val="en-US"/>
        </w:rPr>
        <w:t xml:space="preserve"> // </w:t>
      </w:r>
      <w:r w:rsidRPr="0027369F">
        <w:rPr>
          <w:rFonts w:ascii="Times New Roman" w:hAnsi="Times New Roman"/>
          <w:sz w:val="28"/>
          <w:szCs w:val="28"/>
          <w:lang w:val="en-US"/>
        </w:rPr>
        <w:t>J Clin Invest 2000</w:t>
      </w:r>
      <w:proofErr w:type="gramStart"/>
      <w:r w:rsidRPr="0027369F">
        <w:rPr>
          <w:rFonts w:ascii="Times New Roman" w:hAnsi="Times New Roman"/>
          <w:sz w:val="28"/>
          <w:szCs w:val="28"/>
          <w:lang w:val="en-US"/>
        </w:rPr>
        <w:t>;106:1321</w:t>
      </w:r>
      <w:proofErr w:type="gramEnd"/>
      <w:r w:rsidRPr="0027369F">
        <w:rPr>
          <w:rFonts w:ascii="Times New Roman" w:hAnsi="Times New Roman"/>
          <w:sz w:val="28"/>
          <w:szCs w:val="28"/>
          <w:lang w:val="en-US"/>
        </w:rPr>
        <w:t>–1330.</w:t>
      </w:r>
    </w:p>
    <w:p w:rsidR="00C70DA6" w:rsidRDefault="00C70DA6" w:rsidP="00812525">
      <w:pPr>
        <w:pStyle w:val="a8"/>
        <w:numPr>
          <w:ilvl w:val="0"/>
          <w:numId w:val="4"/>
        </w:numPr>
        <w:spacing w:after="0" w:line="360" w:lineRule="auto"/>
        <w:ind w:left="0" w:firstLine="720"/>
        <w:jc w:val="both"/>
        <w:rPr>
          <w:rFonts w:ascii="Times New Roman" w:hAnsi="Times New Roman"/>
          <w:sz w:val="28"/>
          <w:szCs w:val="28"/>
          <w:lang w:val="en-US"/>
        </w:rPr>
      </w:pPr>
      <w:proofErr w:type="spellStart"/>
      <w:r w:rsidRPr="0027369F">
        <w:rPr>
          <w:rFonts w:ascii="Times New Roman" w:hAnsi="Times New Roman"/>
          <w:sz w:val="28"/>
          <w:szCs w:val="28"/>
          <w:lang w:val="en-US"/>
        </w:rPr>
        <w:t>Zaragosi</w:t>
      </w:r>
      <w:proofErr w:type="spellEnd"/>
      <w:r w:rsidRPr="0027369F">
        <w:rPr>
          <w:rFonts w:ascii="Times New Roman" w:hAnsi="Times New Roman"/>
          <w:sz w:val="28"/>
          <w:szCs w:val="28"/>
          <w:lang w:val="en-US"/>
        </w:rPr>
        <w:t xml:space="preserve"> LE, </w:t>
      </w:r>
      <w:proofErr w:type="spellStart"/>
      <w:r w:rsidRPr="0027369F">
        <w:rPr>
          <w:rFonts w:ascii="Times New Roman" w:hAnsi="Times New Roman"/>
          <w:sz w:val="28"/>
          <w:szCs w:val="28"/>
          <w:lang w:val="en-US"/>
        </w:rPr>
        <w:t>Deprez</w:t>
      </w:r>
      <w:proofErr w:type="spellEnd"/>
      <w:r w:rsidRPr="0027369F">
        <w:rPr>
          <w:rFonts w:ascii="Times New Roman" w:hAnsi="Times New Roman"/>
          <w:sz w:val="28"/>
          <w:szCs w:val="28"/>
          <w:lang w:val="en-US"/>
        </w:rPr>
        <w:t xml:space="preserve"> M, </w:t>
      </w:r>
      <w:proofErr w:type="spellStart"/>
      <w:r w:rsidRPr="0027369F">
        <w:rPr>
          <w:rFonts w:ascii="Times New Roman" w:hAnsi="Times New Roman"/>
          <w:sz w:val="28"/>
          <w:szCs w:val="28"/>
          <w:lang w:val="en-US"/>
        </w:rPr>
        <w:t>Barbry</w:t>
      </w:r>
      <w:proofErr w:type="spellEnd"/>
      <w:r w:rsidRPr="0027369F">
        <w:rPr>
          <w:rFonts w:ascii="Times New Roman" w:hAnsi="Times New Roman"/>
          <w:sz w:val="28"/>
          <w:szCs w:val="28"/>
          <w:lang w:val="en-US"/>
        </w:rPr>
        <w:t xml:space="preserve"> P. Using single-cell RNA sequencing to unravel cell lineage relationships in the respiratory tract.</w:t>
      </w:r>
      <w:r w:rsidR="00BD0A6F">
        <w:rPr>
          <w:rFonts w:ascii="Times New Roman" w:hAnsi="Times New Roman"/>
          <w:sz w:val="28"/>
          <w:szCs w:val="28"/>
          <w:lang w:val="en-US"/>
        </w:rPr>
        <w:t xml:space="preserve"> // </w:t>
      </w:r>
      <w:proofErr w:type="spellStart"/>
      <w:r w:rsidRPr="0027369F">
        <w:rPr>
          <w:rFonts w:ascii="Times New Roman" w:hAnsi="Times New Roman"/>
          <w:sz w:val="28"/>
          <w:szCs w:val="28"/>
          <w:lang w:val="en-US"/>
        </w:rPr>
        <w:t>Biochem</w:t>
      </w:r>
      <w:proofErr w:type="spellEnd"/>
      <w:r w:rsidRPr="0027369F">
        <w:rPr>
          <w:rFonts w:ascii="Times New Roman" w:hAnsi="Times New Roman"/>
          <w:sz w:val="28"/>
          <w:szCs w:val="28"/>
          <w:lang w:val="en-US"/>
        </w:rPr>
        <w:t xml:space="preserve"> </w:t>
      </w:r>
      <w:proofErr w:type="spellStart"/>
      <w:r w:rsidRPr="0027369F">
        <w:rPr>
          <w:rFonts w:ascii="Times New Roman" w:hAnsi="Times New Roman"/>
          <w:sz w:val="28"/>
          <w:szCs w:val="28"/>
          <w:lang w:val="en-US"/>
        </w:rPr>
        <w:t>Soc</w:t>
      </w:r>
      <w:proofErr w:type="spellEnd"/>
      <w:r w:rsidRPr="0027369F">
        <w:rPr>
          <w:rFonts w:ascii="Times New Roman" w:hAnsi="Times New Roman"/>
          <w:sz w:val="28"/>
          <w:szCs w:val="28"/>
          <w:lang w:val="en-US"/>
        </w:rPr>
        <w:t xml:space="preserve"> Trans. </w:t>
      </w:r>
      <w:r w:rsidRPr="002A791E">
        <w:rPr>
          <w:rFonts w:ascii="Times New Roman" w:hAnsi="Times New Roman"/>
          <w:sz w:val="28"/>
          <w:szCs w:val="28"/>
          <w:lang w:val="en-US"/>
        </w:rPr>
        <w:t>-2020 Feb 28;48(1).-</w:t>
      </w:r>
      <w:r>
        <w:rPr>
          <w:rFonts w:ascii="Times New Roman" w:hAnsi="Times New Roman"/>
          <w:sz w:val="28"/>
          <w:szCs w:val="28"/>
        </w:rPr>
        <w:t>Р</w:t>
      </w:r>
      <w:r w:rsidRPr="002A791E">
        <w:rPr>
          <w:rFonts w:ascii="Times New Roman" w:hAnsi="Times New Roman"/>
          <w:sz w:val="28"/>
          <w:szCs w:val="28"/>
          <w:lang w:val="en-US"/>
        </w:rPr>
        <w:t>.327-336</w:t>
      </w:r>
    </w:p>
    <w:p w:rsidR="00C70DA6" w:rsidRPr="0028780C" w:rsidRDefault="00C70DA6" w:rsidP="00812525">
      <w:pPr>
        <w:pStyle w:val="a8"/>
        <w:numPr>
          <w:ilvl w:val="0"/>
          <w:numId w:val="4"/>
        </w:numPr>
        <w:spacing w:after="0" w:line="360" w:lineRule="auto"/>
        <w:ind w:left="0" w:firstLine="720"/>
        <w:jc w:val="both"/>
        <w:rPr>
          <w:rFonts w:ascii="Times New Roman" w:hAnsi="Times New Roman"/>
          <w:sz w:val="28"/>
          <w:szCs w:val="28"/>
          <w:lang w:val="en-US"/>
        </w:rPr>
      </w:pPr>
      <w:r w:rsidRPr="00515AE7">
        <w:rPr>
          <w:rFonts w:ascii="Times New Roman" w:hAnsi="Times New Roman"/>
          <w:sz w:val="28"/>
          <w:szCs w:val="28"/>
          <w:lang w:val="en-US"/>
        </w:rPr>
        <w:lastRenderedPageBreak/>
        <w:t xml:space="preserve">Zhu J, Bao Y, Du L, Huang H, </w:t>
      </w:r>
      <w:proofErr w:type="spellStart"/>
      <w:proofErr w:type="gramStart"/>
      <w:r w:rsidRPr="00515AE7">
        <w:rPr>
          <w:rFonts w:ascii="Times New Roman" w:hAnsi="Times New Roman"/>
          <w:sz w:val="28"/>
          <w:szCs w:val="28"/>
          <w:lang w:val="en-US"/>
        </w:rPr>
        <w:t>Lv</w:t>
      </w:r>
      <w:proofErr w:type="spellEnd"/>
      <w:proofErr w:type="gramEnd"/>
      <w:r w:rsidRPr="00515AE7">
        <w:rPr>
          <w:rFonts w:ascii="Times New Roman" w:hAnsi="Times New Roman"/>
          <w:sz w:val="28"/>
          <w:szCs w:val="28"/>
          <w:lang w:val="en-US"/>
        </w:rPr>
        <w:t xml:space="preserve"> Q, Less invasive surfactant administration versus endotracheal surfactant instillation followed by limited peak pressure ventilation in preterm infants with respiratory distress syndrome in China: study protocol for a randomized controlled trial.</w:t>
      </w:r>
      <w:r w:rsidR="00BD0A6F">
        <w:rPr>
          <w:rFonts w:ascii="Times New Roman" w:hAnsi="Times New Roman"/>
          <w:sz w:val="28"/>
          <w:szCs w:val="28"/>
          <w:lang w:val="en-US"/>
        </w:rPr>
        <w:t xml:space="preserve"> // </w:t>
      </w:r>
      <w:r w:rsidRPr="00515AE7">
        <w:rPr>
          <w:rFonts w:ascii="Times New Roman" w:hAnsi="Times New Roman"/>
          <w:sz w:val="28"/>
          <w:szCs w:val="28"/>
          <w:lang w:val="en-US"/>
        </w:rPr>
        <w:t>Trials. 2020 Jun 11;21(1):516</w:t>
      </w:r>
    </w:p>
    <w:p w:rsidR="00052CCE" w:rsidRPr="00BD0A6F" w:rsidRDefault="00052CCE" w:rsidP="00052CCE">
      <w:pPr>
        <w:spacing w:after="0" w:line="240" w:lineRule="auto"/>
        <w:rPr>
          <w:rFonts w:ascii="Times New Roman" w:hAnsi="Times New Roman"/>
          <w:sz w:val="28"/>
          <w:szCs w:val="28"/>
          <w:lang w:val="en-US"/>
        </w:rPr>
      </w:pPr>
      <w:r w:rsidRPr="00BD0A6F">
        <w:rPr>
          <w:rFonts w:ascii="Times New Roman" w:hAnsi="Times New Roman"/>
          <w:sz w:val="28"/>
          <w:szCs w:val="28"/>
          <w:lang w:val="en-US"/>
        </w:rPr>
        <w:br w:type="page"/>
      </w:r>
    </w:p>
    <w:p w:rsidR="00052CCE" w:rsidRPr="005E6811" w:rsidRDefault="00052CCE" w:rsidP="00052CCE">
      <w:pPr>
        <w:pStyle w:val="0"/>
      </w:pPr>
      <w:bookmarkStart w:id="32" w:name="_Toc126004002"/>
      <w:r w:rsidRPr="005E6811">
        <w:lastRenderedPageBreak/>
        <w:t xml:space="preserve">ШАРТЛИ БЕЛГИЛАР, БИРЛИКЛАР, СИМВОЛЛАР ВА ТЕРМИНЛАР </w:t>
      </w:r>
      <w:r>
        <w:t>РЎЙХАТ</w:t>
      </w:r>
      <w:r w:rsidRPr="005E6811">
        <w:t>И</w:t>
      </w:r>
      <w:bookmarkEnd w:id="32"/>
    </w:p>
    <w:tbl>
      <w:tblPr>
        <w:tblW w:w="0" w:type="auto"/>
        <w:tblLook w:val="01E0" w:firstRow="1" w:lastRow="1" w:firstColumn="1" w:lastColumn="1" w:noHBand="0" w:noVBand="0"/>
      </w:tblPr>
      <w:tblGrid>
        <w:gridCol w:w="1726"/>
        <w:gridCol w:w="509"/>
        <w:gridCol w:w="7335"/>
      </w:tblGrid>
      <w:tr w:rsidR="00052CCE" w:rsidRPr="00812525" w:rsidTr="00052CCE">
        <w:tc>
          <w:tcPr>
            <w:tcW w:w="1726" w:type="dxa"/>
            <w:shd w:val="clear" w:color="auto" w:fill="auto"/>
            <w:vAlign w:val="center"/>
          </w:tcPr>
          <w:p w:rsidR="00052CCE" w:rsidRPr="00812525" w:rsidRDefault="00052CCE" w:rsidP="00812525">
            <w:pPr>
              <w:tabs>
                <w:tab w:val="left" w:pos="1140"/>
              </w:tabs>
              <w:spacing w:after="0" w:line="360" w:lineRule="auto"/>
              <w:rPr>
                <w:rFonts w:ascii="Times New Roman" w:hAnsi="Times New Roman"/>
                <w:sz w:val="28"/>
                <w:szCs w:val="28"/>
                <w:lang w:val="uz-Cyrl-UZ"/>
              </w:rPr>
            </w:pPr>
            <w:r w:rsidRPr="00812525">
              <w:rPr>
                <w:rFonts w:ascii="Times New Roman" w:hAnsi="Times New Roman"/>
                <w:bCs/>
                <w:sz w:val="28"/>
                <w:szCs w:val="28"/>
                <w:lang w:val="uz-Cyrl-UZ"/>
              </w:rPr>
              <w:t>Ўз.Р</w:t>
            </w:r>
            <w:r w:rsidRPr="00812525">
              <w:rPr>
                <w:rFonts w:ascii="Times New Roman" w:hAnsi="Times New Roman"/>
                <w:bCs/>
                <w:sz w:val="28"/>
                <w:szCs w:val="28"/>
              </w:rPr>
              <w:t xml:space="preserve"> </w:t>
            </w:r>
          </w:p>
        </w:tc>
        <w:tc>
          <w:tcPr>
            <w:tcW w:w="509" w:type="dxa"/>
          </w:tcPr>
          <w:p w:rsidR="00052CCE" w:rsidRPr="00812525" w:rsidRDefault="00052CCE" w:rsidP="00812525">
            <w:pPr>
              <w:tabs>
                <w:tab w:val="left" w:pos="1140"/>
              </w:tabs>
              <w:spacing w:after="0" w:line="360" w:lineRule="auto"/>
              <w:rPr>
                <w:rFonts w:ascii="Times New Roman" w:hAnsi="Times New Roman"/>
                <w:bCs/>
                <w:sz w:val="28"/>
                <w:szCs w:val="28"/>
              </w:rPr>
            </w:pPr>
            <w:r w:rsidRPr="00812525">
              <w:rPr>
                <w:rFonts w:ascii="Times New Roman" w:hAnsi="Times New Roman"/>
                <w:sz w:val="28"/>
                <w:szCs w:val="28"/>
                <w:lang w:val="en-US"/>
              </w:rPr>
              <w:t>–</w:t>
            </w:r>
          </w:p>
        </w:tc>
        <w:tc>
          <w:tcPr>
            <w:tcW w:w="7336" w:type="dxa"/>
            <w:shd w:val="clear" w:color="auto" w:fill="auto"/>
            <w:vAlign w:val="center"/>
          </w:tcPr>
          <w:p w:rsidR="00052CCE" w:rsidRPr="00812525" w:rsidRDefault="00052CCE" w:rsidP="00812525">
            <w:pPr>
              <w:tabs>
                <w:tab w:val="left" w:pos="1140"/>
              </w:tabs>
              <w:spacing w:after="0" w:line="360" w:lineRule="auto"/>
              <w:rPr>
                <w:rFonts w:ascii="Times New Roman" w:hAnsi="Times New Roman"/>
                <w:sz w:val="28"/>
                <w:szCs w:val="28"/>
              </w:rPr>
            </w:pPr>
            <w:r w:rsidRPr="00812525">
              <w:rPr>
                <w:rFonts w:ascii="Times New Roman" w:hAnsi="Times New Roman"/>
                <w:bCs/>
                <w:sz w:val="28"/>
                <w:szCs w:val="28"/>
                <w:lang w:val="uz-Cyrl-UZ"/>
              </w:rPr>
              <w:t xml:space="preserve">Ўзбекистон </w:t>
            </w:r>
            <w:r w:rsidR="009425A0" w:rsidRPr="00812525">
              <w:rPr>
                <w:rFonts w:ascii="Times New Roman" w:hAnsi="Times New Roman"/>
                <w:bCs/>
                <w:sz w:val="28"/>
                <w:szCs w:val="28"/>
                <w:lang w:val="uz-Cyrl-UZ"/>
              </w:rPr>
              <w:t>Р</w:t>
            </w:r>
            <w:r w:rsidRPr="00812525">
              <w:rPr>
                <w:rFonts w:ascii="Times New Roman" w:hAnsi="Times New Roman"/>
                <w:bCs/>
                <w:sz w:val="28"/>
                <w:szCs w:val="28"/>
                <w:lang w:val="uz-Cyrl-UZ"/>
              </w:rPr>
              <w:t>еспубликаси</w:t>
            </w:r>
          </w:p>
        </w:tc>
      </w:tr>
      <w:tr w:rsidR="00052CCE" w:rsidRPr="00812525" w:rsidTr="00052CCE">
        <w:tc>
          <w:tcPr>
            <w:tcW w:w="1726" w:type="dxa"/>
            <w:shd w:val="clear" w:color="auto" w:fill="auto"/>
            <w:vAlign w:val="center"/>
          </w:tcPr>
          <w:p w:rsidR="00052CCE" w:rsidRPr="00812525" w:rsidRDefault="00052CCE" w:rsidP="00812525">
            <w:pPr>
              <w:tabs>
                <w:tab w:val="left" w:pos="1140"/>
              </w:tabs>
              <w:spacing w:after="0" w:line="360" w:lineRule="auto"/>
              <w:rPr>
                <w:rFonts w:ascii="Times New Roman" w:hAnsi="Times New Roman"/>
                <w:sz w:val="28"/>
                <w:szCs w:val="28"/>
                <w:lang w:val="en-US"/>
              </w:rPr>
            </w:pPr>
            <w:r w:rsidRPr="00812525">
              <w:rPr>
                <w:rFonts w:ascii="Times New Roman" w:hAnsi="Times New Roman"/>
                <w:bCs/>
                <w:sz w:val="28"/>
                <w:szCs w:val="28"/>
                <w:lang w:val="uz-Cyrl-UZ"/>
              </w:rPr>
              <w:t>ДС</w:t>
            </w:r>
          </w:p>
        </w:tc>
        <w:tc>
          <w:tcPr>
            <w:tcW w:w="509" w:type="dxa"/>
          </w:tcPr>
          <w:p w:rsidR="00052CCE" w:rsidRPr="00812525" w:rsidRDefault="00052CCE" w:rsidP="00812525">
            <w:pPr>
              <w:tabs>
                <w:tab w:val="left" w:pos="1140"/>
              </w:tabs>
              <w:spacing w:after="0" w:line="360" w:lineRule="auto"/>
              <w:rPr>
                <w:rFonts w:ascii="Times New Roman" w:hAnsi="Times New Roman"/>
                <w:bCs/>
                <w:sz w:val="28"/>
                <w:szCs w:val="28"/>
              </w:rPr>
            </w:pPr>
            <w:r w:rsidRPr="00812525">
              <w:rPr>
                <w:rFonts w:ascii="Times New Roman" w:hAnsi="Times New Roman"/>
                <w:sz w:val="28"/>
                <w:szCs w:val="28"/>
                <w:lang w:val="en-US"/>
              </w:rPr>
              <w:t>–</w:t>
            </w:r>
          </w:p>
        </w:tc>
        <w:tc>
          <w:tcPr>
            <w:tcW w:w="7336" w:type="dxa"/>
            <w:shd w:val="clear" w:color="auto" w:fill="auto"/>
            <w:vAlign w:val="center"/>
          </w:tcPr>
          <w:p w:rsidR="00052CCE" w:rsidRPr="00812525" w:rsidRDefault="00052CCE" w:rsidP="00812525">
            <w:pPr>
              <w:tabs>
                <w:tab w:val="left" w:pos="1140"/>
              </w:tabs>
              <w:spacing w:after="0" w:line="360" w:lineRule="auto"/>
              <w:rPr>
                <w:rFonts w:ascii="Times New Roman" w:hAnsi="Times New Roman"/>
                <w:sz w:val="28"/>
                <w:szCs w:val="28"/>
              </w:rPr>
            </w:pPr>
            <w:r w:rsidRPr="00812525">
              <w:rPr>
                <w:rFonts w:ascii="Times New Roman" w:hAnsi="Times New Roman"/>
                <w:bCs/>
                <w:sz w:val="28"/>
                <w:szCs w:val="28"/>
                <w:lang w:val="uz-Cyrl-UZ"/>
              </w:rPr>
              <w:t>Давлат стандарти</w:t>
            </w:r>
          </w:p>
        </w:tc>
      </w:tr>
      <w:tr w:rsidR="00052CCE" w:rsidRPr="00812525" w:rsidTr="00052CCE">
        <w:tc>
          <w:tcPr>
            <w:tcW w:w="1726" w:type="dxa"/>
            <w:shd w:val="clear" w:color="auto" w:fill="auto"/>
            <w:vAlign w:val="center"/>
          </w:tcPr>
          <w:p w:rsidR="00052CCE" w:rsidRPr="00812525" w:rsidRDefault="00052CCE" w:rsidP="00812525">
            <w:pPr>
              <w:tabs>
                <w:tab w:val="left" w:pos="1140"/>
              </w:tabs>
              <w:spacing w:after="0" w:line="360" w:lineRule="auto"/>
              <w:rPr>
                <w:rFonts w:ascii="Times New Roman" w:hAnsi="Times New Roman"/>
                <w:sz w:val="28"/>
                <w:szCs w:val="28"/>
                <w:lang w:val="uz-Cyrl-UZ"/>
              </w:rPr>
            </w:pPr>
            <w:r w:rsidRPr="00812525">
              <w:rPr>
                <w:rFonts w:ascii="Times New Roman" w:hAnsi="Times New Roman"/>
                <w:bCs/>
                <w:sz w:val="28"/>
                <w:szCs w:val="28"/>
                <w:lang w:val="uz-Cyrl-UZ"/>
              </w:rPr>
              <w:t>ЖССТ</w:t>
            </w:r>
          </w:p>
        </w:tc>
        <w:tc>
          <w:tcPr>
            <w:tcW w:w="509" w:type="dxa"/>
          </w:tcPr>
          <w:p w:rsidR="00052CCE" w:rsidRPr="00812525" w:rsidRDefault="00052CCE" w:rsidP="00812525">
            <w:pPr>
              <w:tabs>
                <w:tab w:val="left" w:pos="1140"/>
              </w:tabs>
              <w:spacing w:after="0" w:line="360" w:lineRule="auto"/>
              <w:rPr>
                <w:rFonts w:ascii="Times New Roman" w:hAnsi="Times New Roman"/>
                <w:bCs/>
                <w:sz w:val="28"/>
                <w:szCs w:val="28"/>
                <w:lang w:val="uz-Cyrl-UZ"/>
              </w:rPr>
            </w:pPr>
            <w:r w:rsidRPr="00812525">
              <w:rPr>
                <w:rFonts w:ascii="Times New Roman" w:hAnsi="Times New Roman"/>
                <w:sz w:val="28"/>
                <w:szCs w:val="28"/>
                <w:lang w:val="en-US"/>
              </w:rPr>
              <w:t>–</w:t>
            </w:r>
          </w:p>
        </w:tc>
        <w:tc>
          <w:tcPr>
            <w:tcW w:w="7336" w:type="dxa"/>
            <w:shd w:val="clear" w:color="auto" w:fill="auto"/>
            <w:vAlign w:val="center"/>
          </w:tcPr>
          <w:p w:rsidR="00052CCE" w:rsidRPr="00812525" w:rsidRDefault="00052CCE" w:rsidP="00812525">
            <w:pPr>
              <w:tabs>
                <w:tab w:val="left" w:pos="1140"/>
              </w:tabs>
              <w:spacing w:after="0" w:line="360" w:lineRule="auto"/>
              <w:rPr>
                <w:rFonts w:ascii="Times New Roman" w:hAnsi="Times New Roman"/>
                <w:sz w:val="28"/>
                <w:szCs w:val="28"/>
              </w:rPr>
            </w:pPr>
            <w:r w:rsidRPr="00812525">
              <w:rPr>
                <w:rFonts w:ascii="Times New Roman" w:hAnsi="Times New Roman"/>
                <w:bCs/>
                <w:sz w:val="28"/>
                <w:szCs w:val="28"/>
                <w:lang w:val="uz-Cyrl-UZ"/>
              </w:rPr>
              <w:t>Жаҳон соғлиқни сақлаш ташкилоти</w:t>
            </w:r>
          </w:p>
        </w:tc>
      </w:tr>
      <w:tr w:rsidR="00052CCE" w:rsidRPr="00812525" w:rsidTr="00052CCE">
        <w:tc>
          <w:tcPr>
            <w:tcW w:w="1726" w:type="dxa"/>
            <w:shd w:val="clear" w:color="auto" w:fill="auto"/>
          </w:tcPr>
          <w:p w:rsidR="00052CCE" w:rsidRPr="00812525" w:rsidRDefault="00052CCE" w:rsidP="00812525">
            <w:pPr>
              <w:tabs>
                <w:tab w:val="left" w:pos="1140"/>
              </w:tabs>
              <w:spacing w:after="0" w:line="360" w:lineRule="auto"/>
              <w:rPr>
                <w:rFonts w:ascii="Times New Roman" w:hAnsi="Times New Roman"/>
                <w:sz w:val="28"/>
                <w:szCs w:val="28"/>
                <w:lang w:val="uz-Cyrl-UZ"/>
              </w:rPr>
            </w:pPr>
            <w:r w:rsidRPr="00812525">
              <w:rPr>
                <w:rFonts w:ascii="Times New Roman" w:hAnsi="Times New Roman"/>
                <w:sz w:val="28"/>
                <w:szCs w:val="28"/>
                <w:lang w:val="uz-Cyrl-UZ"/>
              </w:rPr>
              <w:t>И К</w:t>
            </w:r>
          </w:p>
        </w:tc>
        <w:tc>
          <w:tcPr>
            <w:tcW w:w="509" w:type="dxa"/>
          </w:tcPr>
          <w:p w:rsidR="00052CCE" w:rsidRPr="00812525" w:rsidRDefault="00052CCE" w:rsidP="00812525">
            <w:pPr>
              <w:tabs>
                <w:tab w:val="left" w:pos="1140"/>
              </w:tabs>
              <w:spacing w:after="0" w:line="360" w:lineRule="auto"/>
              <w:rPr>
                <w:rFonts w:ascii="Times New Roman" w:hAnsi="Times New Roman"/>
                <w:sz w:val="28"/>
                <w:szCs w:val="28"/>
              </w:rPr>
            </w:pPr>
            <w:r w:rsidRPr="00812525">
              <w:rPr>
                <w:rFonts w:ascii="Times New Roman" w:hAnsi="Times New Roman"/>
                <w:sz w:val="28"/>
                <w:szCs w:val="28"/>
                <w:lang w:val="en-US"/>
              </w:rPr>
              <w:t>–</w:t>
            </w:r>
          </w:p>
        </w:tc>
        <w:tc>
          <w:tcPr>
            <w:tcW w:w="7336" w:type="dxa"/>
            <w:shd w:val="clear" w:color="auto" w:fill="auto"/>
          </w:tcPr>
          <w:p w:rsidR="00052CCE" w:rsidRPr="00812525" w:rsidRDefault="00052CCE" w:rsidP="00812525">
            <w:pPr>
              <w:tabs>
                <w:tab w:val="left" w:pos="1140"/>
              </w:tabs>
              <w:spacing w:after="0" w:line="360" w:lineRule="auto"/>
              <w:rPr>
                <w:rFonts w:ascii="Times New Roman" w:hAnsi="Times New Roman"/>
                <w:sz w:val="28"/>
                <w:szCs w:val="28"/>
                <w:lang w:val="en-US"/>
              </w:rPr>
            </w:pPr>
            <w:r w:rsidRPr="00812525">
              <w:rPr>
                <w:rFonts w:ascii="Times New Roman" w:hAnsi="Times New Roman"/>
                <w:sz w:val="28"/>
                <w:szCs w:val="28"/>
                <w:lang w:val="uz-Cyrl-UZ"/>
              </w:rPr>
              <w:t>интенсив кўрсаткич</w:t>
            </w:r>
          </w:p>
        </w:tc>
      </w:tr>
      <w:tr w:rsidR="00052CCE" w:rsidRPr="00812525" w:rsidTr="00052CCE">
        <w:tc>
          <w:tcPr>
            <w:tcW w:w="1726" w:type="dxa"/>
            <w:shd w:val="clear" w:color="auto" w:fill="auto"/>
            <w:vAlign w:val="center"/>
          </w:tcPr>
          <w:p w:rsidR="00052CCE" w:rsidRPr="00812525" w:rsidRDefault="00052CCE" w:rsidP="00812525">
            <w:pPr>
              <w:tabs>
                <w:tab w:val="left" w:pos="1140"/>
              </w:tabs>
              <w:spacing w:after="0" w:line="360" w:lineRule="auto"/>
              <w:rPr>
                <w:rFonts w:ascii="Times New Roman" w:hAnsi="Times New Roman"/>
                <w:sz w:val="28"/>
                <w:szCs w:val="28"/>
                <w:lang w:val="uz-Cyrl-UZ"/>
              </w:rPr>
            </w:pPr>
            <w:r w:rsidRPr="00812525">
              <w:rPr>
                <w:rFonts w:ascii="Times New Roman" w:hAnsi="Times New Roman"/>
                <w:bCs/>
                <w:sz w:val="28"/>
                <w:szCs w:val="28"/>
                <w:lang w:val="uz-Cyrl-UZ"/>
              </w:rPr>
              <w:t>ПФ</w:t>
            </w:r>
            <w:r w:rsidRPr="00812525">
              <w:rPr>
                <w:rFonts w:ascii="Times New Roman" w:hAnsi="Times New Roman"/>
                <w:bCs/>
                <w:sz w:val="28"/>
                <w:szCs w:val="28"/>
              </w:rPr>
              <w:t xml:space="preserve"> </w:t>
            </w:r>
          </w:p>
        </w:tc>
        <w:tc>
          <w:tcPr>
            <w:tcW w:w="509" w:type="dxa"/>
          </w:tcPr>
          <w:p w:rsidR="00052CCE" w:rsidRPr="00812525" w:rsidRDefault="00052CCE" w:rsidP="00812525">
            <w:pPr>
              <w:tabs>
                <w:tab w:val="left" w:pos="1140"/>
              </w:tabs>
              <w:spacing w:after="0" w:line="360" w:lineRule="auto"/>
              <w:rPr>
                <w:rFonts w:ascii="Times New Roman" w:hAnsi="Times New Roman"/>
                <w:bCs/>
                <w:sz w:val="28"/>
                <w:szCs w:val="28"/>
              </w:rPr>
            </w:pPr>
            <w:r w:rsidRPr="00812525">
              <w:rPr>
                <w:rFonts w:ascii="Times New Roman" w:hAnsi="Times New Roman"/>
                <w:sz w:val="28"/>
                <w:szCs w:val="28"/>
                <w:lang w:val="en-US"/>
              </w:rPr>
              <w:t>–</w:t>
            </w:r>
          </w:p>
        </w:tc>
        <w:tc>
          <w:tcPr>
            <w:tcW w:w="7336" w:type="dxa"/>
            <w:shd w:val="clear" w:color="auto" w:fill="auto"/>
            <w:vAlign w:val="center"/>
          </w:tcPr>
          <w:p w:rsidR="00052CCE" w:rsidRPr="00812525" w:rsidRDefault="00052CCE" w:rsidP="00812525">
            <w:pPr>
              <w:tabs>
                <w:tab w:val="left" w:pos="1140"/>
              </w:tabs>
              <w:spacing w:after="0" w:line="360" w:lineRule="auto"/>
              <w:rPr>
                <w:rFonts w:ascii="Times New Roman" w:hAnsi="Times New Roman"/>
                <w:sz w:val="28"/>
                <w:szCs w:val="28"/>
                <w:lang w:val="en-US"/>
              </w:rPr>
            </w:pPr>
            <w:r w:rsidRPr="00812525">
              <w:rPr>
                <w:rFonts w:ascii="Times New Roman" w:hAnsi="Times New Roman"/>
                <w:bCs/>
                <w:sz w:val="28"/>
                <w:szCs w:val="28"/>
                <w:lang w:val="uz-Cyrl-UZ"/>
              </w:rPr>
              <w:t>Президент фармони</w:t>
            </w:r>
          </w:p>
        </w:tc>
      </w:tr>
      <w:tr w:rsidR="00052CCE" w:rsidRPr="00812525" w:rsidTr="00052CCE">
        <w:tc>
          <w:tcPr>
            <w:tcW w:w="1726" w:type="dxa"/>
            <w:shd w:val="clear" w:color="auto" w:fill="auto"/>
          </w:tcPr>
          <w:p w:rsidR="00052CCE" w:rsidRPr="00812525" w:rsidRDefault="00052CCE" w:rsidP="00812525">
            <w:pPr>
              <w:tabs>
                <w:tab w:val="left" w:pos="1140"/>
              </w:tabs>
              <w:spacing w:after="0" w:line="360" w:lineRule="auto"/>
              <w:rPr>
                <w:rFonts w:ascii="Times New Roman" w:hAnsi="Times New Roman"/>
                <w:bCs/>
                <w:sz w:val="28"/>
                <w:szCs w:val="28"/>
                <w:lang w:val="uz-Cyrl-UZ"/>
              </w:rPr>
            </w:pPr>
            <w:r w:rsidRPr="00812525">
              <w:rPr>
                <w:rFonts w:ascii="Times New Roman" w:hAnsi="Times New Roman"/>
                <w:sz w:val="28"/>
                <w:szCs w:val="28"/>
                <w:lang w:val="uz-Cyrl-UZ"/>
              </w:rPr>
              <w:t>АҚШ</w:t>
            </w:r>
          </w:p>
        </w:tc>
        <w:tc>
          <w:tcPr>
            <w:tcW w:w="509" w:type="dxa"/>
          </w:tcPr>
          <w:p w:rsidR="00052CCE" w:rsidRPr="00812525" w:rsidRDefault="00052CCE" w:rsidP="00812525">
            <w:pPr>
              <w:tabs>
                <w:tab w:val="left" w:pos="1140"/>
              </w:tabs>
              <w:spacing w:after="0" w:line="360" w:lineRule="auto"/>
              <w:rPr>
                <w:rFonts w:ascii="Times New Roman" w:hAnsi="Times New Roman"/>
                <w:sz w:val="28"/>
                <w:szCs w:val="28"/>
                <w:lang w:val="en-US"/>
              </w:rPr>
            </w:pPr>
            <w:r w:rsidRPr="00812525">
              <w:rPr>
                <w:rFonts w:ascii="Times New Roman" w:hAnsi="Times New Roman"/>
                <w:sz w:val="28"/>
                <w:szCs w:val="28"/>
                <w:lang w:val="en-US"/>
              </w:rPr>
              <w:t>–</w:t>
            </w:r>
          </w:p>
        </w:tc>
        <w:tc>
          <w:tcPr>
            <w:tcW w:w="7336" w:type="dxa"/>
            <w:shd w:val="clear" w:color="auto" w:fill="auto"/>
          </w:tcPr>
          <w:p w:rsidR="00052CCE" w:rsidRPr="00812525" w:rsidRDefault="00052CCE" w:rsidP="00812525">
            <w:pPr>
              <w:tabs>
                <w:tab w:val="left" w:pos="1140"/>
              </w:tabs>
              <w:spacing w:after="0" w:line="360" w:lineRule="auto"/>
              <w:rPr>
                <w:rFonts w:ascii="Times New Roman" w:hAnsi="Times New Roman"/>
                <w:bCs/>
                <w:sz w:val="28"/>
                <w:szCs w:val="28"/>
              </w:rPr>
            </w:pPr>
            <w:r w:rsidRPr="00812525">
              <w:rPr>
                <w:rFonts w:ascii="Times New Roman" w:hAnsi="Times New Roman"/>
                <w:sz w:val="28"/>
                <w:szCs w:val="28"/>
                <w:lang w:val="uz-Cyrl-UZ"/>
              </w:rPr>
              <w:t>Америка қўшма штатлари</w:t>
            </w:r>
          </w:p>
        </w:tc>
      </w:tr>
      <w:tr w:rsidR="00052CCE" w:rsidRPr="00812525" w:rsidTr="00052CCE">
        <w:tc>
          <w:tcPr>
            <w:tcW w:w="1726" w:type="dxa"/>
            <w:shd w:val="clear" w:color="auto" w:fill="auto"/>
            <w:vAlign w:val="center"/>
          </w:tcPr>
          <w:p w:rsidR="00052CCE" w:rsidRPr="00812525" w:rsidRDefault="00052CCE" w:rsidP="00812525">
            <w:pPr>
              <w:tabs>
                <w:tab w:val="left" w:pos="1140"/>
              </w:tabs>
              <w:spacing w:after="0" w:line="360" w:lineRule="auto"/>
              <w:rPr>
                <w:rFonts w:ascii="Times New Roman" w:hAnsi="Times New Roman"/>
                <w:sz w:val="28"/>
                <w:szCs w:val="28"/>
                <w:lang w:val="uz-Cyrl-UZ"/>
              </w:rPr>
            </w:pPr>
            <w:r w:rsidRPr="00812525">
              <w:rPr>
                <w:rFonts w:ascii="Times New Roman" w:hAnsi="Times New Roman"/>
                <w:bCs/>
                <w:sz w:val="28"/>
                <w:szCs w:val="28"/>
                <w:lang w:val="uz-Cyrl-UZ"/>
              </w:rPr>
              <w:t>ТТА</w:t>
            </w:r>
            <w:r w:rsidRPr="00812525">
              <w:rPr>
                <w:rFonts w:ascii="Times New Roman" w:hAnsi="Times New Roman"/>
                <w:bCs/>
                <w:sz w:val="28"/>
                <w:szCs w:val="28"/>
              </w:rPr>
              <w:t xml:space="preserve"> </w:t>
            </w:r>
          </w:p>
        </w:tc>
        <w:tc>
          <w:tcPr>
            <w:tcW w:w="509" w:type="dxa"/>
          </w:tcPr>
          <w:p w:rsidR="00052CCE" w:rsidRPr="00812525" w:rsidRDefault="00052CCE" w:rsidP="00812525">
            <w:pPr>
              <w:tabs>
                <w:tab w:val="left" w:pos="1140"/>
              </w:tabs>
              <w:spacing w:after="0" w:line="360" w:lineRule="auto"/>
              <w:rPr>
                <w:rFonts w:ascii="Times New Roman" w:hAnsi="Times New Roman"/>
                <w:bCs/>
                <w:sz w:val="28"/>
                <w:szCs w:val="28"/>
              </w:rPr>
            </w:pPr>
            <w:r w:rsidRPr="00812525">
              <w:rPr>
                <w:rFonts w:ascii="Times New Roman" w:hAnsi="Times New Roman"/>
                <w:sz w:val="28"/>
                <w:szCs w:val="28"/>
                <w:lang w:val="en-US"/>
              </w:rPr>
              <w:t>–</w:t>
            </w:r>
          </w:p>
        </w:tc>
        <w:tc>
          <w:tcPr>
            <w:tcW w:w="7336" w:type="dxa"/>
            <w:shd w:val="clear" w:color="auto" w:fill="auto"/>
            <w:vAlign w:val="center"/>
          </w:tcPr>
          <w:p w:rsidR="00052CCE" w:rsidRPr="00812525" w:rsidRDefault="00052CCE" w:rsidP="00812525">
            <w:pPr>
              <w:tabs>
                <w:tab w:val="left" w:pos="1140"/>
              </w:tabs>
              <w:spacing w:after="0" w:line="360" w:lineRule="auto"/>
              <w:rPr>
                <w:rFonts w:ascii="Times New Roman" w:hAnsi="Times New Roman"/>
                <w:sz w:val="28"/>
                <w:szCs w:val="28"/>
                <w:lang w:val="uz-Cyrl-UZ"/>
              </w:rPr>
            </w:pPr>
            <w:r w:rsidRPr="00812525">
              <w:rPr>
                <w:rFonts w:ascii="Times New Roman" w:hAnsi="Times New Roman"/>
                <w:bCs/>
                <w:sz w:val="28"/>
                <w:szCs w:val="28"/>
                <w:lang w:val="uz-Cyrl-UZ"/>
              </w:rPr>
              <w:t>Тошкент тиббиёт академияси</w:t>
            </w:r>
          </w:p>
        </w:tc>
      </w:tr>
      <w:tr w:rsidR="00052CCE" w:rsidRPr="00812525" w:rsidTr="00052CCE">
        <w:tc>
          <w:tcPr>
            <w:tcW w:w="1726" w:type="dxa"/>
            <w:shd w:val="clear" w:color="auto" w:fill="auto"/>
            <w:vAlign w:val="center"/>
          </w:tcPr>
          <w:p w:rsidR="00052CCE" w:rsidRPr="00812525" w:rsidRDefault="00052CCE" w:rsidP="00812525">
            <w:pPr>
              <w:tabs>
                <w:tab w:val="left" w:pos="1140"/>
              </w:tabs>
              <w:spacing w:after="0" w:line="360" w:lineRule="auto"/>
              <w:rPr>
                <w:rFonts w:ascii="Times New Roman" w:hAnsi="Times New Roman"/>
                <w:bCs/>
                <w:sz w:val="28"/>
                <w:szCs w:val="28"/>
                <w:lang w:val="uz-Cyrl-UZ"/>
              </w:rPr>
            </w:pPr>
            <w:r w:rsidRPr="00812525">
              <w:rPr>
                <w:rFonts w:ascii="Times New Roman" w:hAnsi="Times New Roman"/>
                <w:sz w:val="28"/>
                <w:szCs w:val="28"/>
                <w:lang w:val="uz-Cyrl-UZ"/>
              </w:rPr>
              <w:t>ҚЭ</w:t>
            </w:r>
          </w:p>
        </w:tc>
        <w:tc>
          <w:tcPr>
            <w:tcW w:w="509" w:type="dxa"/>
          </w:tcPr>
          <w:p w:rsidR="00052CCE" w:rsidRPr="00812525" w:rsidRDefault="00052CCE" w:rsidP="00812525">
            <w:pPr>
              <w:tabs>
                <w:tab w:val="left" w:pos="1140"/>
              </w:tabs>
              <w:spacing w:after="0" w:line="360" w:lineRule="auto"/>
              <w:rPr>
                <w:rFonts w:ascii="Times New Roman" w:hAnsi="Times New Roman"/>
                <w:bCs/>
                <w:sz w:val="28"/>
                <w:szCs w:val="28"/>
                <w:lang w:val="en-US"/>
              </w:rPr>
            </w:pPr>
            <w:r w:rsidRPr="00812525">
              <w:rPr>
                <w:rFonts w:ascii="Times New Roman" w:hAnsi="Times New Roman"/>
                <w:sz w:val="28"/>
                <w:szCs w:val="28"/>
                <w:lang w:val="en-US"/>
              </w:rPr>
              <w:t>–</w:t>
            </w:r>
          </w:p>
        </w:tc>
        <w:tc>
          <w:tcPr>
            <w:tcW w:w="7336" w:type="dxa"/>
            <w:shd w:val="clear" w:color="auto" w:fill="auto"/>
            <w:vAlign w:val="center"/>
          </w:tcPr>
          <w:p w:rsidR="00052CCE" w:rsidRPr="00812525" w:rsidRDefault="00052CCE" w:rsidP="00812525">
            <w:pPr>
              <w:tabs>
                <w:tab w:val="left" w:pos="1140"/>
              </w:tabs>
              <w:spacing w:after="0" w:line="360" w:lineRule="auto"/>
              <w:rPr>
                <w:rFonts w:ascii="Times New Roman" w:hAnsi="Times New Roman"/>
                <w:bCs/>
                <w:sz w:val="28"/>
                <w:szCs w:val="28"/>
                <w:lang w:val="en-US"/>
              </w:rPr>
            </w:pPr>
            <w:r w:rsidRPr="00812525">
              <w:rPr>
                <w:rFonts w:ascii="Times New Roman" w:hAnsi="Times New Roman"/>
                <w:sz w:val="28"/>
                <w:szCs w:val="28"/>
                <w:lang w:val="uz-Cyrl-UZ"/>
              </w:rPr>
              <w:t>қопловчи эпителий</w:t>
            </w:r>
          </w:p>
        </w:tc>
      </w:tr>
      <w:tr w:rsidR="00052CCE" w:rsidRPr="00812525" w:rsidTr="00052CCE">
        <w:tc>
          <w:tcPr>
            <w:tcW w:w="1726" w:type="dxa"/>
            <w:shd w:val="clear" w:color="auto" w:fill="auto"/>
            <w:vAlign w:val="center"/>
          </w:tcPr>
          <w:p w:rsidR="00052CCE" w:rsidRPr="00812525" w:rsidRDefault="00052CCE" w:rsidP="00812525">
            <w:pPr>
              <w:tabs>
                <w:tab w:val="left" w:pos="1140"/>
              </w:tabs>
              <w:spacing w:after="0" w:line="360" w:lineRule="auto"/>
              <w:rPr>
                <w:rFonts w:ascii="Times New Roman" w:hAnsi="Times New Roman"/>
                <w:sz w:val="28"/>
                <w:szCs w:val="28"/>
                <w:lang w:val="uz-Cyrl-UZ"/>
              </w:rPr>
            </w:pPr>
            <w:r w:rsidRPr="00812525">
              <w:rPr>
                <w:rFonts w:ascii="Times New Roman" w:hAnsi="Times New Roman"/>
                <w:sz w:val="28"/>
                <w:szCs w:val="28"/>
                <w:lang w:val="uz-Cyrl-UZ"/>
              </w:rPr>
              <w:t>ХП</w:t>
            </w:r>
          </w:p>
        </w:tc>
        <w:tc>
          <w:tcPr>
            <w:tcW w:w="509" w:type="dxa"/>
          </w:tcPr>
          <w:p w:rsidR="00052CCE" w:rsidRPr="00812525" w:rsidRDefault="00052CCE" w:rsidP="00812525">
            <w:pPr>
              <w:tabs>
                <w:tab w:val="left" w:pos="1140"/>
              </w:tabs>
              <w:spacing w:after="0" w:line="360" w:lineRule="auto"/>
              <w:rPr>
                <w:rFonts w:ascii="Times New Roman" w:hAnsi="Times New Roman"/>
                <w:bCs/>
                <w:sz w:val="28"/>
                <w:szCs w:val="28"/>
                <w:lang w:val="uz-Cyrl-UZ"/>
              </w:rPr>
            </w:pPr>
            <w:r w:rsidRPr="00812525">
              <w:rPr>
                <w:rFonts w:ascii="Times New Roman" w:hAnsi="Times New Roman"/>
                <w:sz w:val="28"/>
                <w:szCs w:val="28"/>
                <w:lang w:val="en-US"/>
              </w:rPr>
              <w:t>–</w:t>
            </w:r>
          </w:p>
        </w:tc>
        <w:tc>
          <w:tcPr>
            <w:tcW w:w="7336" w:type="dxa"/>
            <w:shd w:val="clear" w:color="auto" w:fill="auto"/>
            <w:vAlign w:val="center"/>
          </w:tcPr>
          <w:p w:rsidR="00052CCE" w:rsidRPr="00812525" w:rsidRDefault="00052CCE" w:rsidP="00812525">
            <w:pPr>
              <w:tabs>
                <w:tab w:val="left" w:pos="1140"/>
              </w:tabs>
              <w:spacing w:after="0" w:line="360" w:lineRule="auto"/>
              <w:rPr>
                <w:rFonts w:ascii="Times New Roman" w:hAnsi="Times New Roman"/>
                <w:sz w:val="28"/>
                <w:szCs w:val="28"/>
                <w:lang w:val="uz-Cyrl-UZ"/>
              </w:rPr>
            </w:pPr>
            <w:r w:rsidRPr="00812525">
              <w:rPr>
                <w:rFonts w:ascii="Times New Roman" w:hAnsi="Times New Roman"/>
                <w:sz w:val="28"/>
                <w:szCs w:val="28"/>
                <w:lang w:val="uz-Cyrl-UZ"/>
              </w:rPr>
              <w:t>хусусий пластинка</w:t>
            </w:r>
          </w:p>
        </w:tc>
      </w:tr>
      <w:tr w:rsidR="00052CCE" w:rsidRPr="00812525" w:rsidTr="00052CCE">
        <w:tc>
          <w:tcPr>
            <w:tcW w:w="1726" w:type="dxa"/>
            <w:shd w:val="clear" w:color="auto" w:fill="auto"/>
            <w:vAlign w:val="center"/>
          </w:tcPr>
          <w:p w:rsidR="00052CCE" w:rsidRPr="00812525" w:rsidRDefault="00052CCE" w:rsidP="00812525">
            <w:pPr>
              <w:tabs>
                <w:tab w:val="left" w:pos="1140"/>
              </w:tabs>
              <w:spacing w:after="0" w:line="360" w:lineRule="auto"/>
              <w:rPr>
                <w:rFonts w:ascii="Times New Roman" w:hAnsi="Times New Roman"/>
                <w:sz w:val="28"/>
                <w:szCs w:val="28"/>
                <w:lang w:val="uz-Cyrl-UZ"/>
              </w:rPr>
            </w:pPr>
            <w:r w:rsidRPr="00812525">
              <w:rPr>
                <w:rFonts w:ascii="Times New Roman" w:hAnsi="Times New Roman"/>
                <w:sz w:val="28"/>
                <w:szCs w:val="28"/>
                <w:lang w:val="uz-Cyrl-UZ"/>
              </w:rPr>
              <w:t>МҚ</w:t>
            </w:r>
          </w:p>
        </w:tc>
        <w:tc>
          <w:tcPr>
            <w:tcW w:w="509" w:type="dxa"/>
          </w:tcPr>
          <w:p w:rsidR="00052CCE" w:rsidRPr="00812525" w:rsidRDefault="00052CCE" w:rsidP="00812525">
            <w:pPr>
              <w:tabs>
                <w:tab w:val="left" w:pos="1140"/>
              </w:tabs>
              <w:spacing w:after="0" w:line="360" w:lineRule="auto"/>
              <w:rPr>
                <w:rFonts w:ascii="Times New Roman" w:hAnsi="Times New Roman"/>
                <w:sz w:val="28"/>
                <w:szCs w:val="28"/>
                <w:lang w:val="en-US"/>
              </w:rPr>
            </w:pPr>
          </w:p>
        </w:tc>
        <w:tc>
          <w:tcPr>
            <w:tcW w:w="7336" w:type="dxa"/>
            <w:shd w:val="clear" w:color="auto" w:fill="auto"/>
            <w:vAlign w:val="center"/>
          </w:tcPr>
          <w:p w:rsidR="00052CCE" w:rsidRPr="00812525" w:rsidRDefault="00052CCE" w:rsidP="00812525">
            <w:pPr>
              <w:tabs>
                <w:tab w:val="left" w:pos="1140"/>
              </w:tabs>
              <w:spacing w:after="0" w:line="360" w:lineRule="auto"/>
              <w:rPr>
                <w:rFonts w:ascii="Times New Roman" w:hAnsi="Times New Roman"/>
                <w:sz w:val="28"/>
                <w:szCs w:val="28"/>
                <w:lang w:val="uz-Cyrl-UZ"/>
              </w:rPr>
            </w:pPr>
            <w:r w:rsidRPr="00812525">
              <w:rPr>
                <w:rFonts w:ascii="Times New Roman" w:hAnsi="Times New Roman"/>
                <w:sz w:val="28"/>
                <w:szCs w:val="28"/>
                <w:lang w:val="uz-Cyrl-UZ"/>
              </w:rPr>
              <w:t>мушак қават</w:t>
            </w:r>
          </w:p>
        </w:tc>
      </w:tr>
      <w:tr w:rsidR="00052CCE" w:rsidRPr="00812525" w:rsidTr="00052CCE">
        <w:tc>
          <w:tcPr>
            <w:tcW w:w="1726" w:type="dxa"/>
            <w:shd w:val="clear" w:color="auto" w:fill="auto"/>
            <w:vAlign w:val="center"/>
          </w:tcPr>
          <w:p w:rsidR="00052CCE" w:rsidRPr="00812525" w:rsidRDefault="00052CCE" w:rsidP="00812525">
            <w:pPr>
              <w:tabs>
                <w:tab w:val="left" w:pos="1140"/>
              </w:tabs>
              <w:spacing w:after="0" w:line="360" w:lineRule="auto"/>
              <w:rPr>
                <w:rFonts w:ascii="Times New Roman" w:hAnsi="Times New Roman"/>
                <w:sz w:val="28"/>
                <w:szCs w:val="28"/>
                <w:lang w:val="uz-Cyrl-UZ"/>
              </w:rPr>
            </w:pPr>
            <w:r w:rsidRPr="00812525">
              <w:rPr>
                <w:rFonts w:ascii="Times New Roman" w:hAnsi="Times New Roman"/>
                <w:sz w:val="28"/>
                <w:szCs w:val="28"/>
                <w:lang w:val="uz-Cyrl-UZ"/>
              </w:rPr>
              <w:t>ШБ</w:t>
            </w:r>
          </w:p>
        </w:tc>
        <w:tc>
          <w:tcPr>
            <w:tcW w:w="509" w:type="dxa"/>
          </w:tcPr>
          <w:p w:rsidR="00052CCE" w:rsidRPr="00812525" w:rsidRDefault="00052CCE" w:rsidP="00812525">
            <w:pPr>
              <w:tabs>
                <w:tab w:val="left" w:pos="1140"/>
              </w:tabs>
              <w:spacing w:after="0" w:line="360" w:lineRule="auto"/>
              <w:rPr>
                <w:rFonts w:ascii="Times New Roman" w:hAnsi="Times New Roman"/>
                <w:sz w:val="28"/>
                <w:szCs w:val="28"/>
                <w:lang w:val="en-US"/>
              </w:rPr>
            </w:pPr>
          </w:p>
        </w:tc>
        <w:tc>
          <w:tcPr>
            <w:tcW w:w="7336" w:type="dxa"/>
            <w:shd w:val="clear" w:color="auto" w:fill="auto"/>
            <w:vAlign w:val="center"/>
          </w:tcPr>
          <w:p w:rsidR="00052CCE" w:rsidRPr="00812525" w:rsidRDefault="00052CCE" w:rsidP="00812525">
            <w:pPr>
              <w:tabs>
                <w:tab w:val="left" w:pos="1140"/>
              </w:tabs>
              <w:spacing w:after="0" w:line="360" w:lineRule="auto"/>
              <w:rPr>
                <w:rFonts w:ascii="Times New Roman" w:hAnsi="Times New Roman"/>
                <w:sz w:val="28"/>
                <w:szCs w:val="28"/>
                <w:lang w:val="uz-Cyrl-UZ"/>
              </w:rPr>
            </w:pPr>
            <w:r w:rsidRPr="00812525">
              <w:rPr>
                <w:rFonts w:ascii="Times New Roman" w:hAnsi="Times New Roman"/>
                <w:sz w:val="28"/>
                <w:szCs w:val="28"/>
                <w:lang w:val="uz-Cyrl-UZ"/>
              </w:rPr>
              <w:t>шиллиқ безлар</w:t>
            </w:r>
          </w:p>
        </w:tc>
      </w:tr>
      <w:tr w:rsidR="00052CCE" w:rsidRPr="00812525" w:rsidTr="00052CCE">
        <w:tc>
          <w:tcPr>
            <w:tcW w:w="1726" w:type="dxa"/>
            <w:shd w:val="clear" w:color="auto" w:fill="auto"/>
            <w:vAlign w:val="center"/>
          </w:tcPr>
          <w:p w:rsidR="00052CCE" w:rsidRPr="00812525" w:rsidRDefault="00052CCE" w:rsidP="00812525">
            <w:pPr>
              <w:tabs>
                <w:tab w:val="left" w:pos="1140"/>
              </w:tabs>
              <w:spacing w:after="0" w:line="360" w:lineRule="auto"/>
              <w:rPr>
                <w:rFonts w:ascii="Times New Roman" w:hAnsi="Times New Roman"/>
                <w:sz w:val="28"/>
                <w:szCs w:val="28"/>
                <w:lang w:val="uz-Cyrl-UZ"/>
              </w:rPr>
            </w:pPr>
            <w:r w:rsidRPr="00812525">
              <w:rPr>
                <w:rFonts w:ascii="Times New Roman" w:hAnsi="Times New Roman"/>
                <w:sz w:val="28"/>
                <w:szCs w:val="28"/>
                <w:lang w:val="uz-Cyrl-UZ"/>
              </w:rPr>
              <w:t>ТХ</w:t>
            </w:r>
          </w:p>
        </w:tc>
        <w:tc>
          <w:tcPr>
            <w:tcW w:w="509" w:type="dxa"/>
          </w:tcPr>
          <w:p w:rsidR="00052CCE" w:rsidRPr="00812525" w:rsidRDefault="00052CCE" w:rsidP="00812525">
            <w:pPr>
              <w:tabs>
                <w:tab w:val="left" w:pos="1140"/>
              </w:tabs>
              <w:spacing w:after="0" w:line="360" w:lineRule="auto"/>
              <w:rPr>
                <w:rFonts w:ascii="Times New Roman" w:hAnsi="Times New Roman"/>
                <w:sz w:val="28"/>
                <w:szCs w:val="28"/>
                <w:lang w:val="en-US"/>
              </w:rPr>
            </w:pPr>
          </w:p>
        </w:tc>
        <w:tc>
          <w:tcPr>
            <w:tcW w:w="7336" w:type="dxa"/>
            <w:shd w:val="clear" w:color="auto" w:fill="auto"/>
            <w:vAlign w:val="center"/>
          </w:tcPr>
          <w:p w:rsidR="00052CCE" w:rsidRPr="00812525" w:rsidRDefault="00052CCE" w:rsidP="00812525">
            <w:pPr>
              <w:tabs>
                <w:tab w:val="left" w:pos="1140"/>
              </w:tabs>
              <w:spacing w:after="0" w:line="360" w:lineRule="auto"/>
              <w:rPr>
                <w:rFonts w:ascii="Times New Roman" w:hAnsi="Times New Roman"/>
                <w:sz w:val="28"/>
                <w:szCs w:val="28"/>
                <w:lang w:val="uz-Cyrl-UZ"/>
              </w:rPr>
            </w:pPr>
            <w:r w:rsidRPr="00812525">
              <w:rPr>
                <w:rFonts w:ascii="Times New Roman" w:hAnsi="Times New Roman"/>
                <w:sz w:val="28"/>
                <w:szCs w:val="28"/>
                <w:lang w:val="uz-Cyrl-UZ"/>
              </w:rPr>
              <w:t>тоғай халқалар</w:t>
            </w:r>
          </w:p>
        </w:tc>
      </w:tr>
      <w:tr w:rsidR="00052CCE" w:rsidRPr="00812525" w:rsidTr="00052CCE">
        <w:tc>
          <w:tcPr>
            <w:tcW w:w="1726" w:type="dxa"/>
            <w:shd w:val="clear" w:color="auto" w:fill="auto"/>
            <w:vAlign w:val="center"/>
          </w:tcPr>
          <w:p w:rsidR="00052CCE" w:rsidRPr="00812525" w:rsidRDefault="00052CCE" w:rsidP="00812525">
            <w:pPr>
              <w:tabs>
                <w:tab w:val="left" w:pos="1140"/>
              </w:tabs>
              <w:spacing w:after="0" w:line="360" w:lineRule="auto"/>
              <w:rPr>
                <w:rFonts w:ascii="Times New Roman" w:hAnsi="Times New Roman"/>
                <w:sz w:val="28"/>
                <w:szCs w:val="28"/>
                <w:lang w:val="uz-Cyrl-UZ"/>
              </w:rPr>
            </w:pPr>
            <w:r w:rsidRPr="00812525">
              <w:rPr>
                <w:rFonts w:ascii="Times New Roman" w:hAnsi="Times New Roman"/>
                <w:sz w:val="28"/>
                <w:szCs w:val="28"/>
                <w:lang w:val="uz-Cyrl-UZ"/>
              </w:rPr>
              <w:t>БЎД</w:t>
            </w:r>
          </w:p>
        </w:tc>
        <w:tc>
          <w:tcPr>
            <w:tcW w:w="509" w:type="dxa"/>
          </w:tcPr>
          <w:p w:rsidR="00052CCE" w:rsidRPr="00812525" w:rsidRDefault="00052CCE" w:rsidP="00812525">
            <w:pPr>
              <w:tabs>
                <w:tab w:val="left" w:pos="1140"/>
              </w:tabs>
              <w:spacing w:after="0" w:line="360" w:lineRule="auto"/>
              <w:rPr>
                <w:rFonts w:ascii="Times New Roman" w:hAnsi="Times New Roman"/>
                <w:bCs/>
                <w:sz w:val="28"/>
                <w:szCs w:val="28"/>
              </w:rPr>
            </w:pPr>
          </w:p>
        </w:tc>
        <w:tc>
          <w:tcPr>
            <w:tcW w:w="7336" w:type="dxa"/>
            <w:shd w:val="clear" w:color="auto" w:fill="auto"/>
            <w:vAlign w:val="center"/>
          </w:tcPr>
          <w:p w:rsidR="00052CCE" w:rsidRPr="00812525" w:rsidRDefault="00052CCE" w:rsidP="00812525">
            <w:pPr>
              <w:tabs>
                <w:tab w:val="left" w:pos="1140"/>
              </w:tabs>
              <w:spacing w:after="0" w:line="360" w:lineRule="auto"/>
              <w:rPr>
                <w:rFonts w:ascii="Times New Roman" w:hAnsi="Times New Roman"/>
                <w:sz w:val="28"/>
                <w:szCs w:val="28"/>
                <w:lang w:val="en-US"/>
              </w:rPr>
            </w:pPr>
            <w:r w:rsidRPr="00812525">
              <w:rPr>
                <w:rFonts w:ascii="Times New Roman" w:hAnsi="Times New Roman"/>
                <w:sz w:val="28"/>
                <w:szCs w:val="28"/>
                <w:lang w:val="uz-Cyrl-UZ"/>
              </w:rPr>
              <w:t>бронх-ўпка дисплазияси</w:t>
            </w:r>
          </w:p>
        </w:tc>
      </w:tr>
      <w:tr w:rsidR="00052CCE" w:rsidRPr="00812525" w:rsidTr="00052CCE">
        <w:tc>
          <w:tcPr>
            <w:tcW w:w="1726" w:type="dxa"/>
            <w:shd w:val="clear" w:color="auto" w:fill="auto"/>
            <w:vAlign w:val="center"/>
          </w:tcPr>
          <w:p w:rsidR="00052CCE" w:rsidRPr="00812525" w:rsidRDefault="00052CCE" w:rsidP="00812525">
            <w:pPr>
              <w:tabs>
                <w:tab w:val="left" w:pos="1140"/>
              </w:tabs>
              <w:spacing w:after="0" w:line="360" w:lineRule="auto"/>
              <w:rPr>
                <w:rFonts w:ascii="Times New Roman" w:hAnsi="Times New Roman"/>
                <w:sz w:val="28"/>
                <w:szCs w:val="28"/>
                <w:lang w:val="uz-Cyrl-UZ"/>
              </w:rPr>
            </w:pPr>
            <w:r w:rsidRPr="00812525">
              <w:rPr>
                <w:rFonts w:ascii="Times New Roman" w:hAnsi="Times New Roman"/>
                <w:sz w:val="28"/>
                <w:szCs w:val="28"/>
                <w:lang w:val="uz-Cyrl-UZ"/>
              </w:rPr>
              <w:t>БР</w:t>
            </w:r>
          </w:p>
        </w:tc>
        <w:tc>
          <w:tcPr>
            <w:tcW w:w="509" w:type="dxa"/>
          </w:tcPr>
          <w:p w:rsidR="00052CCE" w:rsidRPr="00812525" w:rsidRDefault="00052CCE" w:rsidP="00812525">
            <w:pPr>
              <w:tabs>
                <w:tab w:val="left" w:pos="1140"/>
              </w:tabs>
              <w:spacing w:after="0" w:line="360" w:lineRule="auto"/>
              <w:rPr>
                <w:rFonts w:ascii="Times New Roman" w:hAnsi="Times New Roman"/>
                <w:bCs/>
                <w:sz w:val="28"/>
                <w:szCs w:val="28"/>
                <w:lang w:val="uz-Cyrl-UZ"/>
              </w:rPr>
            </w:pPr>
            <w:r w:rsidRPr="00812525">
              <w:rPr>
                <w:rFonts w:ascii="Times New Roman" w:hAnsi="Times New Roman"/>
                <w:sz w:val="28"/>
                <w:szCs w:val="28"/>
                <w:lang w:val="en-US"/>
              </w:rPr>
              <w:t>–</w:t>
            </w:r>
          </w:p>
        </w:tc>
        <w:tc>
          <w:tcPr>
            <w:tcW w:w="7336" w:type="dxa"/>
            <w:shd w:val="clear" w:color="auto" w:fill="auto"/>
            <w:vAlign w:val="center"/>
          </w:tcPr>
          <w:p w:rsidR="00052CCE" w:rsidRPr="00812525" w:rsidRDefault="00052CCE" w:rsidP="00812525">
            <w:pPr>
              <w:tabs>
                <w:tab w:val="left" w:pos="1140"/>
              </w:tabs>
              <w:spacing w:after="0" w:line="360" w:lineRule="auto"/>
              <w:rPr>
                <w:rFonts w:ascii="Times New Roman" w:hAnsi="Times New Roman"/>
                <w:sz w:val="28"/>
                <w:szCs w:val="28"/>
                <w:lang w:val="uz-Cyrl-UZ"/>
              </w:rPr>
            </w:pPr>
            <w:r w:rsidRPr="00812525">
              <w:rPr>
                <w:rFonts w:ascii="Times New Roman" w:hAnsi="Times New Roman"/>
                <w:sz w:val="28"/>
                <w:szCs w:val="28"/>
                <w:lang w:val="uz-Cyrl-UZ"/>
              </w:rPr>
              <w:t>бронхлар</w:t>
            </w:r>
          </w:p>
        </w:tc>
      </w:tr>
      <w:tr w:rsidR="00052CCE" w:rsidRPr="00812525" w:rsidTr="00052CCE">
        <w:tc>
          <w:tcPr>
            <w:tcW w:w="1726" w:type="dxa"/>
            <w:shd w:val="clear" w:color="auto" w:fill="auto"/>
          </w:tcPr>
          <w:p w:rsidR="00052CCE" w:rsidRPr="00812525" w:rsidRDefault="00052CCE" w:rsidP="00812525">
            <w:pPr>
              <w:tabs>
                <w:tab w:val="left" w:pos="1140"/>
              </w:tabs>
              <w:spacing w:after="0" w:line="360" w:lineRule="auto"/>
              <w:rPr>
                <w:rFonts w:ascii="Times New Roman" w:hAnsi="Times New Roman"/>
                <w:sz w:val="28"/>
                <w:szCs w:val="28"/>
                <w:lang w:val="uz-Cyrl-UZ"/>
              </w:rPr>
            </w:pPr>
            <w:r w:rsidRPr="00812525">
              <w:rPr>
                <w:rFonts w:ascii="Times New Roman" w:hAnsi="Times New Roman"/>
                <w:sz w:val="28"/>
                <w:szCs w:val="28"/>
                <w:lang w:val="uz-Cyrl-UZ"/>
              </w:rPr>
              <w:t>БЛ</w:t>
            </w:r>
          </w:p>
        </w:tc>
        <w:tc>
          <w:tcPr>
            <w:tcW w:w="509" w:type="dxa"/>
          </w:tcPr>
          <w:p w:rsidR="00052CCE" w:rsidRPr="00812525" w:rsidRDefault="00052CCE" w:rsidP="00812525">
            <w:pPr>
              <w:tabs>
                <w:tab w:val="left" w:pos="1140"/>
              </w:tabs>
              <w:spacing w:after="0" w:line="360" w:lineRule="auto"/>
              <w:rPr>
                <w:rFonts w:ascii="Times New Roman" w:hAnsi="Times New Roman"/>
                <w:sz w:val="28"/>
                <w:szCs w:val="28"/>
                <w:lang w:val="uz-Cyrl-UZ"/>
              </w:rPr>
            </w:pPr>
            <w:r w:rsidRPr="00812525">
              <w:rPr>
                <w:rFonts w:ascii="Times New Roman" w:hAnsi="Times New Roman"/>
                <w:sz w:val="28"/>
                <w:szCs w:val="28"/>
                <w:lang w:val="en-US"/>
              </w:rPr>
              <w:t>–</w:t>
            </w:r>
          </w:p>
        </w:tc>
        <w:tc>
          <w:tcPr>
            <w:tcW w:w="7336" w:type="dxa"/>
            <w:shd w:val="clear" w:color="auto" w:fill="auto"/>
          </w:tcPr>
          <w:p w:rsidR="00052CCE" w:rsidRPr="00812525" w:rsidRDefault="00052CCE" w:rsidP="00812525">
            <w:pPr>
              <w:tabs>
                <w:tab w:val="left" w:pos="1140"/>
              </w:tabs>
              <w:spacing w:after="0" w:line="360" w:lineRule="auto"/>
              <w:rPr>
                <w:rFonts w:ascii="Times New Roman" w:hAnsi="Times New Roman"/>
                <w:sz w:val="28"/>
                <w:szCs w:val="28"/>
              </w:rPr>
            </w:pPr>
            <w:r w:rsidRPr="00812525">
              <w:rPr>
                <w:rFonts w:ascii="Times New Roman" w:hAnsi="Times New Roman"/>
                <w:sz w:val="28"/>
                <w:szCs w:val="28"/>
              </w:rPr>
              <w:t>бронхиола</w:t>
            </w:r>
          </w:p>
        </w:tc>
      </w:tr>
      <w:tr w:rsidR="00052CCE" w:rsidRPr="00812525" w:rsidTr="00052CCE">
        <w:tc>
          <w:tcPr>
            <w:tcW w:w="1726" w:type="dxa"/>
            <w:shd w:val="clear" w:color="auto" w:fill="auto"/>
            <w:vAlign w:val="center"/>
          </w:tcPr>
          <w:p w:rsidR="00052CCE" w:rsidRPr="00812525" w:rsidRDefault="00052CCE" w:rsidP="00812525">
            <w:pPr>
              <w:tabs>
                <w:tab w:val="left" w:pos="1140"/>
              </w:tabs>
              <w:spacing w:after="0" w:line="360" w:lineRule="auto"/>
              <w:rPr>
                <w:rFonts w:ascii="Times New Roman" w:hAnsi="Times New Roman"/>
                <w:sz w:val="28"/>
                <w:szCs w:val="28"/>
                <w:lang w:val="uz-Cyrl-UZ"/>
              </w:rPr>
            </w:pPr>
            <w:r w:rsidRPr="00812525">
              <w:rPr>
                <w:rFonts w:ascii="Times New Roman" w:hAnsi="Times New Roman"/>
                <w:sz w:val="28"/>
                <w:szCs w:val="28"/>
                <w:lang w:val="uz-Cyrl-UZ"/>
              </w:rPr>
              <w:t>БТ</w:t>
            </w:r>
          </w:p>
        </w:tc>
        <w:tc>
          <w:tcPr>
            <w:tcW w:w="509" w:type="dxa"/>
          </w:tcPr>
          <w:p w:rsidR="00052CCE" w:rsidRPr="00812525" w:rsidRDefault="00052CCE" w:rsidP="00812525">
            <w:pPr>
              <w:tabs>
                <w:tab w:val="left" w:pos="1140"/>
              </w:tabs>
              <w:spacing w:after="0" w:line="360" w:lineRule="auto"/>
              <w:rPr>
                <w:rFonts w:ascii="Times New Roman" w:hAnsi="Times New Roman"/>
                <w:bCs/>
                <w:sz w:val="28"/>
                <w:szCs w:val="28"/>
              </w:rPr>
            </w:pPr>
          </w:p>
        </w:tc>
        <w:tc>
          <w:tcPr>
            <w:tcW w:w="7336" w:type="dxa"/>
            <w:shd w:val="clear" w:color="auto" w:fill="auto"/>
            <w:vAlign w:val="center"/>
          </w:tcPr>
          <w:p w:rsidR="00052CCE" w:rsidRPr="00812525" w:rsidRDefault="00052CCE" w:rsidP="00812525">
            <w:pPr>
              <w:tabs>
                <w:tab w:val="left" w:pos="1140"/>
              </w:tabs>
              <w:spacing w:after="0" w:line="360" w:lineRule="auto"/>
              <w:rPr>
                <w:rFonts w:ascii="Times New Roman" w:hAnsi="Times New Roman"/>
                <w:sz w:val="28"/>
                <w:szCs w:val="28"/>
                <w:lang w:val="uz-Cyrl-UZ"/>
              </w:rPr>
            </w:pPr>
            <w:r w:rsidRPr="00812525">
              <w:rPr>
                <w:rFonts w:ascii="Times New Roman" w:hAnsi="Times New Roman"/>
                <w:sz w:val="28"/>
                <w:szCs w:val="28"/>
                <w:lang w:val="uz-Cyrl-UZ"/>
              </w:rPr>
              <w:t>терминал бронхиола</w:t>
            </w:r>
          </w:p>
        </w:tc>
      </w:tr>
      <w:tr w:rsidR="00052CCE" w:rsidRPr="00812525" w:rsidTr="00052CCE">
        <w:tc>
          <w:tcPr>
            <w:tcW w:w="1726" w:type="dxa"/>
            <w:shd w:val="clear" w:color="auto" w:fill="auto"/>
            <w:vAlign w:val="center"/>
          </w:tcPr>
          <w:p w:rsidR="00052CCE" w:rsidRPr="00812525" w:rsidRDefault="00052CCE" w:rsidP="00812525">
            <w:pPr>
              <w:tabs>
                <w:tab w:val="left" w:pos="1140"/>
              </w:tabs>
              <w:spacing w:after="0" w:line="360" w:lineRule="auto"/>
              <w:rPr>
                <w:rFonts w:ascii="Times New Roman" w:hAnsi="Times New Roman"/>
                <w:sz w:val="28"/>
                <w:szCs w:val="28"/>
                <w:lang w:val="uz-Cyrl-UZ"/>
              </w:rPr>
            </w:pPr>
            <w:r w:rsidRPr="00812525">
              <w:rPr>
                <w:rFonts w:ascii="Times New Roman" w:hAnsi="Times New Roman"/>
                <w:sz w:val="28"/>
                <w:szCs w:val="28"/>
                <w:lang w:val="uz-Cyrl-UZ"/>
              </w:rPr>
              <w:t>НБ</w:t>
            </w:r>
          </w:p>
        </w:tc>
        <w:tc>
          <w:tcPr>
            <w:tcW w:w="509" w:type="dxa"/>
          </w:tcPr>
          <w:p w:rsidR="00052CCE" w:rsidRPr="00812525" w:rsidRDefault="00052CCE" w:rsidP="00812525">
            <w:pPr>
              <w:tabs>
                <w:tab w:val="left" w:pos="1140"/>
              </w:tabs>
              <w:spacing w:after="0" w:line="360" w:lineRule="auto"/>
              <w:rPr>
                <w:rFonts w:ascii="Times New Roman" w:hAnsi="Times New Roman"/>
                <w:bCs/>
                <w:sz w:val="28"/>
                <w:szCs w:val="28"/>
              </w:rPr>
            </w:pPr>
          </w:p>
        </w:tc>
        <w:tc>
          <w:tcPr>
            <w:tcW w:w="7336" w:type="dxa"/>
            <w:shd w:val="clear" w:color="auto" w:fill="auto"/>
            <w:vAlign w:val="center"/>
          </w:tcPr>
          <w:p w:rsidR="00052CCE" w:rsidRPr="00812525" w:rsidRDefault="00052CCE" w:rsidP="00812525">
            <w:pPr>
              <w:tabs>
                <w:tab w:val="left" w:pos="1140"/>
              </w:tabs>
              <w:spacing w:after="0" w:line="360" w:lineRule="auto"/>
              <w:rPr>
                <w:rFonts w:ascii="Times New Roman" w:hAnsi="Times New Roman"/>
                <w:sz w:val="28"/>
                <w:szCs w:val="28"/>
              </w:rPr>
            </w:pPr>
            <w:proofErr w:type="spellStart"/>
            <w:r w:rsidRPr="00812525">
              <w:rPr>
                <w:rFonts w:ascii="Times New Roman" w:hAnsi="Times New Roman"/>
                <w:sz w:val="28"/>
                <w:szCs w:val="28"/>
              </w:rPr>
              <w:t>нафас</w:t>
            </w:r>
            <w:proofErr w:type="spellEnd"/>
            <w:r w:rsidRPr="00812525">
              <w:rPr>
                <w:rFonts w:ascii="Times New Roman" w:hAnsi="Times New Roman"/>
                <w:sz w:val="28"/>
                <w:szCs w:val="28"/>
              </w:rPr>
              <w:t xml:space="preserve"> </w:t>
            </w:r>
            <w:proofErr w:type="spellStart"/>
            <w:r w:rsidRPr="00812525">
              <w:rPr>
                <w:rFonts w:ascii="Times New Roman" w:hAnsi="Times New Roman"/>
                <w:sz w:val="28"/>
                <w:szCs w:val="28"/>
              </w:rPr>
              <w:t>бронхиоласи</w:t>
            </w:r>
            <w:proofErr w:type="spellEnd"/>
          </w:p>
        </w:tc>
      </w:tr>
      <w:tr w:rsidR="00052CCE" w:rsidRPr="00812525" w:rsidTr="00052CCE">
        <w:trPr>
          <w:trHeight w:val="480"/>
        </w:trPr>
        <w:tc>
          <w:tcPr>
            <w:tcW w:w="1726" w:type="dxa"/>
            <w:shd w:val="clear" w:color="auto" w:fill="auto"/>
            <w:vAlign w:val="center"/>
          </w:tcPr>
          <w:p w:rsidR="00052CCE" w:rsidRPr="00812525" w:rsidRDefault="00052CCE" w:rsidP="00812525">
            <w:pPr>
              <w:tabs>
                <w:tab w:val="left" w:pos="1140"/>
              </w:tabs>
              <w:spacing w:after="0" w:line="360" w:lineRule="auto"/>
              <w:rPr>
                <w:rFonts w:ascii="Times New Roman" w:hAnsi="Times New Roman"/>
                <w:sz w:val="28"/>
                <w:szCs w:val="28"/>
                <w:lang w:val="uz-Cyrl-UZ"/>
              </w:rPr>
            </w:pPr>
            <w:r w:rsidRPr="00812525">
              <w:rPr>
                <w:rFonts w:ascii="Times New Roman" w:hAnsi="Times New Roman"/>
                <w:sz w:val="28"/>
                <w:szCs w:val="28"/>
                <w:lang w:val="uz-Cyrl-UZ"/>
              </w:rPr>
              <w:t>НАЙ</w:t>
            </w:r>
          </w:p>
        </w:tc>
        <w:tc>
          <w:tcPr>
            <w:tcW w:w="509" w:type="dxa"/>
          </w:tcPr>
          <w:p w:rsidR="00052CCE" w:rsidRPr="00812525" w:rsidRDefault="00052CCE" w:rsidP="00812525">
            <w:pPr>
              <w:tabs>
                <w:tab w:val="left" w:pos="1140"/>
              </w:tabs>
              <w:spacing w:after="0" w:line="360" w:lineRule="auto"/>
              <w:rPr>
                <w:rFonts w:ascii="Times New Roman" w:hAnsi="Times New Roman"/>
                <w:bCs/>
                <w:sz w:val="28"/>
                <w:szCs w:val="28"/>
                <w:lang w:val="uz-Cyrl-UZ"/>
              </w:rPr>
            </w:pPr>
            <w:r w:rsidRPr="00812525">
              <w:rPr>
                <w:rFonts w:ascii="Times New Roman" w:hAnsi="Times New Roman"/>
                <w:sz w:val="28"/>
                <w:szCs w:val="28"/>
                <w:lang w:val="en-US"/>
              </w:rPr>
              <w:t>–</w:t>
            </w:r>
          </w:p>
        </w:tc>
        <w:tc>
          <w:tcPr>
            <w:tcW w:w="7336" w:type="dxa"/>
            <w:shd w:val="clear" w:color="auto" w:fill="auto"/>
            <w:vAlign w:val="center"/>
          </w:tcPr>
          <w:p w:rsidR="00052CCE" w:rsidRPr="00812525" w:rsidRDefault="00052CCE" w:rsidP="00812525">
            <w:pPr>
              <w:tabs>
                <w:tab w:val="left" w:pos="1140"/>
              </w:tabs>
              <w:spacing w:after="0" w:line="360" w:lineRule="auto"/>
              <w:rPr>
                <w:rFonts w:ascii="Times New Roman" w:hAnsi="Times New Roman"/>
                <w:sz w:val="28"/>
                <w:szCs w:val="28"/>
                <w:lang w:val="uz-Cyrl-UZ"/>
              </w:rPr>
            </w:pPr>
            <w:r w:rsidRPr="00812525">
              <w:rPr>
                <w:rFonts w:ascii="Times New Roman" w:hAnsi="Times New Roman"/>
                <w:sz w:val="28"/>
                <w:szCs w:val="28"/>
                <w:lang w:val="uz-Cyrl-UZ"/>
              </w:rPr>
              <w:t>нафас алвеола йўли</w:t>
            </w:r>
          </w:p>
        </w:tc>
      </w:tr>
      <w:tr w:rsidR="00052CCE" w:rsidRPr="00812525" w:rsidTr="00052CCE">
        <w:tc>
          <w:tcPr>
            <w:tcW w:w="1726" w:type="dxa"/>
            <w:shd w:val="clear" w:color="auto" w:fill="auto"/>
            <w:vAlign w:val="center"/>
          </w:tcPr>
          <w:p w:rsidR="00052CCE" w:rsidRPr="00812525" w:rsidRDefault="00052CCE" w:rsidP="00812525">
            <w:pPr>
              <w:tabs>
                <w:tab w:val="left" w:pos="1140"/>
              </w:tabs>
              <w:spacing w:after="0" w:line="360" w:lineRule="auto"/>
              <w:rPr>
                <w:rFonts w:ascii="Times New Roman" w:hAnsi="Times New Roman"/>
                <w:sz w:val="28"/>
                <w:szCs w:val="28"/>
                <w:lang w:val="uz-Cyrl-UZ"/>
              </w:rPr>
            </w:pPr>
            <w:r w:rsidRPr="00812525">
              <w:rPr>
                <w:rFonts w:ascii="Times New Roman" w:hAnsi="Times New Roman"/>
                <w:sz w:val="28"/>
                <w:szCs w:val="28"/>
                <w:lang w:val="uz-Cyrl-UZ"/>
              </w:rPr>
              <w:t>А</w:t>
            </w:r>
          </w:p>
        </w:tc>
        <w:tc>
          <w:tcPr>
            <w:tcW w:w="509" w:type="dxa"/>
          </w:tcPr>
          <w:p w:rsidR="00052CCE" w:rsidRPr="00812525" w:rsidRDefault="00052CCE" w:rsidP="00812525">
            <w:pPr>
              <w:tabs>
                <w:tab w:val="left" w:pos="1140"/>
              </w:tabs>
              <w:spacing w:after="0" w:line="360" w:lineRule="auto"/>
              <w:rPr>
                <w:rFonts w:ascii="Times New Roman" w:hAnsi="Times New Roman"/>
                <w:bCs/>
                <w:sz w:val="28"/>
                <w:szCs w:val="28"/>
                <w:lang w:val="uz-Cyrl-UZ"/>
              </w:rPr>
            </w:pPr>
            <w:r w:rsidRPr="00812525">
              <w:rPr>
                <w:rFonts w:ascii="Times New Roman" w:hAnsi="Times New Roman"/>
                <w:sz w:val="28"/>
                <w:szCs w:val="28"/>
                <w:lang w:val="en-US"/>
              </w:rPr>
              <w:t>–</w:t>
            </w:r>
          </w:p>
        </w:tc>
        <w:tc>
          <w:tcPr>
            <w:tcW w:w="7336" w:type="dxa"/>
            <w:shd w:val="clear" w:color="auto" w:fill="auto"/>
            <w:vAlign w:val="center"/>
          </w:tcPr>
          <w:p w:rsidR="00052CCE" w:rsidRPr="00812525" w:rsidRDefault="00052CCE" w:rsidP="00812525">
            <w:pPr>
              <w:tabs>
                <w:tab w:val="left" w:pos="1140"/>
              </w:tabs>
              <w:spacing w:after="0" w:line="360" w:lineRule="auto"/>
              <w:rPr>
                <w:rFonts w:ascii="Times New Roman" w:hAnsi="Times New Roman"/>
                <w:sz w:val="28"/>
                <w:szCs w:val="28"/>
                <w:lang w:val="uz-Cyrl-UZ"/>
              </w:rPr>
            </w:pPr>
            <w:r w:rsidRPr="00812525">
              <w:rPr>
                <w:rFonts w:ascii="Times New Roman" w:hAnsi="Times New Roman"/>
                <w:sz w:val="28"/>
                <w:szCs w:val="28"/>
                <w:lang w:val="uz-Cyrl-UZ"/>
              </w:rPr>
              <w:t>алвеола ва алвеола қопчаси</w:t>
            </w:r>
          </w:p>
        </w:tc>
      </w:tr>
      <w:tr w:rsidR="00052CCE" w:rsidRPr="00812525" w:rsidTr="00052CCE">
        <w:tc>
          <w:tcPr>
            <w:tcW w:w="1726" w:type="dxa"/>
            <w:shd w:val="clear" w:color="auto" w:fill="auto"/>
            <w:vAlign w:val="center"/>
          </w:tcPr>
          <w:p w:rsidR="00052CCE" w:rsidRPr="00812525" w:rsidRDefault="00052CCE" w:rsidP="00812525">
            <w:pPr>
              <w:tabs>
                <w:tab w:val="left" w:pos="1140"/>
              </w:tabs>
              <w:spacing w:after="0" w:line="360" w:lineRule="auto"/>
              <w:rPr>
                <w:rFonts w:ascii="Times New Roman" w:hAnsi="Times New Roman"/>
                <w:sz w:val="28"/>
                <w:szCs w:val="28"/>
                <w:lang w:val="uz-Cyrl-UZ"/>
              </w:rPr>
            </w:pPr>
            <w:r w:rsidRPr="00812525">
              <w:rPr>
                <w:rFonts w:ascii="Times New Roman" w:hAnsi="Times New Roman"/>
                <w:sz w:val="28"/>
                <w:szCs w:val="28"/>
                <w:lang w:val="uz-Cyrl-UZ"/>
              </w:rPr>
              <w:t xml:space="preserve">ТНФЎ </w:t>
            </w:r>
          </w:p>
        </w:tc>
        <w:tc>
          <w:tcPr>
            <w:tcW w:w="509" w:type="dxa"/>
          </w:tcPr>
          <w:p w:rsidR="00052CCE" w:rsidRPr="00812525" w:rsidRDefault="00052CCE" w:rsidP="00812525">
            <w:pPr>
              <w:tabs>
                <w:tab w:val="left" w:pos="1140"/>
              </w:tabs>
              <w:spacing w:after="0" w:line="360" w:lineRule="auto"/>
              <w:rPr>
                <w:rFonts w:ascii="Times New Roman" w:hAnsi="Times New Roman"/>
                <w:bCs/>
                <w:sz w:val="28"/>
                <w:szCs w:val="28"/>
                <w:lang w:val="uz-Cyrl-UZ"/>
              </w:rPr>
            </w:pPr>
            <w:r w:rsidRPr="00812525">
              <w:rPr>
                <w:rFonts w:ascii="Times New Roman" w:hAnsi="Times New Roman"/>
                <w:sz w:val="28"/>
                <w:szCs w:val="28"/>
                <w:lang w:val="en-US"/>
              </w:rPr>
              <w:t>–</w:t>
            </w:r>
          </w:p>
        </w:tc>
        <w:tc>
          <w:tcPr>
            <w:tcW w:w="7336" w:type="dxa"/>
            <w:shd w:val="clear" w:color="auto" w:fill="auto"/>
            <w:vAlign w:val="center"/>
          </w:tcPr>
          <w:p w:rsidR="00052CCE" w:rsidRPr="00812525" w:rsidRDefault="00052CCE" w:rsidP="00BD5622">
            <w:pPr>
              <w:tabs>
                <w:tab w:val="left" w:pos="1140"/>
              </w:tabs>
              <w:spacing w:after="0" w:line="360" w:lineRule="auto"/>
              <w:rPr>
                <w:rFonts w:ascii="Times New Roman" w:hAnsi="Times New Roman"/>
                <w:sz w:val="28"/>
                <w:szCs w:val="28"/>
                <w:lang w:val="uz-Cyrl-UZ"/>
              </w:rPr>
            </w:pPr>
            <w:r w:rsidRPr="00812525">
              <w:rPr>
                <w:rFonts w:ascii="Times New Roman" w:hAnsi="Times New Roman"/>
                <w:sz w:val="28"/>
                <w:szCs w:val="28"/>
                <w:lang w:val="uz-Cyrl-UZ"/>
              </w:rPr>
              <w:t xml:space="preserve">ташқи нафас </w:t>
            </w:r>
            <w:r w:rsidR="00BD5622">
              <w:rPr>
                <w:rFonts w:ascii="Times New Roman" w:hAnsi="Times New Roman"/>
                <w:sz w:val="28"/>
                <w:szCs w:val="28"/>
                <w:lang w:val="uz-Cyrl-UZ"/>
              </w:rPr>
              <w:t>фаолиятининг</w:t>
            </w:r>
            <w:r w:rsidRPr="00812525">
              <w:rPr>
                <w:rFonts w:ascii="Times New Roman" w:hAnsi="Times New Roman"/>
                <w:sz w:val="28"/>
                <w:szCs w:val="28"/>
                <w:lang w:val="uz-Cyrl-UZ"/>
              </w:rPr>
              <w:t xml:space="preserve"> ўзгаришлар</w:t>
            </w:r>
          </w:p>
        </w:tc>
      </w:tr>
    </w:tbl>
    <w:p w:rsidR="00C7723E" w:rsidRPr="00FA2304" w:rsidRDefault="00C7723E" w:rsidP="00052CCE">
      <w:pPr>
        <w:spacing w:line="360" w:lineRule="auto"/>
      </w:pPr>
    </w:p>
    <w:sectPr w:rsidR="00C7723E" w:rsidRPr="00FA2304" w:rsidSect="00475C53">
      <w:footerReference w:type="even" r:id="rId67"/>
      <w:footerReference w:type="default" r:id="rId68"/>
      <w:pgSz w:w="11906" w:h="16838" w:code="9"/>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D6F7D" w:rsidRDefault="00CD6F7D" w:rsidP="00410368">
      <w:pPr>
        <w:spacing w:after="0" w:line="240" w:lineRule="auto"/>
      </w:pPr>
      <w:r>
        <w:separator/>
      </w:r>
    </w:p>
  </w:endnote>
  <w:endnote w:type="continuationSeparator" w:id="0">
    <w:p w:rsidR="00CD6F7D" w:rsidRDefault="00CD6F7D" w:rsidP="0041036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DengXian">
    <w:altName w:val="等线"/>
    <w:charset w:val="86"/>
    <w:family w:val="auto"/>
    <w:pitch w:val="variable"/>
    <w:sig w:usb0="A00002BF" w:usb1="38CF7CFA" w:usb2="00000016" w:usb3="00000000" w:csb0="0004000F" w:csb1="00000000"/>
  </w:font>
  <w:font w:name="Arial Unicode MS">
    <w:panose1 w:val="020B0604020202020204"/>
    <w:charset w:val="80"/>
    <w:family w:val="swiss"/>
    <w:pitch w:val="variable"/>
    <w:sig w:usb0="F7FFAFFF" w:usb1="E9DFFFFF" w:usb2="0000003F" w:usb3="00000000" w:csb0="003F01FF" w:csb1="00000000"/>
  </w:font>
  <w:font w:name="Times New Roman Полужирный">
    <w:altName w:val="Times New Roman"/>
    <w:panose1 w:val="00000000000000000000"/>
    <w:charset w:val="00"/>
    <w:family w:val="roman"/>
    <w:notTrueType/>
    <w:pitch w:val="default"/>
  </w:font>
  <w:font w:name="Malgun Gothic">
    <w:panose1 w:val="020B0503020000020004"/>
    <w:charset w:val="81"/>
    <w:family w:val="swiss"/>
    <w:pitch w:val="variable"/>
    <w:sig w:usb0="9000002F" w:usb1="29D77CFB" w:usb2="00000012" w:usb3="00000000" w:csb0="00080001" w:csb1="00000000"/>
  </w:font>
  <w:font w:name="Georgia">
    <w:panose1 w:val="02040502050405020303"/>
    <w:charset w:val="CC"/>
    <w:family w:val="roman"/>
    <w:pitch w:val="variable"/>
    <w:sig w:usb0="00000287" w:usb1="00000000" w:usb2="00000000" w:usb3="00000000" w:csb0="0000009F" w:csb1="00000000"/>
  </w:font>
  <w:font w:name="Century Gothic">
    <w:panose1 w:val="020B0502020202020204"/>
    <w:charset w:val="CC"/>
    <w:family w:val="swiss"/>
    <w:pitch w:val="variable"/>
    <w:sig w:usb0="00000287" w:usb1="00000000" w:usb2="00000000" w:usb3="00000000" w:csb0="0000009F" w:csb1="00000000"/>
  </w:font>
  <w:font w:name="Courier New">
    <w:panose1 w:val="02070309020205020404"/>
    <w:charset w:val="CC"/>
    <w:family w:val="modern"/>
    <w:pitch w:val="fixed"/>
    <w:sig w:usb0="E0002EFF" w:usb1="C0007843" w:usb2="00000009" w:usb3="00000000" w:csb0="000001FF" w:csb1="00000000"/>
  </w:font>
  <w:font w:name="Times-Roman">
    <w:altName w:val="Arial Unicode MS"/>
    <w:panose1 w:val="00000000000000000000"/>
    <w:charset w:val="00"/>
    <w:family w:val="roman"/>
    <w:notTrueType/>
    <w:pitch w:val="default"/>
  </w:font>
  <w:font w:name="MinionPro-It">
    <w:altName w:val="Times New Roman"/>
    <w:panose1 w:val="00000000000000000000"/>
    <w:charset w:val="00"/>
    <w:family w:val="roman"/>
    <w:notTrueType/>
    <w:pitch w:val="default"/>
    <w:sig w:usb0="00000003" w:usb1="00000000" w:usb2="00000000" w:usb3="00000000" w:csb0="00000001"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23E8A" w:rsidRPr="003E51BD" w:rsidRDefault="00C23E8A">
    <w:pPr>
      <w:pStyle w:val="ac"/>
      <w:rPr>
        <w:rFonts w:ascii="Times New Roman" w:hAnsi="Times New Roman"/>
        <w:sz w:val="24"/>
      </w:rPr>
    </w:pPr>
    <w:r w:rsidRPr="003E51BD">
      <w:rPr>
        <w:rFonts w:ascii="Times New Roman" w:hAnsi="Times New Roman"/>
        <w:sz w:val="24"/>
      </w:rPr>
      <w:fldChar w:fldCharType="begin"/>
    </w:r>
    <w:r w:rsidRPr="003E51BD">
      <w:rPr>
        <w:rFonts w:ascii="Times New Roman" w:hAnsi="Times New Roman"/>
        <w:sz w:val="24"/>
      </w:rPr>
      <w:instrText>PAGE   \* MERGEFORMAT</w:instrText>
    </w:r>
    <w:r w:rsidRPr="003E51BD">
      <w:rPr>
        <w:rFonts w:ascii="Times New Roman" w:hAnsi="Times New Roman"/>
        <w:sz w:val="24"/>
      </w:rPr>
      <w:fldChar w:fldCharType="separate"/>
    </w:r>
    <w:r w:rsidR="00860D6F" w:rsidRPr="00860D6F">
      <w:rPr>
        <w:rFonts w:ascii="Times New Roman" w:hAnsi="Times New Roman"/>
        <w:noProof/>
        <w:sz w:val="24"/>
        <w:lang w:val="ru-RU"/>
      </w:rPr>
      <w:t>84</w:t>
    </w:r>
    <w:r w:rsidRPr="003E51BD">
      <w:rPr>
        <w:rFonts w:ascii="Times New Roman" w:hAnsi="Times New Roman"/>
        <w:sz w:val="24"/>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23E8A" w:rsidRPr="003E51BD" w:rsidRDefault="00C23E8A" w:rsidP="004979CF">
    <w:pPr>
      <w:pStyle w:val="ac"/>
      <w:jc w:val="right"/>
      <w:rPr>
        <w:rFonts w:ascii="Times New Roman" w:hAnsi="Times New Roman"/>
        <w:sz w:val="24"/>
      </w:rPr>
    </w:pPr>
    <w:r w:rsidRPr="003E51BD">
      <w:rPr>
        <w:rFonts w:ascii="Times New Roman" w:hAnsi="Times New Roman"/>
        <w:sz w:val="24"/>
      </w:rPr>
      <w:fldChar w:fldCharType="begin"/>
    </w:r>
    <w:r w:rsidRPr="003E51BD">
      <w:rPr>
        <w:rFonts w:ascii="Times New Roman" w:hAnsi="Times New Roman"/>
        <w:sz w:val="24"/>
      </w:rPr>
      <w:instrText xml:space="preserve"> PAGE   \* MERGEFORMAT </w:instrText>
    </w:r>
    <w:r w:rsidRPr="003E51BD">
      <w:rPr>
        <w:rFonts w:ascii="Times New Roman" w:hAnsi="Times New Roman"/>
        <w:sz w:val="24"/>
      </w:rPr>
      <w:fldChar w:fldCharType="separate"/>
    </w:r>
    <w:r w:rsidR="00860D6F">
      <w:rPr>
        <w:rFonts w:ascii="Times New Roman" w:hAnsi="Times New Roman"/>
        <w:noProof/>
        <w:sz w:val="24"/>
      </w:rPr>
      <w:t>85</w:t>
    </w:r>
    <w:r w:rsidRPr="003E51BD">
      <w:rPr>
        <w:rFonts w:ascii="Times New Roman" w:hAnsi="Times New Roman"/>
        <w:sz w:val="24"/>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D6F7D" w:rsidRDefault="00CD6F7D" w:rsidP="00410368">
      <w:pPr>
        <w:spacing w:after="0" w:line="240" w:lineRule="auto"/>
      </w:pPr>
      <w:r>
        <w:separator/>
      </w:r>
    </w:p>
  </w:footnote>
  <w:footnote w:type="continuationSeparator" w:id="0">
    <w:p w:rsidR="00CD6F7D" w:rsidRDefault="00CD6F7D" w:rsidP="00410368">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872C51"/>
    <w:multiLevelType w:val="hybridMultilevel"/>
    <w:tmpl w:val="8FA05A7A"/>
    <w:lvl w:ilvl="0" w:tplc="DF9C1B46">
      <w:start w:val="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19DA71C1"/>
    <w:multiLevelType w:val="hybridMultilevel"/>
    <w:tmpl w:val="D664769E"/>
    <w:lvl w:ilvl="0" w:tplc="236E8932">
      <w:start w:val="1"/>
      <w:numFmt w:val="decimal"/>
      <w:lvlText w:val="%1.)"/>
      <w:lvlJc w:val="left"/>
      <w:pPr>
        <w:ind w:left="720" w:hanging="360"/>
      </w:pPr>
      <w:rPr>
        <w:rFonts w:hint="default"/>
      </w:rPr>
    </w:lvl>
    <w:lvl w:ilvl="1" w:tplc="04430019" w:tentative="1">
      <w:start w:val="1"/>
      <w:numFmt w:val="lowerLetter"/>
      <w:lvlText w:val="%2."/>
      <w:lvlJc w:val="left"/>
      <w:pPr>
        <w:ind w:left="1440" w:hanging="360"/>
      </w:pPr>
    </w:lvl>
    <w:lvl w:ilvl="2" w:tplc="0443001B" w:tentative="1">
      <w:start w:val="1"/>
      <w:numFmt w:val="lowerRoman"/>
      <w:lvlText w:val="%3."/>
      <w:lvlJc w:val="right"/>
      <w:pPr>
        <w:ind w:left="2160" w:hanging="180"/>
      </w:pPr>
    </w:lvl>
    <w:lvl w:ilvl="3" w:tplc="0443000F" w:tentative="1">
      <w:start w:val="1"/>
      <w:numFmt w:val="decimal"/>
      <w:lvlText w:val="%4."/>
      <w:lvlJc w:val="left"/>
      <w:pPr>
        <w:ind w:left="2880" w:hanging="360"/>
      </w:pPr>
    </w:lvl>
    <w:lvl w:ilvl="4" w:tplc="04430019" w:tentative="1">
      <w:start w:val="1"/>
      <w:numFmt w:val="lowerLetter"/>
      <w:lvlText w:val="%5."/>
      <w:lvlJc w:val="left"/>
      <w:pPr>
        <w:ind w:left="3600" w:hanging="360"/>
      </w:pPr>
    </w:lvl>
    <w:lvl w:ilvl="5" w:tplc="0443001B" w:tentative="1">
      <w:start w:val="1"/>
      <w:numFmt w:val="lowerRoman"/>
      <w:lvlText w:val="%6."/>
      <w:lvlJc w:val="right"/>
      <w:pPr>
        <w:ind w:left="4320" w:hanging="180"/>
      </w:pPr>
    </w:lvl>
    <w:lvl w:ilvl="6" w:tplc="0443000F" w:tentative="1">
      <w:start w:val="1"/>
      <w:numFmt w:val="decimal"/>
      <w:lvlText w:val="%7."/>
      <w:lvlJc w:val="left"/>
      <w:pPr>
        <w:ind w:left="5040" w:hanging="360"/>
      </w:pPr>
    </w:lvl>
    <w:lvl w:ilvl="7" w:tplc="04430019" w:tentative="1">
      <w:start w:val="1"/>
      <w:numFmt w:val="lowerLetter"/>
      <w:lvlText w:val="%8."/>
      <w:lvlJc w:val="left"/>
      <w:pPr>
        <w:ind w:left="5760" w:hanging="360"/>
      </w:pPr>
    </w:lvl>
    <w:lvl w:ilvl="8" w:tplc="0443001B" w:tentative="1">
      <w:start w:val="1"/>
      <w:numFmt w:val="lowerRoman"/>
      <w:lvlText w:val="%9."/>
      <w:lvlJc w:val="right"/>
      <w:pPr>
        <w:ind w:left="6480" w:hanging="180"/>
      </w:pPr>
    </w:lvl>
  </w:abstractNum>
  <w:abstractNum w:abstractNumId="2">
    <w:nsid w:val="22DC1B58"/>
    <w:multiLevelType w:val="hybridMultilevel"/>
    <w:tmpl w:val="51FCC0C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27A50EE8"/>
    <w:multiLevelType w:val="hybridMultilevel"/>
    <w:tmpl w:val="F2AAE550"/>
    <w:lvl w:ilvl="0" w:tplc="E736B136">
      <w:start w:val="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31501128"/>
    <w:multiLevelType w:val="hybridMultilevel"/>
    <w:tmpl w:val="058C4AAE"/>
    <w:lvl w:ilvl="0" w:tplc="5A54AE88">
      <w:start w:val="1"/>
      <w:numFmt w:val="decimal"/>
      <w:lvlText w:val="%1."/>
      <w:lvlJc w:val="left"/>
      <w:pPr>
        <w:ind w:left="1069" w:hanging="360"/>
      </w:pPr>
      <w:rPr>
        <w:rFonts w:hint="default"/>
      </w:rPr>
    </w:lvl>
    <w:lvl w:ilvl="1" w:tplc="04430019" w:tentative="1">
      <w:start w:val="1"/>
      <w:numFmt w:val="lowerLetter"/>
      <w:lvlText w:val="%2."/>
      <w:lvlJc w:val="left"/>
      <w:pPr>
        <w:ind w:left="1789" w:hanging="360"/>
      </w:pPr>
    </w:lvl>
    <w:lvl w:ilvl="2" w:tplc="0443001B" w:tentative="1">
      <w:start w:val="1"/>
      <w:numFmt w:val="lowerRoman"/>
      <w:lvlText w:val="%3."/>
      <w:lvlJc w:val="right"/>
      <w:pPr>
        <w:ind w:left="2509" w:hanging="180"/>
      </w:pPr>
    </w:lvl>
    <w:lvl w:ilvl="3" w:tplc="0443000F" w:tentative="1">
      <w:start w:val="1"/>
      <w:numFmt w:val="decimal"/>
      <w:lvlText w:val="%4."/>
      <w:lvlJc w:val="left"/>
      <w:pPr>
        <w:ind w:left="3229" w:hanging="360"/>
      </w:pPr>
    </w:lvl>
    <w:lvl w:ilvl="4" w:tplc="04430019" w:tentative="1">
      <w:start w:val="1"/>
      <w:numFmt w:val="lowerLetter"/>
      <w:lvlText w:val="%5."/>
      <w:lvlJc w:val="left"/>
      <w:pPr>
        <w:ind w:left="3949" w:hanging="360"/>
      </w:pPr>
    </w:lvl>
    <w:lvl w:ilvl="5" w:tplc="0443001B" w:tentative="1">
      <w:start w:val="1"/>
      <w:numFmt w:val="lowerRoman"/>
      <w:lvlText w:val="%6."/>
      <w:lvlJc w:val="right"/>
      <w:pPr>
        <w:ind w:left="4669" w:hanging="180"/>
      </w:pPr>
    </w:lvl>
    <w:lvl w:ilvl="6" w:tplc="0443000F" w:tentative="1">
      <w:start w:val="1"/>
      <w:numFmt w:val="decimal"/>
      <w:lvlText w:val="%7."/>
      <w:lvlJc w:val="left"/>
      <w:pPr>
        <w:ind w:left="5389" w:hanging="360"/>
      </w:pPr>
    </w:lvl>
    <w:lvl w:ilvl="7" w:tplc="04430019" w:tentative="1">
      <w:start w:val="1"/>
      <w:numFmt w:val="lowerLetter"/>
      <w:lvlText w:val="%8."/>
      <w:lvlJc w:val="left"/>
      <w:pPr>
        <w:ind w:left="6109" w:hanging="360"/>
      </w:pPr>
    </w:lvl>
    <w:lvl w:ilvl="8" w:tplc="0443001B" w:tentative="1">
      <w:start w:val="1"/>
      <w:numFmt w:val="lowerRoman"/>
      <w:lvlText w:val="%9."/>
      <w:lvlJc w:val="right"/>
      <w:pPr>
        <w:ind w:left="6829" w:hanging="180"/>
      </w:pPr>
    </w:lvl>
  </w:abstractNum>
  <w:abstractNum w:abstractNumId="5">
    <w:nsid w:val="3A870DEF"/>
    <w:multiLevelType w:val="hybridMultilevel"/>
    <w:tmpl w:val="C8BC4E30"/>
    <w:lvl w:ilvl="0" w:tplc="7BB8D80C">
      <w:start w:val="10"/>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3FD74ACD"/>
    <w:multiLevelType w:val="hybridMultilevel"/>
    <w:tmpl w:val="115AFD94"/>
    <w:lvl w:ilvl="0" w:tplc="0443000F">
      <w:start w:val="1"/>
      <w:numFmt w:val="decimal"/>
      <w:lvlText w:val="%1."/>
      <w:lvlJc w:val="left"/>
      <w:pPr>
        <w:ind w:left="720" w:hanging="360"/>
      </w:pPr>
      <w:rPr>
        <w:rFonts w:hint="default"/>
      </w:rPr>
    </w:lvl>
    <w:lvl w:ilvl="1" w:tplc="04430019" w:tentative="1">
      <w:start w:val="1"/>
      <w:numFmt w:val="lowerLetter"/>
      <w:lvlText w:val="%2."/>
      <w:lvlJc w:val="left"/>
      <w:pPr>
        <w:ind w:left="1440" w:hanging="360"/>
      </w:pPr>
    </w:lvl>
    <w:lvl w:ilvl="2" w:tplc="0443001B" w:tentative="1">
      <w:start w:val="1"/>
      <w:numFmt w:val="lowerRoman"/>
      <w:lvlText w:val="%3."/>
      <w:lvlJc w:val="right"/>
      <w:pPr>
        <w:ind w:left="2160" w:hanging="180"/>
      </w:pPr>
    </w:lvl>
    <w:lvl w:ilvl="3" w:tplc="0443000F" w:tentative="1">
      <w:start w:val="1"/>
      <w:numFmt w:val="decimal"/>
      <w:lvlText w:val="%4."/>
      <w:lvlJc w:val="left"/>
      <w:pPr>
        <w:ind w:left="2880" w:hanging="360"/>
      </w:pPr>
    </w:lvl>
    <w:lvl w:ilvl="4" w:tplc="04430019" w:tentative="1">
      <w:start w:val="1"/>
      <w:numFmt w:val="lowerLetter"/>
      <w:lvlText w:val="%5."/>
      <w:lvlJc w:val="left"/>
      <w:pPr>
        <w:ind w:left="3600" w:hanging="360"/>
      </w:pPr>
    </w:lvl>
    <w:lvl w:ilvl="5" w:tplc="0443001B" w:tentative="1">
      <w:start w:val="1"/>
      <w:numFmt w:val="lowerRoman"/>
      <w:lvlText w:val="%6."/>
      <w:lvlJc w:val="right"/>
      <w:pPr>
        <w:ind w:left="4320" w:hanging="180"/>
      </w:pPr>
    </w:lvl>
    <w:lvl w:ilvl="6" w:tplc="0443000F" w:tentative="1">
      <w:start w:val="1"/>
      <w:numFmt w:val="decimal"/>
      <w:lvlText w:val="%7."/>
      <w:lvlJc w:val="left"/>
      <w:pPr>
        <w:ind w:left="5040" w:hanging="360"/>
      </w:pPr>
    </w:lvl>
    <w:lvl w:ilvl="7" w:tplc="04430019" w:tentative="1">
      <w:start w:val="1"/>
      <w:numFmt w:val="lowerLetter"/>
      <w:lvlText w:val="%8."/>
      <w:lvlJc w:val="left"/>
      <w:pPr>
        <w:ind w:left="5760" w:hanging="360"/>
      </w:pPr>
    </w:lvl>
    <w:lvl w:ilvl="8" w:tplc="0443001B" w:tentative="1">
      <w:start w:val="1"/>
      <w:numFmt w:val="lowerRoman"/>
      <w:lvlText w:val="%9."/>
      <w:lvlJc w:val="right"/>
      <w:pPr>
        <w:ind w:left="6480" w:hanging="180"/>
      </w:pPr>
    </w:lvl>
  </w:abstractNum>
  <w:abstractNum w:abstractNumId="7">
    <w:nsid w:val="621C0BDA"/>
    <w:multiLevelType w:val="hybridMultilevel"/>
    <w:tmpl w:val="00C60B9C"/>
    <w:lvl w:ilvl="0" w:tplc="8B360DE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8">
    <w:nsid w:val="7AF84978"/>
    <w:multiLevelType w:val="hybridMultilevel"/>
    <w:tmpl w:val="A2F05F5A"/>
    <w:lvl w:ilvl="0" w:tplc="6386918E">
      <w:start w:val="1"/>
      <w:numFmt w:val="decimal"/>
      <w:lvlText w:val="%1."/>
      <w:lvlJc w:val="left"/>
      <w:pPr>
        <w:ind w:left="360" w:hanging="360"/>
      </w:pPr>
      <w:rPr>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5"/>
  </w:num>
  <w:num w:numId="2">
    <w:abstractNumId w:val="3"/>
  </w:num>
  <w:num w:numId="3">
    <w:abstractNumId w:val="0"/>
  </w:num>
  <w:num w:numId="4">
    <w:abstractNumId w:val="8"/>
  </w:num>
  <w:num w:numId="5">
    <w:abstractNumId w:val="7"/>
  </w:num>
  <w:num w:numId="6">
    <w:abstractNumId w:val="2"/>
  </w:num>
  <w:num w:numId="7">
    <w:abstractNumId w:val="4"/>
  </w:num>
  <w:num w:numId="8">
    <w:abstractNumId w:val="6"/>
  </w:num>
  <w:num w:numId="9">
    <w:abstractNumId w:val="1"/>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70"/>
  <w:mirrorMargins/>
  <w:hideSpellingErrors/>
  <w:activeWritingStyle w:appName="MSWord" w:lang="ru-RU" w:vendorID="64" w:dllVersion="6" w:nlCheck="1" w:checkStyle="0"/>
  <w:activeWritingStyle w:appName="MSWord" w:lang="en-US" w:vendorID="64" w:dllVersion="6" w:nlCheck="1" w:checkStyle="1"/>
  <w:activeWritingStyle w:appName="MSWord" w:lang="de-DE" w:vendorID="64" w:dllVersion="6" w:nlCheck="1" w:checkStyle="0"/>
  <w:activeWritingStyle w:appName="MSWord" w:lang="ru-RU" w:vendorID="64" w:dllVersion="4096" w:nlCheck="1" w:checkStyle="0"/>
  <w:activeWritingStyle w:appName="MSWord" w:lang="en-US" w:vendorID="64" w:dllVersion="4096" w:nlCheck="1" w:checkStyle="0"/>
  <w:activeWritingStyle w:appName="MSWord" w:lang="en-US" w:vendorID="64" w:dllVersion="131078" w:nlCheck="1" w:checkStyle="1"/>
  <w:proofState w:spelling="clean" w:grammar="clean"/>
  <w:attachedTemplate r:id="rId1"/>
  <w:defaultTabStop w:val="709"/>
  <w:evenAndOddHeaders/>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2428F"/>
    <w:rsid w:val="000003BD"/>
    <w:rsid w:val="00001BE5"/>
    <w:rsid w:val="00001CED"/>
    <w:rsid w:val="00011D0B"/>
    <w:rsid w:val="00011F6E"/>
    <w:rsid w:val="0001246D"/>
    <w:rsid w:val="00013A11"/>
    <w:rsid w:val="00013A3A"/>
    <w:rsid w:val="00014AFD"/>
    <w:rsid w:val="00017D77"/>
    <w:rsid w:val="00020282"/>
    <w:rsid w:val="00021C1B"/>
    <w:rsid w:val="00022EF4"/>
    <w:rsid w:val="00023DF7"/>
    <w:rsid w:val="00023EED"/>
    <w:rsid w:val="0002464C"/>
    <w:rsid w:val="0002498E"/>
    <w:rsid w:val="000258B1"/>
    <w:rsid w:val="00030608"/>
    <w:rsid w:val="00030A1D"/>
    <w:rsid w:val="00030AD4"/>
    <w:rsid w:val="00031DBD"/>
    <w:rsid w:val="00032614"/>
    <w:rsid w:val="0003376E"/>
    <w:rsid w:val="00033911"/>
    <w:rsid w:val="00033CF0"/>
    <w:rsid w:val="00034E64"/>
    <w:rsid w:val="0003621F"/>
    <w:rsid w:val="00036851"/>
    <w:rsid w:val="00036E31"/>
    <w:rsid w:val="00036F98"/>
    <w:rsid w:val="00037338"/>
    <w:rsid w:val="00037752"/>
    <w:rsid w:val="000401C2"/>
    <w:rsid w:val="000402E3"/>
    <w:rsid w:val="0004055C"/>
    <w:rsid w:val="00040642"/>
    <w:rsid w:val="00040DA9"/>
    <w:rsid w:val="00040F13"/>
    <w:rsid w:val="000416EF"/>
    <w:rsid w:val="000426E6"/>
    <w:rsid w:val="00044351"/>
    <w:rsid w:val="00044D6A"/>
    <w:rsid w:val="00047477"/>
    <w:rsid w:val="00050BA9"/>
    <w:rsid w:val="00052CCE"/>
    <w:rsid w:val="00053328"/>
    <w:rsid w:val="00053FCC"/>
    <w:rsid w:val="00054BE0"/>
    <w:rsid w:val="00054C2C"/>
    <w:rsid w:val="00055B52"/>
    <w:rsid w:val="00057405"/>
    <w:rsid w:val="000574AF"/>
    <w:rsid w:val="00057C3F"/>
    <w:rsid w:val="000604EA"/>
    <w:rsid w:val="000609E4"/>
    <w:rsid w:val="00060C06"/>
    <w:rsid w:val="00060E20"/>
    <w:rsid w:val="0006215A"/>
    <w:rsid w:val="000629EA"/>
    <w:rsid w:val="00064E45"/>
    <w:rsid w:val="00067587"/>
    <w:rsid w:val="00067E73"/>
    <w:rsid w:val="00070AB1"/>
    <w:rsid w:val="000716AA"/>
    <w:rsid w:val="00071902"/>
    <w:rsid w:val="00072896"/>
    <w:rsid w:val="00072CB7"/>
    <w:rsid w:val="00072CF8"/>
    <w:rsid w:val="0007383D"/>
    <w:rsid w:val="00074847"/>
    <w:rsid w:val="00074857"/>
    <w:rsid w:val="00074AAA"/>
    <w:rsid w:val="00075343"/>
    <w:rsid w:val="000753DA"/>
    <w:rsid w:val="00075959"/>
    <w:rsid w:val="00075F04"/>
    <w:rsid w:val="00077E62"/>
    <w:rsid w:val="000810B3"/>
    <w:rsid w:val="000818FD"/>
    <w:rsid w:val="00082B88"/>
    <w:rsid w:val="00082D6D"/>
    <w:rsid w:val="000848EB"/>
    <w:rsid w:val="0008499E"/>
    <w:rsid w:val="00087724"/>
    <w:rsid w:val="00087740"/>
    <w:rsid w:val="00087A06"/>
    <w:rsid w:val="000902B7"/>
    <w:rsid w:val="00091385"/>
    <w:rsid w:val="00091699"/>
    <w:rsid w:val="00091878"/>
    <w:rsid w:val="000932AB"/>
    <w:rsid w:val="00093520"/>
    <w:rsid w:val="00093844"/>
    <w:rsid w:val="00093C29"/>
    <w:rsid w:val="00094F50"/>
    <w:rsid w:val="00097B65"/>
    <w:rsid w:val="000A04F1"/>
    <w:rsid w:val="000A31A8"/>
    <w:rsid w:val="000A44B9"/>
    <w:rsid w:val="000A57C7"/>
    <w:rsid w:val="000A66BB"/>
    <w:rsid w:val="000A73DA"/>
    <w:rsid w:val="000B0E0E"/>
    <w:rsid w:val="000B1379"/>
    <w:rsid w:val="000B1A39"/>
    <w:rsid w:val="000B1F8D"/>
    <w:rsid w:val="000B3501"/>
    <w:rsid w:val="000C205A"/>
    <w:rsid w:val="000C2875"/>
    <w:rsid w:val="000C51FB"/>
    <w:rsid w:val="000C5672"/>
    <w:rsid w:val="000C66F1"/>
    <w:rsid w:val="000D00D3"/>
    <w:rsid w:val="000D121C"/>
    <w:rsid w:val="000D3E51"/>
    <w:rsid w:val="000D42D9"/>
    <w:rsid w:val="000D5FFF"/>
    <w:rsid w:val="000D62FE"/>
    <w:rsid w:val="000D6A80"/>
    <w:rsid w:val="000D717A"/>
    <w:rsid w:val="000E3102"/>
    <w:rsid w:val="000E3643"/>
    <w:rsid w:val="000E5339"/>
    <w:rsid w:val="000E656C"/>
    <w:rsid w:val="000E7293"/>
    <w:rsid w:val="000F1A22"/>
    <w:rsid w:val="000F20E0"/>
    <w:rsid w:val="000F322D"/>
    <w:rsid w:val="000F46D3"/>
    <w:rsid w:val="000F653C"/>
    <w:rsid w:val="000F6B3A"/>
    <w:rsid w:val="000F6E7F"/>
    <w:rsid w:val="0010002B"/>
    <w:rsid w:val="00100AD9"/>
    <w:rsid w:val="00101515"/>
    <w:rsid w:val="0010423E"/>
    <w:rsid w:val="00104FC6"/>
    <w:rsid w:val="00105B1D"/>
    <w:rsid w:val="00106362"/>
    <w:rsid w:val="0010741F"/>
    <w:rsid w:val="0010766A"/>
    <w:rsid w:val="00107C4C"/>
    <w:rsid w:val="00107FAD"/>
    <w:rsid w:val="00110115"/>
    <w:rsid w:val="00110259"/>
    <w:rsid w:val="0011247F"/>
    <w:rsid w:val="001129B2"/>
    <w:rsid w:val="00113A61"/>
    <w:rsid w:val="001143CD"/>
    <w:rsid w:val="00116D7F"/>
    <w:rsid w:val="001174CF"/>
    <w:rsid w:val="00122275"/>
    <w:rsid w:val="00122C27"/>
    <w:rsid w:val="00123F99"/>
    <w:rsid w:val="00125D68"/>
    <w:rsid w:val="001268ED"/>
    <w:rsid w:val="001274D3"/>
    <w:rsid w:val="0013257A"/>
    <w:rsid w:val="001329E0"/>
    <w:rsid w:val="001334E0"/>
    <w:rsid w:val="00135AA5"/>
    <w:rsid w:val="001366FA"/>
    <w:rsid w:val="00136DA1"/>
    <w:rsid w:val="0013736D"/>
    <w:rsid w:val="001403AF"/>
    <w:rsid w:val="0014160D"/>
    <w:rsid w:val="001523B4"/>
    <w:rsid w:val="0015384B"/>
    <w:rsid w:val="001570E4"/>
    <w:rsid w:val="00160C83"/>
    <w:rsid w:val="00160E02"/>
    <w:rsid w:val="00162E30"/>
    <w:rsid w:val="00163633"/>
    <w:rsid w:val="001669A9"/>
    <w:rsid w:val="00166B88"/>
    <w:rsid w:val="00167E44"/>
    <w:rsid w:val="00170C98"/>
    <w:rsid w:val="0017134F"/>
    <w:rsid w:val="00174F32"/>
    <w:rsid w:val="00175BA1"/>
    <w:rsid w:val="00175DFA"/>
    <w:rsid w:val="001772ED"/>
    <w:rsid w:val="0018032C"/>
    <w:rsid w:val="001804F6"/>
    <w:rsid w:val="00181562"/>
    <w:rsid w:val="0018222E"/>
    <w:rsid w:val="00184A53"/>
    <w:rsid w:val="00184BF5"/>
    <w:rsid w:val="00184CEF"/>
    <w:rsid w:val="00185561"/>
    <w:rsid w:val="00185AF8"/>
    <w:rsid w:val="00186266"/>
    <w:rsid w:val="00187584"/>
    <w:rsid w:val="00187B4A"/>
    <w:rsid w:val="00187B51"/>
    <w:rsid w:val="00190027"/>
    <w:rsid w:val="0019024C"/>
    <w:rsid w:val="0019069A"/>
    <w:rsid w:val="001919EB"/>
    <w:rsid w:val="001919EF"/>
    <w:rsid w:val="001926DF"/>
    <w:rsid w:val="001955DA"/>
    <w:rsid w:val="00195838"/>
    <w:rsid w:val="001A188F"/>
    <w:rsid w:val="001A1BF5"/>
    <w:rsid w:val="001A4839"/>
    <w:rsid w:val="001A5D48"/>
    <w:rsid w:val="001A729B"/>
    <w:rsid w:val="001A7C3A"/>
    <w:rsid w:val="001B2AF0"/>
    <w:rsid w:val="001C07D7"/>
    <w:rsid w:val="001C4DBB"/>
    <w:rsid w:val="001C5AC3"/>
    <w:rsid w:val="001C63E7"/>
    <w:rsid w:val="001C6726"/>
    <w:rsid w:val="001D0B64"/>
    <w:rsid w:val="001D1164"/>
    <w:rsid w:val="001D1FE1"/>
    <w:rsid w:val="001D25DB"/>
    <w:rsid w:val="001D2E3B"/>
    <w:rsid w:val="001D2F08"/>
    <w:rsid w:val="001D320C"/>
    <w:rsid w:val="001D4D17"/>
    <w:rsid w:val="001D7B2B"/>
    <w:rsid w:val="001E089C"/>
    <w:rsid w:val="001E08B7"/>
    <w:rsid w:val="001E1224"/>
    <w:rsid w:val="001E1286"/>
    <w:rsid w:val="001E3483"/>
    <w:rsid w:val="001E3A9A"/>
    <w:rsid w:val="001E53C3"/>
    <w:rsid w:val="001E6877"/>
    <w:rsid w:val="001E6B35"/>
    <w:rsid w:val="001E7F69"/>
    <w:rsid w:val="001F0262"/>
    <w:rsid w:val="001F361D"/>
    <w:rsid w:val="001F37FC"/>
    <w:rsid w:val="001F5408"/>
    <w:rsid w:val="001F5B01"/>
    <w:rsid w:val="001F7BB9"/>
    <w:rsid w:val="0020021F"/>
    <w:rsid w:val="00200B33"/>
    <w:rsid w:val="00201E28"/>
    <w:rsid w:val="0020242B"/>
    <w:rsid w:val="00202850"/>
    <w:rsid w:val="00205B8A"/>
    <w:rsid w:val="002070EB"/>
    <w:rsid w:val="00207176"/>
    <w:rsid w:val="002114A6"/>
    <w:rsid w:val="002117E2"/>
    <w:rsid w:val="00211F21"/>
    <w:rsid w:val="0021317B"/>
    <w:rsid w:val="0021352C"/>
    <w:rsid w:val="00213CDE"/>
    <w:rsid w:val="002146D2"/>
    <w:rsid w:val="00215923"/>
    <w:rsid w:val="00215C77"/>
    <w:rsid w:val="00215DEB"/>
    <w:rsid w:val="002163A9"/>
    <w:rsid w:val="00217A2C"/>
    <w:rsid w:val="00217FBB"/>
    <w:rsid w:val="00220302"/>
    <w:rsid w:val="00221847"/>
    <w:rsid w:val="00222CA3"/>
    <w:rsid w:val="002248AD"/>
    <w:rsid w:val="00224B3A"/>
    <w:rsid w:val="00224FEF"/>
    <w:rsid w:val="00225611"/>
    <w:rsid w:val="00230AB1"/>
    <w:rsid w:val="00230EF2"/>
    <w:rsid w:val="0023208B"/>
    <w:rsid w:val="002336B9"/>
    <w:rsid w:val="00234154"/>
    <w:rsid w:val="0023441C"/>
    <w:rsid w:val="00234493"/>
    <w:rsid w:val="0023597C"/>
    <w:rsid w:val="002359E8"/>
    <w:rsid w:val="00236EC1"/>
    <w:rsid w:val="00237189"/>
    <w:rsid w:val="00237268"/>
    <w:rsid w:val="0023747D"/>
    <w:rsid w:val="00237C44"/>
    <w:rsid w:val="002404F6"/>
    <w:rsid w:val="002414AE"/>
    <w:rsid w:val="00241BBD"/>
    <w:rsid w:val="00242B6C"/>
    <w:rsid w:val="002433A1"/>
    <w:rsid w:val="00243787"/>
    <w:rsid w:val="00243BF8"/>
    <w:rsid w:val="00244143"/>
    <w:rsid w:val="00246721"/>
    <w:rsid w:val="00246775"/>
    <w:rsid w:val="00246D1F"/>
    <w:rsid w:val="0024778D"/>
    <w:rsid w:val="002502A5"/>
    <w:rsid w:val="00250663"/>
    <w:rsid w:val="002521F8"/>
    <w:rsid w:val="0025276E"/>
    <w:rsid w:val="0025323D"/>
    <w:rsid w:val="00253859"/>
    <w:rsid w:val="002541D4"/>
    <w:rsid w:val="002550EA"/>
    <w:rsid w:val="0025596E"/>
    <w:rsid w:val="00255E13"/>
    <w:rsid w:val="0025646E"/>
    <w:rsid w:val="0025798C"/>
    <w:rsid w:val="00257DAE"/>
    <w:rsid w:val="002602A2"/>
    <w:rsid w:val="0026166A"/>
    <w:rsid w:val="002634F1"/>
    <w:rsid w:val="00263E87"/>
    <w:rsid w:val="0026450B"/>
    <w:rsid w:val="00265B06"/>
    <w:rsid w:val="00266891"/>
    <w:rsid w:val="00270216"/>
    <w:rsid w:val="002727D9"/>
    <w:rsid w:val="00273CCD"/>
    <w:rsid w:val="00274CBC"/>
    <w:rsid w:val="002753DF"/>
    <w:rsid w:val="00281710"/>
    <w:rsid w:val="0028280D"/>
    <w:rsid w:val="0028291F"/>
    <w:rsid w:val="00282ED1"/>
    <w:rsid w:val="0028491F"/>
    <w:rsid w:val="00284AB6"/>
    <w:rsid w:val="002853F0"/>
    <w:rsid w:val="00286821"/>
    <w:rsid w:val="00286857"/>
    <w:rsid w:val="00286FB0"/>
    <w:rsid w:val="00287368"/>
    <w:rsid w:val="002873F1"/>
    <w:rsid w:val="0028793E"/>
    <w:rsid w:val="002879F5"/>
    <w:rsid w:val="002900C9"/>
    <w:rsid w:val="002914A6"/>
    <w:rsid w:val="002921E8"/>
    <w:rsid w:val="00292D59"/>
    <w:rsid w:val="00293277"/>
    <w:rsid w:val="002933C1"/>
    <w:rsid w:val="00293551"/>
    <w:rsid w:val="00294111"/>
    <w:rsid w:val="00295ADD"/>
    <w:rsid w:val="00296C1B"/>
    <w:rsid w:val="002A0436"/>
    <w:rsid w:val="002A228A"/>
    <w:rsid w:val="002A4981"/>
    <w:rsid w:val="002A7ED9"/>
    <w:rsid w:val="002B0138"/>
    <w:rsid w:val="002B03EF"/>
    <w:rsid w:val="002B1A2F"/>
    <w:rsid w:val="002B1DDE"/>
    <w:rsid w:val="002B2F05"/>
    <w:rsid w:val="002B4013"/>
    <w:rsid w:val="002B46DE"/>
    <w:rsid w:val="002B49FD"/>
    <w:rsid w:val="002B5E2F"/>
    <w:rsid w:val="002B60F6"/>
    <w:rsid w:val="002C0ED6"/>
    <w:rsid w:val="002C23D1"/>
    <w:rsid w:val="002C3BA5"/>
    <w:rsid w:val="002C4005"/>
    <w:rsid w:val="002C6959"/>
    <w:rsid w:val="002C6E54"/>
    <w:rsid w:val="002C7050"/>
    <w:rsid w:val="002C7502"/>
    <w:rsid w:val="002D1613"/>
    <w:rsid w:val="002D2209"/>
    <w:rsid w:val="002D3F44"/>
    <w:rsid w:val="002D3FE7"/>
    <w:rsid w:val="002D4745"/>
    <w:rsid w:val="002D6221"/>
    <w:rsid w:val="002D680B"/>
    <w:rsid w:val="002D799D"/>
    <w:rsid w:val="002E533E"/>
    <w:rsid w:val="002E5620"/>
    <w:rsid w:val="002E5E1B"/>
    <w:rsid w:val="002E6261"/>
    <w:rsid w:val="002E6A62"/>
    <w:rsid w:val="002E7534"/>
    <w:rsid w:val="002F0961"/>
    <w:rsid w:val="002F18C4"/>
    <w:rsid w:val="002F1AEE"/>
    <w:rsid w:val="002F1CAC"/>
    <w:rsid w:val="002F5818"/>
    <w:rsid w:val="003006F1"/>
    <w:rsid w:val="00300989"/>
    <w:rsid w:val="00300C4F"/>
    <w:rsid w:val="0030165B"/>
    <w:rsid w:val="00304C81"/>
    <w:rsid w:val="00305872"/>
    <w:rsid w:val="00306EAF"/>
    <w:rsid w:val="0030787E"/>
    <w:rsid w:val="00310B31"/>
    <w:rsid w:val="00310D31"/>
    <w:rsid w:val="00310E70"/>
    <w:rsid w:val="00311293"/>
    <w:rsid w:val="00311B33"/>
    <w:rsid w:val="00311FF2"/>
    <w:rsid w:val="00312401"/>
    <w:rsid w:val="00312F44"/>
    <w:rsid w:val="00314D34"/>
    <w:rsid w:val="00314E54"/>
    <w:rsid w:val="0031527E"/>
    <w:rsid w:val="003154B5"/>
    <w:rsid w:val="00315D8C"/>
    <w:rsid w:val="003208CA"/>
    <w:rsid w:val="0032158B"/>
    <w:rsid w:val="00323EF9"/>
    <w:rsid w:val="003260B7"/>
    <w:rsid w:val="003266C6"/>
    <w:rsid w:val="003273B1"/>
    <w:rsid w:val="00327D9A"/>
    <w:rsid w:val="00331E8A"/>
    <w:rsid w:val="003342A7"/>
    <w:rsid w:val="0033432D"/>
    <w:rsid w:val="00334951"/>
    <w:rsid w:val="00334E72"/>
    <w:rsid w:val="0033525F"/>
    <w:rsid w:val="00336C18"/>
    <w:rsid w:val="00337F69"/>
    <w:rsid w:val="003404B5"/>
    <w:rsid w:val="00342A9F"/>
    <w:rsid w:val="00344662"/>
    <w:rsid w:val="00344AAF"/>
    <w:rsid w:val="00345259"/>
    <w:rsid w:val="0035057D"/>
    <w:rsid w:val="00350B01"/>
    <w:rsid w:val="00350BA3"/>
    <w:rsid w:val="00351B61"/>
    <w:rsid w:val="003548E4"/>
    <w:rsid w:val="00356680"/>
    <w:rsid w:val="00356FD4"/>
    <w:rsid w:val="00357496"/>
    <w:rsid w:val="00360580"/>
    <w:rsid w:val="00360E50"/>
    <w:rsid w:val="00361C92"/>
    <w:rsid w:val="00364649"/>
    <w:rsid w:val="00366B4F"/>
    <w:rsid w:val="003673B3"/>
    <w:rsid w:val="0036782D"/>
    <w:rsid w:val="00370A35"/>
    <w:rsid w:val="00371152"/>
    <w:rsid w:val="003728C1"/>
    <w:rsid w:val="00372B2D"/>
    <w:rsid w:val="00373C63"/>
    <w:rsid w:val="00374B27"/>
    <w:rsid w:val="00375314"/>
    <w:rsid w:val="00377074"/>
    <w:rsid w:val="00380907"/>
    <w:rsid w:val="00380DB9"/>
    <w:rsid w:val="0038269F"/>
    <w:rsid w:val="00383B11"/>
    <w:rsid w:val="00383C2C"/>
    <w:rsid w:val="00383D01"/>
    <w:rsid w:val="0038467B"/>
    <w:rsid w:val="003861C1"/>
    <w:rsid w:val="00386628"/>
    <w:rsid w:val="0039027A"/>
    <w:rsid w:val="00390676"/>
    <w:rsid w:val="00395B9E"/>
    <w:rsid w:val="00396BFE"/>
    <w:rsid w:val="00396EA6"/>
    <w:rsid w:val="003A056C"/>
    <w:rsid w:val="003A08F1"/>
    <w:rsid w:val="003A0BF7"/>
    <w:rsid w:val="003A237E"/>
    <w:rsid w:val="003A25BB"/>
    <w:rsid w:val="003A2A40"/>
    <w:rsid w:val="003A3028"/>
    <w:rsid w:val="003A402D"/>
    <w:rsid w:val="003A4BB8"/>
    <w:rsid w:val="003A4BD4"/>
    <w:rsid w:val="003A538C"/>
    <w:rsid w:val="003A7ED4"/>
    <w:rsid w:val="003B05E5"/>
    <w:rsid w:val="003B312B"/>
    <w:rsid w:val="003B454C"/>
    <w:rsid w:val="003B4B3A"/>
    <w:rsid w:val="003B5923"/>
    <w:rsid w:val="003B6475"/>
    <w:rsid w:val="003B6C7A"/>
    <w:rsid w:val="003B6F04"/>
    <w:rsid w:val="003C07D0"/>
    <w:rsid w:val="003C1059"/>
    <w:rsid w:val="003C25F5"/>
    <w:rsid w:val="003C2F92"/>
    <w:rsid w:val="003C30DF"/>
    <w:rsid w:val="003C4B89"/>
    <w:rsid w:val="003C5149"/>
    <w:rsid w:val="003C61CE"/>
    <w:rsid w:val="003C7AD7"/>
    <w:rsid w:val="003D0066"/>
    <w:rsid w:val="003D341A"/>
    <w:rsid w:val="003D3613"/>
    <w:rsid w:val="003D5034"/>
    <w:rsid w:val="003D50F2"/>
    <w:rsid w:val="003D6624"/>
    <w:rsid w:val="003D726C"/>
    <w:rsid w:val="003D7818"/>
    <w:rsid w:val="003E0B8F"/>
    <w:rsid w:val="003E282F"/>
    <w:rsid w:val="003E2954"/>
    <w:rsid w:val="003E299F"/>
    <w:rsid w:val="003E3E70"/>
    <w:rsid w:val="003E4E45"/>
    <w:rsid w:val="003E51BD"/>
    <w:rsid w:val="003E5530"/>
    <w:rsid w:val="003E575A"/>
    <w:rsid w:val="003E5A75"/>
    <w:rsid w:val="003E6A01"/>
    <w:rsid w:val="003E7A50"/>
    <w:rsid w:val="003F0BD4"/>
    <w:rsid w:val="003F168D"/>
    <w:rsid w:val="003F2DB5"/>
    <w:rsid w:val="003F5074"/>
    <w:rsid w:val="003F5A7E"/>
    <w:rsid w:val="003F5CE7"/>
    <w:rsid w:val="003F62D9"/>
    <w:rsid w:val="003F6428"/>
    <w:rsid w:val="003F6454"/>
    <w:rsid w:val="003F6D40"/>
    <w:rsid w:val="003F6F8D"/>
    <w:rsid w:val="0040006D"/>
    <w:rsid w:val="00400FDC"/>
    <w:rsid w:val="00402C2C"/>
    <w:rsid w:val="00403F53"/>
    <w:rsid w:val="00404BE8"/>
    <w:rsid w:val="00405465"/>
    <w:rsid w:val="00405D39"/>
    <w:rsid w:val="004077D5"/>
    <w:rsid w:val="004077E0"/>
    <w:rsid w:val="00410033"/>
    <w:rsid w:val="00410368"/>
    <w:rsid w:val="00410642"/>
    <w:rsid w:val="00411B1D"/>
    <w:rsid w:val="00412404"/>
    <w:rsid w:val="00412B90"/>
    <w:rsid w:val="00412F37"/>
    <w:rsid w:val="0041315D"/>
    <w:rsid w:val="004142AB"/>
    <w:rsid w:val="00414C63"/>
    <w:rsid w:val="004162F6"/>
    <w:rsid w:val="00417080"/>
    <w:rsid w:val="004174D1"/>
    <w:rsid w:val="00417F47"/>
    <w:rsid w:val="004200C5"/>
    <w:rsid w:val="00420346"/>
    <w:rsid w:val="00420427"/>
    <w:rsid w:val="0042309A"/>
    <w:rsid w:val="00424373"/>
    <w:rsid w:val="00424D3F"/>
    <w:rsid w:val="00425B2B"/>
    <w:rsid w:val="004266D3"/>
    <w:rsid w:val="004279F2"/>
    <w:rsid w:val="00430509"/>
    <w:rsid w:val="00430AE5"/>
    <w:rsid w:val="00430BFC"/>
    <w:rsid w:val="004333D4"/>
    <w:rsid w:val="00433772"/>
    <w:rsid w:val="00434EB4"/>
    <w:rsid w:val="00436288"/>
    <w:rsid w:val="00436D27"/>
    <w:rsid w:val="0043742D"/>
    <w:rsid w:val="00437E82"/>
    <w:rsid w:val="004400A7"/>
    <w:rsid w:val="00440F9E"/>
    <w:rsid w:val="004410FF"/>
    <w:rsid w:val="004415CD"/>
    <w:rsid w:val="004417FF"/>
    <w:rsid w:val="004424FF"/>
    <w:rsid w:val="004429C7"/>
    <w:rsid w:val="00443FFC"/>
    <w:rsid w:val="004442A9"/>
    <w:rsid w:val="0044463D"/>
    <w:rsid w:val="004458EF"/>
    <w:rsid w:val="00445EA6"/>
    <w:rsid w:val="00446FAC"/>
    <w:rsid w:val="00451510"/>
    <w:rsid w:val="00451E9D"/>
    <w:rsid w:val="0045346F"/>
    <w:rsid w:val="00455382"/>
    <w:rsid w:val="004557C1"/>
    <w:rsid w:val="004570E0"/>
    <w:rsid w:val="00460290"/>
    <w:rsid w:val="0046190D"/>
    <w:rsid w:val="00463CE7"/>
    <w:rsid w:val="00463E14"/>
    <w:rsid w:val="00466402"/>
    <w:rsid w:val="004668EA"/>
    <w:rsid w:val="00466BC4"/>
    <w:rsid w:val="004728F4"/>
    <w:rsid w:val="00473361"/>
    <w:rsid w:val="0047391B"/>
    <w:rsid w:val="004746C8"/>
    <w:rsid w:val="0047568A"/>
    <w:rsid w:val="00475C53"/>
    <w:rsid w:val="004760F0"/>
    <w:rsid w:val="00477DC3"/>
    <w:rsid w:val="0048180F"/>
    <w:rsid w:val="00481B79"/>
    <w:rsid w:val="00482771"/>
    <w:rsid w:val="004853E3"/>
    <w:rsid w:val="004875E9"/>
    <w:rsid w:val="00487D9F"/>
    <w:rsid w:val="004903EA"/>
    <w:rsid w:val="004904C6"/>
    <w:rsid w:val="004919A2"/>
    <w:rsid w:val="00491A9D"/>
    <w:rsid w:val="00491E5F"/>
    <w:rsid w:val="00491EBF"/>
    <w:rsid w:val="00492A8D"/>
    <w:rsid w:val="00492F3D"/>
    <w:rsid w:val="004941C9"/>
    <w:rsid w:val="004956B2"/>
    <w:rsid w:val="00495A50"/>
    <w:rsid w:val="00495FBE"/>
    <w:rsid w:val="004964D3"/>
    <w:rsid w:val="004979CF"/>
    <w:rsid w:val="004A1756"/>
    <w:rsid w:val="004A1FE3"/>
    <w:rsid w:val="004A2F5B"/>
    <w:rsid w:val="004A4652"/>
    <w:rsid w:val="004A511F"/>
    <w:rsid w:val="004A5901"/>
    <w:rsid w:val="004A6879"/>
    <w:rsid w:val="004A7113"/>
    <w:rsid w:val="004A7B9D"/>
    <w:rsid w:val="004B2A6E"/>
    <w:rsid w:val="004B2E6A"/>
    <w:rsid w:val="004B4A7E"/>
    <w:rsid w:val="004B5FD3"/>
    <w:rsid w:val="004C049B"/>
    <w:rsid w:val="004C180B"/>
    <w:rsid w:val="004C22AC"/>
    <w:rsid w:val="004C3382"/>
    <w:rsid w:val="004C4110"/>
    <w:rsid w:val="004C4A9D"/>
    <w:rsid w:val="004C5D2E"/>
    <w:rsid w:val="004C6563"/>
    <w:rsid w:val="004C758F"/>
    <w:rsid w:val="004C7762"/>
    <w:rsid w:val="004D17C8"/>
    <w:rsid w:val="004D1970"/>
    <w:rsid w:val="004D286E"/>
    <w:rsid w:val="004D4279"/>
    <w:rsid w:val="004D7E98"/>
    <w:rsid w:val="004E076B"/>
    <w:rsid w:val="004E0B30"/>
    <w:rsid w:val="004E1787"/>
    <w:rsid w:val="004E31DF"/>
    <w:rsid w:val="004E436A"/>
    <w:rsid w:val="004E4E3F"/>
    <w:rsid w:val="004E5AFB"/>
    <w:rsid w:val="004E5DA6"/>
    <w:rsid w:val="004E6F24"/>
    <w:rsid w:val="004E75BA"/>
    <w:rsid w:val="004F030C"/>
    <w:rsid w:val="004F06A2"/>
    <w:rsid w:val="004F1233"/>
    <w:rsid w:val="004F201F"/>
    <w:rsid w:val="004F22C6"/>
    <w:rsid w:val="004F2519"/>
    <w:rsid w:val="004F2F1A"/>
    <w:rsid w:val="004F30AF"/>
    <w:rsid w:val="004F3C46"/>
    <w:rsid w:val="004F518F"/>
    <w:rsid w:val="004F58D8"/>
    <w:rsid w:val="004F58FA"/>
    <w:rsid w:val="004F5A00"/>
    <w:rsid w:val="004F6DAC"/>
    <w:rsid w:val="0050079D"/>
    <w:rsid w:val="0050185D"/>
    <w:rsid w:val="00503B91"/>
    <w:rsid w:val="00505762"/>
    <w:rsid w:val="00506302"/>
    <w:rsid w:val="00506BEC"/>
    <w:rsid w:val="00511BD4"/>
    <w:rsid w:val="00512624"/>
    <w:rsid w:val="00516DD2"/>
    <w:rsid w:val="00517111"/>
    <w:rsid w:val="00521121"/>
    <w:rsid w:val="00521901"/>
    <w:rsid w:val="005223E9"/>
    <w:rsid w:val="00522513"/>
    <w:rsid w:val="00522D0B"/>
    <w:rsid w:val="00526558"/>
    <w:rsid w:val="00530076"/>
    <w:rsid w:val="005301E2"/>
    <w:rsid w:val="00530287"/>
    <w:rsid w:val="00530EE6"/>
    <w:rsid w:val="0053507A"/>
    <w:rsid w:val="00535716"/>
    <w:rsid w:val="00536B78"/>
    <w:rsid w:val="0053728C"/>
    <w:rsid w:val="00540C99"/>
    <w:rsid w:val="005422F1"/>
    <w:rsid w:val="005424D7"/>
    <w:rsid w:val="00542B9C"/>
    <w:rsid w:val="00542BE1"/>
    <w:rsid w:val="00543383"/>
    <w:rsid w:val="005443F5"/>
    <w:rsid w:val="005447C7"/>
    <w:rsid w:val="00545082"/>
    <w:rsid w:val="005468A1"/>
    <w:rsid w:val="00546FE5"/>
    <w:rsid w:val="0055066A"/>
    <w:rsid w:val="00550DD9"/>
    <w:rsid w:val="00551788"/>
    <w:rsid w:val="00551F5E"/>
    <w:rsid w:val="00552DA4"/>
    <w:rsid w:val="0055626B"/>
    <w:rsid w:val="00557AA0"/>
    <w:rsid w:val="00557CD8"/>
    <w:rsid w:val="005600F1"/>
    <w:rsid w:val="005608D1"/>
    <w:rsid w:val="00560A0C"/>
    <w:rsid w:val="005619B1"/>
    <w:rsid w:val="00562DB7"/>
    <w:rsid w:val="00563446"/>
    <w:rsid w:val="0056399C"/>
    <w:rsid w:val="00565AA9"/>
    <w:rsid w:val="00567DD3"/>
    <w:rsid w:val="0057175B"/>
    <w:rsid w:val="00571B47"/>
    <w:rsid w:val="00574360"/>
    <w:rsid w:val="00574B54"/>
    <w:rsid w:val="005751DE"/>
    <w:rsid w:val="00576657"/>
    <w:rsid w:val="00577C40"/>
    <w:rsid w:val="005814B3"/>
    <w:rsid w:val="00582110"/>
    <w:rsid w:val="00583555"/>
    <w:rsid w:val="005868E9"/>
    <w:rsid w:val="00591703"/>
    <w:rsid w:val="00592B52"/>
    <w:rsid w:val="00594299"/>
    <w:rsid w:val="005973BF"/>
    <w:rsid w:val="00597457"/>
    <w:rsid w:val="00597C01"/>
    <w:rsid w:val="00597C77"/>
    <w:rsid w:val="00597C81"/>
    <w:rsid w:val="005A2338"/>
    <w:rsid w:val="005A26D6"/>
    <w:rsid w:val="005A2E16"/>
    <w:rsid w:val="005A5673"/>
    <w:rsid w:val="005A5807"/>
    <w:rsid w:val="005A5AD0"/>
    <w:rsid w:val="005A5DD4"/>
    <w:rsid w:val="005B0DE9"/>
    <w:rsid w:val="005B1A5A"/>
    <w:rsid w:val="005B1A9C"/>
    <w:rsid w:val="005B2886"/>
    <w:rsid w:val="005B3C0F"/>
    <w:rsid w:val="005B3C3B"/>
    <w:rsid w:val="005B4226"/>
    <w:rsid w:val="005B4913"/>
    <w:rsid w:val="005B6221"/>
    <w:rsid w:val="005B7C3F"/>
    <w:rsid w:val="005C0B2A"/>
    <w:rsid w:val="005C1251"/>
    <w:rsid w:val="005C1885"/>
    <w:rsid w:val="005C3E27"/>
    <w:rsid w:val="005C457E"/>
    <w:rsid w:val="005C4A4D"/>
    <w:rsid w:val="005C5858"/>
    <w:rsid w:val="005C7BCF"/>
    <w:rsid w:val="005D0701"/>
    <w:rsid w:val="005D19FE"/>
    <w:rsid w:val="005D2FFB"/>
    <w:rsid w:val="005D378C"/>
    <w:rsid w:val="005D3D70"/>
    <w:rsid w:val="005D5413"/>
    <w:rsid w:val="005D7C0E"/>
    <w:rsid w:val="005E0C67"/>
    <w:rsid w:val="005E0CB3"/>
    <w:rsid w:val="005E1C21"/>
    <w:rsid w:val="005E411C"/>
    <w:rsid w:val="005E41A0"/>
    <w:rsid w:val="005E4B67"/>
    <w:rsid w:val="005E55D6"/>
    <w:rsid w:val="005E697C"/>
    <w:rsid w:val="005F1387"/>
    <w:rsid w:val="005F16A7"/>
    <w:rsid w:val="005F1B0A"/>
    <w:rsid w:val="005F2108"/>
    <w:rsid w:val="005F2B3F"/>
    <w:rsid w:val="005F2F02"/>
    <w:rsid w:val="005F5414"/>
    <w:rsid w:val="005F6A83"/>
    <w:rsid w:val="005F6CA3"/>
    <w:rsid w:val="00600457"/>
    <w:rsid w:val="0060140D"/>
    <w:rsid w:val="0060179A"/>
    <w:rsid w:val="006044C3"/>
    <w:rsid w:val="00606F71"/>
    <w:rsid w:val="006077B6"/>
    <w:rsid w:val="00607925"/>
    <w:rsid w:val="0061079D"/>
    <w:rsid w:val="00611048"/>
    <w:rsid w:val="00614E22"/>
    <w:rsid w:val="00615599"/>
    <w:rsid w:val="006172E1"/>
    <w:rsid w:val="0062204A"/>
    <w:rsid w:val="0062220E"/>
    <w:rsid w:val="00622838"/>
    <w:rsid w:val="006253DC"/>
    <w:rsid w:val="006264F2"/>
    <w:rsid w:val="00627235"/>
    <w:rsid w:val="00631355"/>
    <w:rsid w:val="00632C45"/>
    <w:rsid w:val="006375DD"/>
    <w:rsid w:val="00637B13"/>
    <w:rsid w:val="006407BA"/>
    <w:rsid w:val="006409C0"/>
    <w:rsid w:val="00641892"/>
    <w:rsid w:val="006427A8"/>
    <w:rsid w:val="00642E53"/>
    <w:rsid w:val="00643748"/>
    <w:rsid w:val="00643BBF"/>
    <w:rsid w:val="00643C0C"/>
    <w:rsid w:val="0064433B"/>
    <w:rsid w:val="00644532"/>
    <w:rsid w:val="006455CB"/>
    <w:rsid w:val="00646222"/>
    <w:rsid w:val="00646B63"/>
    <w:rsid w:val="00647346"/>
    <w:rsid w:val="006476BE"/>
    <w:rsid w:val="00650330"/>
    <w:rsid w:val="006505E0"/>
    <w:rsid w:val="00651C17"/>
    <w:rsid w:val="00651E5E"/>
    <w:rsid w:val="00652D33"/>
    <w:rsid w:val="006562D9"/>
    <w:rsid w:val="0065743E"/>
    <w:rsid w:val="006576E2"/>
    <w:rsid w:val="00657C46"/>
    <w:rsid w:val="00660490"/>
    <w:rsid w:val="00660ABC"/>
    <w:rsid w:val="00660E97"/>
    <w:rsid w:val="00662040"/>
    <w:rsid w:val="006639DF"/>
    <w:rsid w:val="00663B9A"/>
    <w:rsid w:val="00664C96"/>
    <w:rsid w:val="00670540"/>
    <w:rsid w:val="006728B9"/>
    <w:rsid w:val="00673610"/>
    <w:rsid w:val="00675C04"/>
    <w:rsid w:val="00675E81"/>
    <w:rsid w:val="006763D2"/>
    <w:rsid w:val="0067672A"/>
    <w:rsid w:val="006767A1"/>
    <w:rsid w:val="006768BD"/>
    <w:rsid w:val="006768F8"/>
    <w:rsid w:val="006770ED"/>
    <w:rsid w:val="006806BB"/>
    <w:rsid w:val="0068280E"/>
    <w:rsid w:val="00683DC4"/>
    <w:rsid w:val="00684CD4"/>
    <w:rsid w:val="00687CC1"/>
    <w:rsid w:val="006916A3"/>
    <w:rsid w:val="00692BA3"/>
    <w:rsid w:val="00693119"/>
    <w:rsid w:val="00693416"/>
    <w:rsid w:val="00693D33"/>
    <w:rsid w:val="006940A2"/>
    <w:rsid w:val="00695402"/>
    <w:rsid w:val="00696092"/>
    <w:rsid w:val="006A08D8"/>
    <w:rsid w:val="006A15C6"/>
    <w:rsid w:val="006A2CD5"/>
    <w:rsid w:val="006A52B5"/>
    <w:rsid w:val="006A52DC"/>
    <w:rsid w:val="006A5397"/>
    <w:rsid w:val="006A7601"/>
    <w:rsid w:val="006A7DBB"/>
    <w:rsid w:val="006B0074"/>
    <w:rsid w:val="006B03AF"/>
    <w:rsid w:val="006B109A"/>
    <w:rsid w:val="006B2198"/>
    <w:rsid w:val="006B2602"/>
    <w:rsid w:val="006B274C"/>
    <w:rsid w:val="006B6918"/>
    <w:rsid w:val="006B7B65"/>
    <w:rsid w:val="006C30D7"/>
    <w:rsid w:val="006C33B6"/>
    <w:rsid w:val="006C352E"/>
    <w:rsid w:val="006C37A3"/>
    <w:rsid w:val="006C5229"/>
    <w:rsid w:val="006C740C"/>
    <w:rsid w:val="006D04FE"/>
    <w:rsid w:val="006D2099"/>
    <w:rsid w:val="006D285E"/>
    <w:rsid w:val="006D56CA"/>
    <w:rsid w:val="006D61C6"/>
    <w:rsid w:val="006D64A5"/>
    <w:rsid w:val="006D7323"/>
    <w:rsid w:val="006D7699"/>
    <w:rsid w:val="006D7B57"/>
    <w:rsid w:val="006D7BB5"/>
    <w:rsid w:val="006D7EC6"/>
    <w:rsid w:val="006E098C"/>
    <w:rsid w:val="006E1220"/>
    <w:rsid w:val="006E15DE"/>
    <w:rsid w:val="006E18E7"/>
    <w:rsid w:val="006E28BB"/>
    <w:rsid w:val="006E382E"/>
    <w:rsid w:val="006E67F8"/>
    <w:rsid w:val="006E68D5"/>
    <w:rsid w:val="006E71F8"/>
    <w:rsid w:val="006E732D"/>
    <w:rsid w:val="006F0398"/>
    <w:rsid w:val="006F0EA2"/>
    <w:rsid w:val="006F2C15"/>
    <w:rsid w:val="006F33FD"/>
    <w:rsid w:val="006F38D3"/>
    <w:rsid w:val="006F3DD0"/>
    <w:rsid w:val="006F4B98"/>
    <w:rsid w:val="006F4C25"/>
    <w:rsid w:val="006F5298"/>
    <w:rsid w:val="006F6E05"/>
    <w:rsid w:val="00700141"/>
    <w:rsid w:val="00700153"/>
    <w:rsid w:val="00700C07"/>
    <w:rsid w:val="00701263"/>
    <w:rsid w:val="00702339"/>
    <w:rsid w:val="00702744"/>
    <w:rsid w:val="00702778"/>
    <w:rsid w:val="00702F01"/>
    <w:rsid w:val="00703DA9"/>
    <w:rsid w:val="007057DE"/>
    <w:rsid w:val="007071C4"/>
    <w:rsid w:val="007072D4"/>
    <w:rsid w:val="0071211B"/>
    <w:rsid w:val="00712AD6"/>
    <w:rsid w:val="00714D40"/>
    <w:rsid w:val="00715697"/>
    <w:rsid w:val="007167F5"/>
    <w:rsid w:val="007202C2"/>
    <w:rsid w:val="00720EB4"/>
    <w:rsid w:val="007213E7"/>
    <w:rsid w:val="007215F0"/>
    <w:rsid w:val="0072167A"/>
    <w:rsid w:val="00722943"/>
    <w:rsid w:val="00723EB2"/>
    <w:rsid w:val="007243EA"/>
    <w:rsid w:val="007252AD"/>
    <w:rsid w:val="00726109"/>
    <w:rsid w:val="007315C0"/>
    <w:rsid w:val="00732739"/>
    <w:rsid w:val="00732D35"/>
    <w:rsid w:val="00734096"/>
    <w:rsid w:val="00735DAF"/>
    <w:rsid w:val="0073627E"/>
    <w:rsid w:val="007409A4"/>
    <w:rsid w:val="00740DC5"/>
    <w:rsid w:val="00740F07"/>
    <w:rsid w:val="00740FB8"/>
    <w:rsid w:val="007412A3"/>
    <w:rsid w:val="0074132C"/>
    <w:rsid w:val="00742C2F"/>
    <w:rsid w:val="00744710"/>
    <w:rsid w:val="00746E10"/>
    <w:rsid w:val="00747DA5"/>
    <w:rsid w:val="00747EA4"/>
    <w:rsid w:val="00750E41"/>
    <w:rsid w:val="00751654"/>
    <w:rsid w:val="007545CD"/>
    <w:rsid w:val="007545DE"/>
    <w:rsid w:val="007564AC"/>
    <w:rsid w:val="00756CC3"/>
    <w:rsid w:val="00760587"/>
    <w:rsid w:val="00761095"/>
    <w:rsid w:val="007613FA"/>
    <w:rsid w:val="00762BF1"/>
    <w:rsid w:val="0076333A"/>
    <w:rsid w:val="00764CA0"/>
    <w:rsid w:val="00765645"/>
    <w:rsid w:val="00765DB4"/>
    <w:rsid w:val="00765F62"/>
    <w:rsid w:val="007671EB"/>
    <w:rsid w:val="00767E30"/>
    <w:rsid w:val="0077012D"/>
    <w:rsid w:val="00772B9B"/>
    <w:rsid w:val="00773192"/>
    <w:rsid w:val="007757B3"/>
    <w:rsid w:val="007768DF"/>
    <w:rsid w:val="00776AC2"/>
    <w:rsid w:val="00776F10"/>
    <w:rsid w:val="007817AF"/>
    <w:rsid w:val="00782A0A"/>
    <w:rsid w:val="00786C8A"/>
    <w:rsid w:val="00787C2C"/>
    <w:rsid w:val="007924B9"/>
    <w:rsid w:val="0079306B"/>
    <w:rsid w:val="007967DE"/>
    <w:rsid w:val="00796D63"/>
    <w:rsid w:val="00796F6B"/>
    <w:rsid w:val="007A1590"/>
    <w:rsid w:val="007A3520"/>
    <w:rsid w:val="007A3C2F"/>
    <w:rsid w:val="007A3F8F"/>
    <w:rsid w:val="007A60FE"/>
    <w:rsid w:val="007B01C9"/>
    <w:rsid w:val="007B2232"/>
    <w:rsid w:val="007B3461"/>
    <w:rsid w:val="007B382E"/>
    <w:rsid w:val="007B4716"/>
    <w:rsid w:val="007B664C"/>
    <w:rsid w:val="007B6BEC"/>
    <w:rsid w:val="007B71FD"/>
    <w:rsid w:val="007C09BF"/>
    <w:rsid w:val="007C3189"/>
    <w:rsid w:val="007C643B"/>
    <w:rsid w:val="007C6EC9"/>
    <w:rsid w:val="007D024E"/>
    <w:rsid w:val="007D23B3"/>
    <w:rsid w:val="007D43EA"/>
    <w:rsid w:val="007D43EF"/>
    <w:rsid w:val="007D4912"/>
    <w:rsid w:val="007D70B1"/>
    <w:rsid w:val="007D725E"/>
    <w:rsid w:val="007E08EC"/>
    <w:rsid w:val="007E1A31"/>
    <w:rsid w:val="007E4041"/>
    <w:rsid w:val="007E55F9"/>
    <w:rsid w:val="007E5B2E"/>
    <w:rsid w:val="007E782F"/>
    <w:rsid w:val="007E7F5B"/>
    <w:rsid w:val="007F08B0"/>
    <w:rsid w:val="007F2BC8"/>
    <w:rsid w:val="007F4437"/>
    <w:rsid w:val="007F4651"/>
    <w:rsid w:val="007F5FF7"/>
    <w:rsid w:val="007F63EC"/>
    <w:rsid w:val="007F7602"/>
    <w:rsid w:val="008003EB"/>
    <w:rsid w:val="008005CF"/>
    <w:rsid w:val="00800F1E"/>
    <w:rsid w:val="00801B7D"/>
    <w:rsid w:val="008021F8"/>
    <w:rsid w:val="008029AA"/>
    <w:rsid w:val="008031ED"/>
    <w:rsid w:val="008036BE"/>
    <w:rsid w:val="008036E4"/>
    <w:rsid w:val="008059BE"/>
    <w:rsid w:val="00805BAA"/>
    <w:rsid w:val="008101A7"/>
    <w:rsid w:val="008102D7"/>
    <w:rsid w:val="00812377"/>
    <w:rsid w:val="00812525"/>
    <w:rsid w:val="00813A21"/>
    <w:rsid w:val="00813DD8"/>
    <w:rsid w:val="00815678"/>
    <w:rsid w:val="00815699"/>
    <w:rsid w:val="008167E4"/>
    <w:rsid w:val="00817204"/>
    <w:rsid w:val="00817529"/>
    <w:rsid w:val="00822D3A"/>
    <w:rsid w:val="008237C0"/>
    <w:rsid w:val="0082426D"/>
    <w:rsid w:val="00825B9D"/>
    <w:rsid w:val="008263E1"/>
    <w:rsid w:val="008272E6"/>
    <w:rsid w:val="008272F0"/>
    <w:rsid w:val="00830195"/>
    <w:rsid w:val="00830AA7"/>
    <w:rsid w:val="00830B1F"/>
    <w:rsid w:val="008317AE"/>
    <w:rsid w:val="008324C3"/>
    <w:rsid w:val="00832C14"/>
    <w:rsid w:val="008342B0"/>
    <w:rsid w:val="00834C45"/>
    <w:rsid w:val="00834C87"/>
    <w:rsid w:val="00836060"/>
    <w:rsid w:val="008363B1"/>
    <w:rsid w:val="0083691D"/>
    <w:rsid w:val="008369EF"/>
    <w:rsid w:val="0084018C"/>
    <w:rsid w:val="0084067E"/>
    <w:rsid w:val="008418FB"/>
    <w:rsid w:val="00842807"/>
    <w:rsid w:val="00842BFA"/>
    <w:rsid w:val="00843109"/>
    <w:rsid w:val="008457E4"/>
    <w:rsid w:val="00845E7E"/>
    <w:rsid w:val="00847471"/>
    <w:rsid w:val="00852BA2"/>
    <w:rsid w:val="00853469"/>
    <w:rsid w:val="00854426"/>
    <w:rsid w:val="00856269"/>
    <w:rsid w:val="00856676"/>
    <w:rsid w:val="00860928"/>
    <w:rsid w:val="00860D6F"/>
    <w:rsid w:val="0086120A"/>
    <w:rsid w:val="00861CB6"/>
    <w:rsid w:val="00861D78"/>
    <w:rsid w:val="0086389A"/>
    <w:rsid w:val="00863BED"/>
    <w:rsid w:val="00863EF3"/>
    <w:rsid w:val="008649D8"/>
    <w:rsid w:val="00865E15"/>
    <w:rsid w:val="00866B01"/>
    <w:rsid w:val="00867BFE"/>
    <w:rsid w:val="008700C5"/>
    <w:rsid w:val="008706FD"/>
    <w:rsid w:val="00870C04"/>
    <w:rsid w:val="00871959"/>
    <w:rsid w:val="00872232"/>
    <w:rsid w:val="00872F78"/>
    <w:rsid w:val="00874230"/>
    <w:rsid w:val="00874880"/>
    <w:rsid w:val="00875C23"/>
    <w:rsid w:val="0087734B"/>
    <w:rsid w:val="0087771D"/>
    <w:rsid w:val="00881250"/>
    <w:rsid w:val="00881506"/>
    <w:rsid w:val="008821BC"/>
    <w:rsid w:val="008823E4"/>
    <w:rsid w:val="00883117"/>
    <w:rsid w:val="0088364E"/>
    <w:rsid w:val="008838C8"/>
    <w:rsid w:val="00884DE5"/>
    <w:rsid w:val="00885387"/>
    <w:rsid w:val="00886ED6"/>
    <w:rsid w:val="00886F8D"/>
    <w:rsid w:val="008874C8"/>
    <w:rsid w:val="00887FAB"/>
    <w:rsid w:val="00890BE5"/>
    <w:rsid w:val="00890E80"/>
    <w:rsid w:val="008913E9"/>
    <w:rsid w:val="00891886"/>
    <w:rsid w:val="008922B2"/>
    <w:rsid w:val="00894792"/>
    <w:rsid w:val="00895240"/>
    <w:rsid w:val="008A0FBC"/>
    <w:rsid w:val="008A113A"/>
    <w:rsid w:val="008A20C1"/>
    <w:rsid w:val="008A28A1"/>
    <w:rsid w:val="008A382B"/>
    <w:rsid w:val="008A5A0D"/>
    <w:rsid w:val="008A6249"/>
    <w:rsid w:val="008A69D1"/>
    <w:rsid w:val="008A6C80"/>
    <w:rsid w:val="008A7F57"/>
    <w:rsid w:val="008A7FF8"/>
    <w:rsid w:val="008B03A1"/>
    <w:rsid w:val="008B1225"/>
    <w:rsid w:val="008B1336"/>
    <w:rsid w:val="008B1C98"/>
    <w:rsid w:val="008B4813"/>
    <w:rsid w:val="008B5626"/>
    <w:rsid w:val="008B660E"/>
    <w:rsid w:val="008B6F1E"/>
    <w:rsid w:val="008B7395"/>
    <w:rsid w:val="008B7911"/>
    <w:rsid w:val="008C002B"/>
    <w:rsid w:val="008C1009"/>
    <w:rsid w:val="008C1F69"/>
    <w:rsid w:val="008C2449"/>
    <w:rsid w:val="008C4D8C"/>
    <w:rsid w:val="008C547B"/>
    <w:rsid w:val="008C6A8A"/>
    <w:rsid w:val="008C6C09"/>
    <w:rsid w:val="008C7A01"/>
    <w:rsid w:val="008D2730"/>
    <w:rsid w:val="008D2C38"/>
    <w:rsid w:val="008D33D9"/>
    <w:rsid w:val="008D36C9"/>
    <w:rsid w:val="008D5C65"/>
    <w:rsid w:val="008D6064"/>
    <w:rsid w:val="008D6DBE"/>
    <w:rsid w:val="008D6EF2"/>
    <w:rsid w:val="008D746B"/>
    <w:rsid w:val="008D7AD8"/>
    <w:rsid w:val="008D7DEB"/>
    <w:rsid w:val="008E09FF"/>
    <w:rsid w:val="008E0B90"/>
    <w:rsid w:val="008E1424"/>
    <w:rsid w:val="008E3EEC"/>
    <w:rsid w:val="008E42A9"/>
    <w:rsid w:val="008E6090"/>
    <w:rsid w:val="008E6534"/>
    <w:rsid w:val="008E6BF2"/>
    <w:rsid w:val="008E783C"/>
    <w:rsid w:val="008F05D9"/>
    <w:rsid w:val="008F11B2"/>
    <w:rsid w:val="008F2338"/>
    <w:rsid w:val="008F5382"/>
    <w:rsid w:val="008F6506"/>
    <w:rsid w:val="008F6F7E"/>
    <w:rsid w:val="008F701E"/>
    <w:rsid w:val="008F7964"/>
    <w:rsid w:val="008F7CEB"/>
    <w:rsid w:val="00900785"/>
    <w:rsid w:val="00900F36"/>
    <w:rsid w:val="00901674"/>
    <w:rsid w:val="009016BD"/>
    <w:rsid w:val="00901F01"/>
    <w:rsid w:val="009027A7"/>
    <w:rsid w:val="009032CD"/>
    <w:rsid w:val="00903A69"/>
    <w:rsid w:val="00903FB0"/>
    <w:rsid w:val="009041A6"/>
    <w:rsid w:val="00904D4E"/>
    <w:rsid w:val="00905724"/>
    <w:rsid w:val="009103CE"/>
    <w:rsid w:val="0091089E"/>
    <w:rsid w:val="009110FA"/>
    <w:rsid w:val="00911D2C"/>
    <w:rsid w:val="009136A1"/>
    <w:rsid w:val="00913CAB"/>
    <w:rsid w:val="00913E42"/>
    <w:rsid w:val="009146A6"/>
    <w:rsid w:val="00914DBA"/>
    <w:rsid w:val="00920589"/>
    <w:rsid w:val="0092088E"/>
    <w:rsid w:val="009212F9"/>
    <w:rsid w:val="00921C01"/>
    <w:rsid w:val="00922339"/>
    <w:rsid w:val="009227DE"/>
    <w:rsid w:val="00924111"/>
    <w:rsid w:val="009247F4"/>
    <w:rsid w:val="00924DED"/>
    <w:rsid w:val="00925688"/>
    <w:rsid w:val="00925BA7"/>
    <w:rsid w:val="00926402"/>
    <w:rsid w:val="0092678E"/>
    <w:rsid w:val="009278C0"/>
    <w:rsid w:val="00935481"/>
    <w:rsid w:val="00940050"/>
    <w:rsid w:val="0094093A"/>
    <w:rsid w:val="00941A31"/>
    <w:rsid w:val="009425A0"/>
    <w:rsid w:val="009429B9"/>
    <w:rsid w:val="00943C41"/>
    <w:rsid w:val="00943C4E"/>
    <w:rsid w:val="00943E1F"/>
    <w:rsid w:val="00944CD5"/>
    <w:rsid w:val="00944DA7"/>
    <w:rsid w:val="00944EF1"/>
    <w:rsid w:val="00945300"/>
    <w:rsid w:val="00945768"/>
    <w:rsid w:val="00945BCC"/>
    <w:rsid w:val="00945F67"/>
    <w:rsid w:val="0094629D"/>
    <w:rsid w:val="009471E9"/>
    <w:rsid w:val="009472A7"/>
    <w:rsid w:val="00947B41"/>
    <w:rsid w:val="00950D61"/>
    <w:rsid w:val="00953066"/>
    <w:rsid w:val="00953F1A"/>
    <w:rsid w:val="00956CBB"/>
    <w:rsid w:val="0095763A"/>
    <w:rsid w:val="00960AE5"/>
    <w:rsid w:val="00960EC4"/>
    <w:rsid w:val="00961BFE"/>
    <w:rsid w:val="00961CC5"/>
    <w:rsid w:val="009620BE"/>
    <w:rsid w:val="009623E6"/>
    <w:rsid w:val="00962565"/>
    <w:rsid w:val="009627BC"/>
    <w:rsid w:val="00963333"/>
    <w:rsid w:val="00963856"/>
    <w:rsid w:val="00964F5B"/>
    <w:rsid w:val="0096542E"/>
    <w:rsid w:val="00967533"/>
    <w:rsid w:val="00970C33"/>
    <w:rsid w:val="00971C3E"/>
    <w:rsid w:val="00971CB3"/>
    <w:rsid w:val="00972FB2"/>
    <w:rsid w:val="009748BA"/>
    <w:rsid w:val="00974BDD"/>
    <w:rsid w:val="0097676C"/>
    <w:rsid w:val="00976789"/>
    <w:rsid w:val="00976ACC"/>
    <w:rsid w:val="009805C5"/>
    <w:rsid w:val="0098271E"/>
    <w:rsid w:val="0098278D"/>
    <w:rsid w:val="00983E82"/>
    <w:rsid w:val="00984088"/>
    <w:rsid w:val="009865ED"/>
    <w:rsid w:val="00987361"/>
    <w:rsid w:val="009904F8"/>
    <w:rsid w:val="009906D3"/>
    <w:rsid w:val="00991616"/>
    <w:rsid w:val="00992513"/>
    <w:rsid w:val="00993277"/>
    <w:rsid w:val="009942EC"/>
    <w:rsid w:val="00994AD0"/>
    <w:rsid w:val="00995425"/>
    <w:rsid w:val="009959A5"/>
    <w:rsid w:val="00996A04"/>
    <w:rsid w:val="00997536"/>
    <w:rsid w:val="00997BCE"/>
    <w:rsid w:val="00997FF7"/>
    <w:rsid w:val="00997FFD"/>
    <w:rsid w:val="009A1306"/>
    <w:rsid w:val="009A1A12"/>
    <w:rsid w:val="009A2C7E"/>
    <w:rsid w:val="009A3218"/>
    <w:rsid w:val="009A35C5"/>
    <w:rsid w:val="009A674A"/>
    <w:rsid w:val="009B0A02"/>
    <w:rsid w:val="009B0EBA"/>
    <w:rsid w:val="009B2534"/>
    <w:rsid w:val="009B260A"/>
    <w:rsid w:val="009B32FB"/>
    <w:rsid w:val="009B36DC"/>
    <w:rsid w:val="009B4D2D"/>
    <w:rsid w:val="009B606A"/>
    <w:rsid w:val="009B614C"/>
    <w:rsid w:val="009B6258"/>
    <w:rsid w:val="009B67DC"/>
    <w:rsid w:val="009B6BCA"/>
    <w:rsid w:val="009C1532"/>
    <w:rsid w:val="009C1A00"/>
    <w:rsid w:val="009C251E"/>
    <w:rsid w:val="009C3B78"/>
    <w:rsid w:val="009C60D0"/>
    <w:rsid w:val="009C62C9"/>
    <w:rsid w:val="009C63C3"/>
    <w:rsid w:val="009C749D"/>
    <w:rsid w:val="009C761A"/>
    <w:rsid w:val="009C767E"/>
    <w:rsid w:val="009D0BFA"/>
    <w:rsid w:val="009D0E90"/>
    <w:rsid w:val="009D2CEE"/>
    <w:rsid w:val="009D303D"/>
    <w:rsid w:val="009D3BD0"/>
    <w:rsid w:val="009D4545"/>
    <w:rsid w:val="009D466C"/>
    <w:rsid w:val="009D499F"/>
    <w:rsid w:val="009D6A85"/>
    <w:rsid w:val="009D6C56"/>
    <w:rsid w:val="009D7CE9"/>
    <w:rsid w:val="009E06D1"/>
    <w:rsid w:val="009E0CC9"/>
    <w:rsid w:val="009E13A3"/>
    <w:rsid w:val="009E13C4"/>
    <w:rsid w:val="009E4C65"/>
    <w:rsid w:val="009E5EFC"/>
    <w:rsid w:val="009E7766"/>
    <w:rsid w:val="009F0223"/>
    <w:rsid w:val="009F12BF"/>
    <w:rsid w:val="009F23E0"/>
    <w:rsid w:val="009F24D8"/>
    <w:rsid w:val="009F2997"/>
    <w:rsid w:val="009F2D1D"/>
    <w:rsid w:val="009F470C"/>
    <w:rsid w:val="009F6361"/>
    <w:rsid w:val="009F6F71"/>
    <w:rsid w:val="00A01779"/>
    <w:rsid w:val="00A01BD8"/>
    <w:rsid w:val="00A0276B"/>
    <w:rsid w:val="00A0296A"/>
    <w:rsid w:val="00A030AC"/>
    <w:rsid w:val="00A03AE1"/>
    <w:rsid w:val="00A079D0"/>
    <w:rsid w:val="00A07FCE"/>
    <w:rsid w:val="00A1121E"/>
    <w:rsid w:val="00A130EA"/>
    <w:rsid w:val="00A13734"/>
    <w:rsid w:val="00A1430E"/>
    <w:rsid w:val="00A144F4"/>
    <w:rsid w:val="00A15033"/>
    <w:rsid w:val="00A168F3"/>
    <w:rsid w:val="00A173F6"/>
    <w:rsid w:val="00A17661"/>
    <w:rsid w:val="00A17D3E"/>
    <w:rsid w:val="00A21152"/>
    <w:rsid w:val="00A215AD"/>
    <w:rsid w:val="00A21B24"/>
    <w:rsid w:val="00A2208A"/>
    <w:rsid w:val="00A229D3"/>
    <w:rsid w:val="00A22BA9"/>
    <w:rsid w:val="00A22BB4"/>
    <w:rsid w:val="00A234D0"/>
    <w:rsid w:val="00A23E03"/>
    <w:rsid w:val="00A2428F"/>
    <w:rsid w:val="00A261DE"/>
    <w:rsid w:val="00A27179"/>
    <w:rsid w:val="00A30020"/>
    <w:rsid w:val="00A317A5"/>
    <w:rsid w:val="00A31B65"/>
    <w:rsid w:val="00A323C4"/>
    <w:rsid w:val="00A32DB3"/>
    <w:rsid w:val="00A35246"/>
    <w:rsid w:val="00A35AA3"/>
    <w:rsid w:val="00A3652B"/>
    <w:rsid w:val="00A378CC"/>
    <w:rsid w:val="00A37FF2"/>
    <w:rsid w:val="00A40E85"/>
    <w:rsid w:val="00A41206"/>
    <w:rsid w:val="00A426DA"/>
    <w:rsid w:val="00A4328F"/>
    <w:rsid w:val="00A43A6A"/>
    <w:rsid w:val="00A43C71"/>
    <w:rsid w:val="00A45148"/>
    <w:rsid w:val="00A4558B"/>
    <w:rsid w:val="00A46BD5"/>
    <w:rsid w:val="00A46D9C"/>
    <w:rsid w:val="00A47352"/>
    <w:rsid w:val="00A500DB"/>
    <w:rsid w:val="00A5050B"/>
    <w:rsid w:val="00A51576"/>
    <w:rsid w:val="00A524D2"/>
    <w:rsid w:val="00A53249"/>
    <w:rsid w:val="00A532A9"/>
    <w:rsid w:val="00A555CB"/>
    <w:rsid w:val="00A55A40"/>
    <w:rsid w:val="00A569B8"/>
    <w:rsid w:val="00A56A14"/>
    <w:rsid w:val="00A57544"/>
    <w:rsid w:val="00A60FEA"/>
    <w:rsid w:val="00A61F4F"/>
    <w:rsid w:val="00A640A1"/>
    <w:rsid w:val="00A647D3"/>
    <w:rsid w:val="00A64A55"/>
    <w:rsid w:val="00A64DB5"/>
    <w:rsid w:val="00A66376"/>
    <w:rsid w:val="00A670F8"/>
    <w:rsid w:val="00A676EC"/>
    <w:rsid w:val="00A715FB"/>
    <w:rsid w:val="00A72D72"/>
    <w:rsid w:val="00A72F19"/>
    <w:rsid w:val="00A743FB"/>
    <w:rsid w:val="00A74726"/>
    <w:rsid w:val="00A75181"/>
    <w:rsid w:val="00A751CF"/>
    <w:rsid w:val="00A757D6"/>
    <w:rsid w:val="00A80CA5"/>
    <w:rsid w:val="00A80D91"/>
    <w:rsid w:val="00A818D5"/>
    <w:rsid w:val="00A818E1"/>
    <w:rsid w:val="00A8257E"/>
    <w:rsid w:val="00A8581F"/>
    <w:rsid w:val="00A90071"/>
    <w:rsid w:val="00A91CEE"/>
    <w:rsid w:val="00A92CB3"/>
    <w:rsid w:val="00A946D5"/>
    <w:rsid w:val="00A94C8E"/>
    <w:rsid w:val="00A96191"/>
    <w:rsid w:val="00A9660D"/>
    <w:rsid w:val="00A97407"/>
    <w:rsid w:val="00A977C7"/>
    <w:rsid w:val="00A97991"/>
    <w:rsid w:val="00AA29FC"/>
    <w:rsid w:val="00AA2F0D"/>
    <w:rsid w:val="00AA38D0"/>
    <w:rsid w:val="00AA3C57"/>
    <w:rsid w:val="00AA4A0E"/>
    <w:rsid w:val="00AA4B2B"/>
    <w:rsid w:val="00AA4B80"/>
    <w:rsid w:val="00AA53D7"/>
    <w:rsid w:val="00AA6A93"/>
    <w:rsid w:val="00AA72A3"/>
    <w:rsid w:val="00AB0501"/>
    <w:rsid w:val="00AB075A"/>
    <w:rsid w:val="00AB2058"/>
    <w:rsid w:val="00AB6DF8"/>
    <w:rsid w:val="00AB75C4"/>
    <w:rsid w:val="00AC0B11"/>
    <w:rsid w:val="00AC140E"/>
    <w:rsid w:val="00AC1B70"/>
    <w:rsid w:val="00AC1C82"/>
    <w:rsid w:val="00AC1C83"/>
    <w:rsid w:val="00AC3B48"/>
    <w:rsid w:val="00AC3E84"/>
    <w:rsid w:val="00AC5341"/>
    <w:rsid w:val="00AC55CB"/>
    <w:rsid w:val="00AC63AE"/>
    <w:rsid w:val="00AC6F30"/>
    <w:rsid w:val="00AC7ECF"/>
    <w:rsid w:val="00AD048B"/>
    <w:rsid w:val="00AD1151"/>
    <w:rsid w:val="00AD117C"/>
    <w:rsid w:val="00AD30AD"/>
    <w:rsid w:val="00AD67C6"/>
    <w:rsid w:val="00AD749E"/>
    <w:rsid w:val="00AD75DD"/>
    <w:rsid w:val="00AE2A12"/>
    <w:rsid w:val="00AE336B"/>
    <w:rsid w:val="00AE337D"/>
    <w:rsid w:val="00AE41C4"/>
    <w:rsid w:val="00AE48AB"/>
    <w:rsid w:val="00AE4C1B"/>
    <w:rsid w:val="00AF280A"/>
    <w:rsid w:val="00AF2A1B"/>
    <w:rsid w:val="00AF376C"/>
    <w:rsid w:val="00AF45FF"/>
    <w:rsid w:val="00AF55C9"/>
    <w:rsid w:val="00AF65DB"/>
    <w:rsid w:val="00AF740A"/>
    <w:rsid w:val="00B00695"/>
    <w:rsid w:val="00B02864"/>
    <w:rsid w:val="00B031E7"/>
    <w:rsid w:val="00B03943"/>
    <w:rsid w:val="00B05EA4"/>
    <w:rsid w:val="00B07AD1"/>
    <w:rsid w:val="00B11C25"/>
    <w:rsid w:val="00B12A8B"/>
    <w:rsid w:val="00B1347F"/>
    <w:rsid w:val="00B13AD2"/>
    <w:rsid w:val="00B147DB"/>
    <w:rsid w:val="00B1490E"/>
    <w:rsid w:val="00B14A35"/>
    <w:rsid w:val="00B14D86"/>
    <w:rsid w:val="00B16843"/>
    <w:rsid w:val="00B168C1"/>
    <w:rsid w:val="00B2254A"/>
    <w:rsid w:val="00B233F4"/>
    <w:rsid w:val="00B2341D"/>
    <w:rsid w:val="00B24320"/>
    <w:rsid w:val="00B247AE"/>
    <w:rsid w:val="00B25940"/>
    <w:rsid w:val="00B31050"/>
    <w:rsid w:val="00B31A2A"/>
    <w:rsid w:val="00B31F68"/>
    <w:rsid w:val="00B33187"/>
    <w:rsid w:val="00B33C46"/>
    <w:rsid w:val="00B33DB0"/>
    <w:rsid w:val="00B33DBF"/>
    <w:rsid w:val="00B34D57"/>
    <w:rsid w:val="00B35BCC"/>
    <w:rsid w:val="00B3601C"/>
    <w:rsid w:val="00B379ED"/>
    <w:rsid w:val="00B400DC"/>
    <w:rsid w:val="00B4107E"/>
    <w:rsid w:val="00B41628"/>
    <w:rsid w:val="00B42519"/>
    <w:rsid w:val="00B42E20"/>
    <w:rsid w:val="00B43912"/>
    <w:rsid w:val="00B43E7F"/>
    <w:rsid w:val="00B46A54"/>
    <w:rsid w:val="00B46E31"/>
    <w:rsid w:val="00B530CC"/>
    <w:rsid w:val="00B53D12"/>
    <w:rsid w:val="00B54021"/>
    <w:rsid w:val="00B54503"/>
    <w:rsid w:val="00B54DE1"/>
    <w:rsid w:val="00B55F93"/>
    <w:rsid w:val="00B560B0"/>
    <w:rsid w:val="00B56EF6"/>
    <w:rsid w:val="00B60F46"/>
    <w:rsid w:val="00B63CF9"/>
    <w:rsid w:val="00B64C91"/>
    <w:rsid w:val="00B64E88"/>
    <w:rsid w:val="00B66DA1"/>
    <w:rsid w:val="00B66E8E"/>
    <w:rsid w:val="00B70248"/>
    <w:rsid w:val="00B70ADF"/>
    <w:rsid w:val="00B71888"/>
    <w:rsid w:val="00B72668"/>
    <w:rsid w:val="00B72A1B"/>
    <w:rsid w:val="00B764E0"/>
    <w:rsid w:val="00B76C69"/>
    <w:rsid w:val="00B76D74"/>
    <w:rsid w:val="00B7749C"/>
    <w:rsid w:val="00B77AD6"/>
    <w:rsid w:val="00B800AB"/>
    <w:rsid w:val="00B80E5F"/>
    <w:rsid w:val="00B81301"/>
    <w:rsid w:val="00B83086"/>
    <w:rsid w:val="00B83AC8"/>
    <w:rsid w:val="00B8691C"/>
    <w:rsid w:val="00B87971"/>
    <w:rsid w:val="00B910D6"/>
    <w:rsid w:val="00B917BC"/>
    <w:rsid w:val="00B930FF"/>
    <w:rsid w:val="00B94BCB"/>
    <w:rsid w:val="00B94E93"/>
    <w:rsid w:val="00B9538D"/>
    <w:rsid w:val="00B9577A"/>
    <w:rsid w:val="00B97102"/>
    <w:rsid w:val="00B97394"/>
    <w:rsid w:val="00B97F4B"/>
    <w:rsid w:val="00BA032F"/>
    <w:rsid w:val="00BA132D"/>
    <w:rsid w:val="00BA159C"/>
    <w:rsid w:val="00BA1856"/>
    <w:rsid w:val="00BA1C1A"/>
    <w:rsid w:val="00BA48EB"/>
    <w:rsid w:val="00BA7D2C"/>
    <w:rsid w:val="00BB234E"/>
    <w:rsid w:val="00BB2945"/>
    <w:rsid w:val="00BB3843"/>
    <w:rsid w:val="00BB4BBF"/>
    <w:rsid w:val="00BC1B39"/>
    <w:rsid w:val="00BC280C"/>
    <w:rsid w:val="00BC3BB9"/>
    <w:rsid w:val="00BC3EA1"/>
    <w:rsid w:val="00BC62BE"/>
    <w:rsid w:val="00BC79C7"/>
    <w:rsid w:val="00BD0739"/>
    <w:rsid w:val="00BD0A6F"/>
    <w:rsid w:val="00BD0ADD"/>
    <w:rsid w:val="00BD1614"/>
    <w:rsid w:val="00BD19BB"/>
    <w:rsid w:val="00BD3550"/>
    <w:rsid w:val="00BD5622"/>
    <w:rsid w:val="00BD76F5"/>
    <w:rsid w:val="00BD7CC5"/>
    <w:rsid w:val="00BE0DA1"/>
    <w:rsid w:val="00BE16EE"/>
    <w:rsid w:val="00BE1DA8"/>
    <w:rsid w:val="00BE1F67"/>
    <w:rsid w:val="00BE37EE"/>
    <w:rsid w:val="00BE438B"/>
    <w:rsid w:val="00BE5500"/>
    <w:rsid w:val="00BE632F"/>
    <w:rsid w:val="00BE65CA"/>
    <w:rsid w:val="00BE72A0"/>
    <w:rsid w:val="00BF0BF2"/>
    <w:rsid w:val="00BF2683"/>
    <w:rsid w:val="00BF3AC0"/>
    <w:rsid w:val="00BF3C4F"/>
    <w:rsid w:val="00BF652C"/>
    <w:rsid w:val="00C001CB"/>
    <w:rsid w:val="00C012E5"/>
    <w:rsid w:val="00C0313D"/>
    <w:rsid w:val="00C06277"/>
    <w:rsid w:val="00C06771"/>
    <w:rsid w:val="00C109AD"/>
    <w:rsid w:val="00C1211F"/>
    <w:rsid w:val="00C16155"/>
    <w:rsid w:val="00C20169"/>
    <w:rsid w:val="00C2059E"/>
    <w:rsid w:val="00C205BC"/>
    <w:rsid w:val="00C20C29"/>
    <w:rsid w:val="00C222D9"/>
    <w:rsid w:val="00C233A0"/>
    <w:rsid w:val="00C23E8A"/>
    <w:rsid w:val="00C25C34"/>
    <w:rsid w:val="00C34FC9"/>
    <w:rsid w:val="00C366E6"/>
    <w:rsid w:val="00C37A7F"/>
    <w:rsid w:val="00C37ECF"/>
    <w:rsid w:val="00C41138"/>
    <w:rsid w:val="00C4266E"/>
    <w:rsid w:val="00C42A8F"/>
    <w:rsid w:val="00C43515"/>
    <w:rsid w:val="00C43653"/>
    <w:rsid w:val="00C43D7D"/>
    <w:rsid w:val="00C45FAF"/>
    <w:rsid w:val="00C468BF"/>
    <w:rsid w:val="00C47114"/>
    <w:rsid w:val="00C505B2"/>
    <w:rsid w:val="00C52026"/>
    <w:rsid w:val="00C521F4"/>
    <w:rsid w:val="00C526FE"/>
    <w:rsid w:val="00C545BE"/>
    <w:rsid w:val="00C54B4A"/>
    <w:rsid w:val="00C57AF0"/>
    <w:rsid w:val="00C616B0"/>
    <w:rsid w:val="00C61757"/>
    <w:rsid w:val="00C622FA"/>
    <w:rsid w:val="00C6358D"/>
    <w:rsid w:val="00C6373F"/>
    <w:rsid w:val="00C639B5"/>
    <w:rsid w:val="00C642E2"/>
    <w:rsid w:val="00C643C1"/>
    <w:rsid w:val="00C64D41"/>
    <w:rsid w:val="00C67BA0"/>
    <w:rsid w:val="00C67FB7"/>
    <w:rsid w:val="00C70053"/>
    <w:rsid w:val="00C70DA6"/>
    <w:rsid w:val="00C722C9"/>
    <w:rsid w:val="00C726EC"/>
    <w:rsid w:val="00C734DC"/>
    <w:rsid w:val="00C7508D"/>
    <w:rsid w:val="00C759D7"/>
    <w:rsid w:val="00C75F50"/>
    <w:rsid w:val="00C7723E"/>
    <w:rsid w:val="00C77A86"/>
    <w:rsid w:val="00C77C50"/>
    <w:rsid w:val="00C77CBB"/>
    <w:rsid w:val="00C77DFA"/>
    <w:rsid w:val="00C802C7"/>
    <w:rsid w:val="00C80818"/>
    <w:rsid w:val="00C8108A"/>
    <w:rsid w:val="00C81599"/>
    <w:rsid w:val="00C823C8"/>
    <w:rsid w:val="00C828B3"/>
    <w:rsid w:val="00C851B0"/>
    <w:rsid w:val="00C86B6D"/>
    <w:rsid w:val="00C871CA"/>
    <w:rsid w:val="00C8734B"/>
    <w:rsid w:val="00C87639"/>
    <w:rsid w:val="00C87A7F"/>
    <w:rsid w:val="00C90E36"/>
    <w:rsid w:val="00C9106D"/>
    <w:rsid w:val="00C926F8"/>
    <w:rsid w:val="00C92AEC"/>
    <w:rsid w:val="00C92D36"/>
    <w:rsid w:val="00C92E52"/>
    <w:rsid w:val="00C92F6E"/>
    <w:rsid w:val="00C93E7B"/>
    <w:rsid w:val="00C93E9B"/>
    <w:rsid w:val="00C94003"/>
    <w:rsid w:val="00C94DDF"/>
    <w:rsid w:val="00C95417"/>
    <w:rsid w:val="00C968A3"/>
    <w:rsid w:val="00C96AB7"/>
    <w:rsid w:val="00CA09AD"/>
    <w:rsid w:val="00CA1D4D"/>
    <w:rsid w:val="00CA2CC3"/>
    <w:rsid w:val="00CA5613"/>
    <w:rsid w:val="00CA618A"/>
    <w:rsid w:val="00CA7030"/>
    <w:rsid w:val="00CA76DF"/>
    <w:rsid w:val="00CA7966"/>
    <w:rsid w:val="00CB159D"/>
    <w:rsid w:val="00CB1CBE"/>
    <w:rsid w:val="00CB1DD0"/>
    <w:rsid w:val="00CB27AA"/>
    <w:rsid w:val="00CB35F5"/>
    <w:rsid w:val="00CB649E"/>
    <w:rsid w:val="00CB7DE7"/>
    <w:rsid w:val="00CB7FB8"/>
    <w:rsid w:val="00CC1393"/>
    <w:rsid w:val="00CC1BA6"/>
    <w:rsid w:val="00CC44C0"/>
    <w:rsid w:val="00CC4938"/>
    <w:rsid w:val="00CC4AA8"/>
    <w:rsid w:val="00CC56BB"/>
    <w:rsid w:val="00CC600D"/>
    <w:rsid w:val="00CC66F1"/>
    <w:rsid w:val="00CC777B"/>
    <w:rsid w:val="00CD0447"/>
    <w:rsid w:val="00CD0781"/>
    <w:rsid w:val="00CD0933"/>
    <w:rsid w:val="00CD14E8"/>
    <w:rsid w:val="00CD172E"/>
    <w:rsid w:val="00CD2095"/>
    <w:rsid w:val="00CD23E9"/>
    <w:rsid w:val="00CD2491"/>
    <w:rsid w:val="00CD3FCF"/>
    <w:rsid w:val="00CD437D"/>
    <w:rsid w:val="00CD6557"/>
    <w:rsid w:val="00CD6F7D"/>
    <w:rsid w:val="00CE08B6"/>
    <w:rsid w:val="00CE090A"/>
    <w:rsid w:val="00CE0A66"/>
    <w:rsid w:val="00CE0C45"/>
    <w:rsid w:val="00CE0F49"/>
    <w:rsid w:val="00CE0F55"/>
    <w:rsid w:val="00CE140A"/>
    <w:rsid w:val="00CE171D"/>
    <w:rsid w:val="00CE28CC"/>
    <w:rsid w:val="00CE2D69"/>
    <w:rsid w:val="00CE4C36"/>
    <w:rsid w:val="00CE5E7D"/>
    <w:rsid w:val="00CE5E98"/>
    <w:rsid w:val="00CE7009"/>
    <w:rsid w:val="00CF1114"/>
    <w:rsid w:val="00CF310C"/>
    <w:rsid w:val="00CF3142"/>
    <w:rsid w:val="00CF3292"/>
    <w:rsid w:val="00CF3E74"/>
    <w:rsid w:val="00CF4B14"/>
    <w:rsid w:val="00CF6EB8"/>
    <w:rsid w:val="00CF7D47"/>
    <w:rsid w:val="00CF7D95"/>
    <w:rsid w:val="00D00F7F"/>
    <w:rsid w:val="00D03F60"/>
    <w:rsid w:val="00D05C61"/>
    <w:rsid w:val="00D07137"/>
    <w:rsid w:val="00D103D4"/>
    <w:rsid w:val="00D1283F"/>
    <w:rsid w:val="00D139BB"/>
    <w:rsid w:val="00D15011"/>
    <w:rsid w:val="00D1508C"/>
    <w:rsid w:val="00D15802"/>
    <w:rsid w:val="00D1694B"/>
    <w:rsid w:val="00D16F4A"/>
    <w:rsid w:val="00D17C26"/>
    <w:rsid w:val="00D17CD6"/>
    <w:rsid w:val="00D240AF"/>
    <w:rsid w:val="00D249DF"/>
    <w:rsid w:val="00D27005"/>
    <w:rsid w:val="00D279CB"/>
    <w:rsid w:val="00D3006E"/>
    <w:rsid w:val="00D31791"/>
    <w:rsid w:val="00D32070"/>
    <w:rsid w:val="00D32A0D"/>
    <w:rsid w:val="00D33B52"/>
    <w:rsid w:val="00D41C78"/>
    <w:rsid w:val="00D42D10"/>
    <w:rsid w:val="00D42F2E"/>
    <w:rsid w:val="00D42FEC"/>
    <w:rsid w:val="00D47491"/>
    <w:rsid w:val="00D478A7"/>
    <w:rsid w:val="00D512E6"/>
    <w:rsid w:val="00D52808"/>
    <w:rsid w:val="00D53368"/>
    <w:rsid w:val="00D54B47"/>
    <w:rsid w:val="00D54ED5"/>
    <w:rsid w:val="00D56F3A"/>
    <w:rsid w:val="00D60C64"/>
    <w:rsid w:val="00D61E6D"/>
    <w:rsid w:val="00D62390"/>
    <w:rsid w:val="00D64332"/>
    <w:rsid w:val="00D647FC"/>
    <w:rsid w:val="00D64BFF"/>
    <w:rsid w:val="00D64F0C"/>
    <w:rsid w:val="00D66356"/>
    <w:rsid w:val="00D6772F"/>
    <w:rsid w:val="00D70670"/>
    <w:rsid w:val="00D70803"/>
    <w:rsid w:val="00D70989"/>
    <w:rsid w:val="00D71FC0"/>
    <w:rsid w:val="00D748D3"/>
    <w:rsid w:val="00D75E46"/>
    <w:rsid w:val="00D77472"/>
    <w:rsid w:val="00D806FF"/>
    <w:rsid w:val="00D829CC"/>
    <w:rsid w:val="00D8353B"/>
    <w:rsid w:val="00D838C7"/>
    <w:rsid w:val="00D8410A"/>
    <w:rsid w:val="00D8491B"/>
    <w:rsid w:val="00D84C8E"/>
    <w:rsid w:val="00D8514A"/>
    <w:rsid w:val="00D8616D"/>
    <w:rsid w:val="00D86528"/>
    <w:rsid w:val="00D867F6"/>
    <w:rsid w:val="00D87AC0"/>
    <w:rsid w:val="00D9026E"/>
    <w:rsid w:val="00D90B2E"/>
    <w:rsid w:val="00D91BAD"/>
    <w:rsid w:val="00D95907"/>
    <w:rsid w:val="00D97554"/>
    <w:rsid w:val="00D97794"/>
    <w:rsid w:val="00DA079E"/>
    <w:rsid w:val="00DA157D"/>
    <w:rsid w:val="00DA2745"/>
    <w:rsid w:val="00DA442C"/>
    <w:rsid w:val="00DA6A2B"/>
    <w:rsid w:val="00DA7E86"/>
    <w:rsid w:val="00DB14FF"/>
    <w:rsid w:val="00DB2A2C"/>
    <w:rsid w:val="00DB33E2"/>
    <w:rsid w:val="00DB424B"/>
    <w:rsid w:val="00DB4639"/>
    <w:rsid w:val="00DB485C"/>
    <w:rsid w:val="00DB5BD2"/>
    <w:rsid w:val="00DB66AD"/>
    <w:rsid w:val="00DC19A4"/>
    <w:rsid w:val="00DC229D"/>
    <w:rsid w:val="00DC22FB"/>
    <w:rsid w:val="00DC4741"/>
    <w:rsid w:val="00DC5C1D"/>
    <w:rsid w:val="00DC5E26"/>
    <w:rsid w:val="00DC5FEB"/>
    <w:rsid w:val="00DC6051"/>
    <w:rsid w:val="00DC623B"/>
    <w:rsid w:val="00DC72A8"/>
    <w:rsid w:val="00DC7A86"/>
    <w:rsid w:val="00DC7D51"/>
    <w:rsid w:val="00DC7E8A"/>
    <w:rsid w:val="00DD13FF"/>
    <w:rsid w:val="00DD3EF1"/>
    <w:rsid w:val="00DD4F04"/>
    <w:rsid w:val="00DD7AF0"/>
    <w:rsid w:val="00DE0B63"/>
    <w:rsid w:val="00DE1554"/>
    <w:rsid w:val="00DE19A0"/>
    <w:rsid w:val="00DE2051"/>
    <w:rsid w:val="00DE2D66"/>
    <w:rsid w:val="00DE3FA8"/>
    <w:rsid w:val="00DE4A69"/>
    <w:rsid w:val="00DE52BC"/>
    <w:rsid w:val="00DE716E"/>
    <w:rsid w:val="00DE718F"/>
    <w:rsid w:val="00DE7C70"/>
    <w:rsid w:val="00DF066F"/>
    <w:rsid w:val="00DF1C25"/>
    <w:rsid w:val="00DF3E21"/>
    <w:rsid w:val="00DF5403"/>
    <w:rsid w:val="00DF59D5"/>
    <w:rsid w:val="00DF6580"/>
    <w:rsid w:val="00DF66D9"/>
    <w:rsid w:val="00DF76AB"/>
    <w:rsid w:val="00E00095"/>
    <w:rsid w:val="00E0012D"/>
    <w:rsid w:val="00E02A1C"/>
    <w:rsid w:val="00E03C99"/>
    <w:rsid w:val="00E04059"/>
    <w:rsid w:val="00E048E2"/>
    <w:rsid w:val="00E057E8"/>
    <w:rsid w:val="00E06509"/>
    <w:rsid w:val="00E07351"/>
    <w:rsid w:val="00E0768D"/>
    <w:rsid w:val="00E07D7A"/>
    <w:rsid w:val="00E1105E"/>
    <w:rsid w:val="00E154D8"/>
    <w:rsid w:val="00E15764"/>
    <w:rsid w:val="00E16A65"/>
    <w:rsid w:val="00E1727D"/>
    <w:rsid w:val="00E17471"/>
    <w:rsid w:val="00E211EB"/>
    <w:rsid w:val="00E22A7E"/>
    <w:rsid w:val="00E22E16"/>
    <w:rsid w:val="00E2481E"/>
    <w:rsid w:val="00E275D9"/>
    <w:rsid w:val="00E30CEB"/>
    <w:rsid w:val="00E31F9F"/>
    <w:rsid w:val="00E324AC"/>
    <w:rsid w:val="00E32667"/>
    <w:rsid w:val="00E33190"/>
    <w:rsid w:val="00E33556"/>
    <w:rsid w:val="00E33581"/>
    <w:rsid w:val="00E33E69"/>
    <w:rsid w:val="00E342D6"/>
    <w:rsid w:val="00E345A9"/>
    <w:rsid w:val="00E36A9C"/>
    <w:rsid w:val="00E36D81"/>
    <w:rsid w:val="00E4118E"/>
    <w:rsid w:val="00E41ECE"/>
    <w:rsid w:val="00E42725"/>
    <w:rsid w:val="00E43F3E"/>
    <w:rsid w:val="00E44BC3"/>
    <w:rsid w:val="00E456F3"/>
    <w:rsid w:val="00E46031"/>
    <w:rsid w:val="00E47CDB"/>
    <w:rsid w:val="00E50671"/>
    <w:rsid w:val="00E507DE"/>
    <w:rsid w:val="00E50A83"/>
    <w:rsid w:val="00E526BE"/>
    <w:rsid w:val="00E52789"/>
    <w:rsid w:val="00E52A71"/>
    <w:rsid w:val="00E5392C"/>
    <w:rsid w:val="00E54030"/>
    <w:rsid w:val="00E54983"/>
    <w:rsid w:val="00E54DCA"/>
    <w:rsid w:val="00E5640A"/>
    <w:rsid w:val="00E56A5E"/>
    <w:rsid w:val="00E571B8"/>
    <w:rsid w:val="00E57955"/>
    <w:rsid w:val="00E57F1F"/>
    <w:rsid w:val="00E61966"/>
    <w:rsid w:val="00E63214"/>
    <w:rsid w:val="00E643D1"/>
    <w:rsid w:val="00E64859"/>
    <w:rsid w:val="00E65F35"/>
    <w:rsid w:val="00E66591"/>
    <w:rsid w:val="00E67117"/>
    <w:rsid w:val="00E701E1"/>
    <w:rsid w:val="00E70A6D"/>
    <w:rsid w:val="00E70AE4"/>
    <w:rsid w:val="00E74D40"/>
    <w:rsid w:val="00E75723"/>
    <w:rsid w:val="00E75CD2"/>
    <w:rsid w:val="00E764FC"/>
    <w:rsid w:val="00E77718"/>
    <w:rsid w:val="00E80E6A"/>
    <w:rsid w:val="00E81C06"/>
    <w:rsid w:val="00E82027"/>
    <w:rsid w:val="00E83DA8"/>
    <w:rsid w:val="00E84273"/>
    <w:rsid w:val="00E85FC2"/>
    <w:rsid w:val="00E8762A"/>
    <w:rsid w:val="00E87878"/>
    <w:rsid w:val="00E87BCB"/>
    <w:rsid w:val="00E902E6"/>
    <w:rsid w:val="00E91382"/>
    <w:rsid w:val="00E9140E"/>
    <w:rsid w:val="00E919B3"/>
    <w:rsid w:val="00E919F2"/>
    <w:rsid w:val="00E93062"/>
    <w:rsid w:val="00E933FC"/>
    <w:rsid w:val="00E935FD"/>
    <w:rsid w:val="00E93981"/>
    <w:rsid w:val="00E93B45"/>
    <w:rsid w:val="00E93B99"/>
    <w:rsid w:val="00E93C0D"/>
    <w:rsid w:val="00E94478"/>
    <w:rsid w:val="00E9464C"/>
    <w:rsid w:val="00E947CD"/>
    <w:rsid w:val="00E94D23"/>
    <w:rsid w:val="00E95DD5"/>
    <w:rsid w:val="00E961DB"/>
    <w:rsid w:val="00E971E7"/>
    <w:rsid w:val="00E9787A"/>
    <w:rsid w:val="00EA1F77"/>
    <w:rsid w:val="00EA2110"/>
    <w:rsid w:val="00EA23CF"/>
    <w:rsid w:val="00EA24C6"/>
    <w:rsid w:val="00EA2913"/>
    <w:rsid w:val="00EA4233"/>
    <w:rsid w:val="00EA4D2F"/>
    <w:rsid w:val="00EA6E56"/>
    <w:rsid w:val="00EA73C3"/>
    <w:rsid w:val="00EA7564"/>
    <w:rsid w:val="00EA7B75"/>
    <w:rsid w:val="00EB0727"/>
    <w:rsid w:val="00EB1E66"/>
    <w:rsid w:val="00EB2692"/>
    <w:rsid w:val="00EB3663"/>
    <w:rsid w:val="00EB3AF8"/>
    <w:rsid w:val="00EC3437"/>
    <w:rsid w:val="00EC424E"/>
    <w:rsid w:val="00EC4419"/>
    <w:rsid w:val="00EC458F"/>
    <w:rsid w:val="00EC77BF"/>
    <w:rsid w:val="00ED3921"/>
    <w:rsid w:val="00ED5868"/>
    <w:rsid w:val="00ED5F96"/>
    <w:rsid w:val="00ED61E9"/>
    <w:rsid w:val="00ED7683"/>
    <w:rsid w:val="00ED7D5F"/>
    <w:rsid w:val="00ED7E04"/>
    <w:rsid w:val="00EE102C"/>
    <w:rsid w:val="00EE2051"/>
    <w:rsid w:val="00EE2918"/>
    <w:rsid w:val="00EE2E0D"/>
    <w:rsid w:val="00EE3D43"/>
    <w:rsid w:val="00EE4230"/>
    <w:rsid w:val="00EE4BD7"/>
    <w:rsid w:val="00EE727F"/>
    <w:rsid w:val="00EE7744"/>
    <w:rsid w:val="00EF0349"/>
    <w:rsid w:val="00EF0DF3"/>
    <w:rsid w:val="00EF112E"/>
    <w:rsid w:val="00EF2307"/>
    <w:rsid w:val="00EF3D33"/>
    <w:rsid w:val="00F00D2B"/>
    <w:rsid w:val="00F00E3E"/>
    <w:rsid w:val="00F0401A"/>
    <w:rsid w:val="00F05598"/>
    <w:rsid w:val="00F05B3B"/>
    <w:rsid w:val="00F134DE"/>
    <w:rsid w:val="00F13B1C"/>
    <w:rsid w:val="00F15634"/>
    <w:rsid w:val="00F15B62"/>
    <w:rsid w:val="00F16D93"/>
    <w:rsid w:val="00F16E4B"/>
    <w:rsid w:val="00F20453"/>
    <w:rsid w:val="00F21CF1"/>
    <w:rsid w:val="00F21DA2"/>
    <w:rsid w:val="00F23D99"/>
    <w:rsid w:val="00F24D27"/>
    <w:rsid w:val="00F25204"/>
    <w:rsid w:val="00F2560E"/>
    <w:rsid w:val="00F27BC6"/>
    <w:rsid w:val="00F27FBD"/>
    <w:rsid w:val="00F30667"/>
    <w:rsid w:val="00F320AF"/>
    <w:rsid w:val="00F32E14"/>
    <w:rsid w:val="00F33048"/>
    <w:rsid w:val="00F3320F"/>
    <w:rsid w:val="00F35549"/>
    <w:rsid w:val="00F36439"/>
    <w:rsid w:val="00F37379"/>
    <w:rsid w:val="00F37402"/>
    <w:rsid w:val="00F40394"/>
    <w:rsid w:val="00F42F41"/>
    <w:rsid w:val="00F448D9"/>
    <w:rsid w:val="00F47513"/>
    <w:rsid w:val="00F5015C"/>
    <w:rsid w:val="00F529C3"/>
    <w:rsid w:val="00F5356B"/>
    <w:rsid w:val="00F5386B"/>
    <w:rsid w:val="00F54098"/>
    <w:rsid w:val="00F557FA"/>
    <w:rsid w:val="00F56931"/>
    <w:rsid w:val="00F57BB1"/>
    <w:rsid w:val="00F57BDF"/>
    <w:rsid w:val="00F57DE7"/>
    <w:rsid w:val="00F60630"/>
    <w:rsid w:val="00F61328"/>
    <w:rsid w:val="00F62909"/>
    <w:rsid w:val="00F63BAA"/>
    <w:rsid w:val="00F650BB"/>
    <w:rsid w:val="00F65783"/>
    <w:rsid w:val="00F67413"/>
    <w:rsid w:val="00F71771"/>
    <w:rsid w:val="00F71E8A"/>
    <w:rsid w:val="00F73A68"/>
    <w:rsid w:val="00F752B5"/>
    <w:rsid w:val="00F752E8"/>
    <w:rsid w:val="00F7550C"/>
    <w:rsid w:val="00F775E7"/>
    <w:rsid w:val="00F802CF"/>
    <w:rsid w:val="00F80B6C"/>
    <w:rsid w:val="00F8125E"/>
    <w:rsid w:val="00F82098"/>
    <w:rsid w:val="00F8225C"/>
    <w:rsid w:val="00F8331A"/>
    <w:rsid w:val="00F83945"/>
    <w:rsid w:val="00F8542A"/>
    <w:rsid w:val="00F867ED"/>
    <w:rsid w:val="00F87448"/>
    <w:rsid w:val="00F8750C"/>
    <w:rsid w:val="00F90046"/>
    <w:rsid w:val="00F947C0"/>
    <w:rsid w:val="00F959B1"/>
    <w:rsid w:val="00F95D29"/>
    <w:rsid w:val="00F972BD"/>
    <w:rsid w:val="00F979AA"/>
    <w:rsid w:val="00F97CAF"/>
    <w:rsid w:val="00F97D66"/>
    <w:rsid w:val="00FA185E"/>
    <w:rsid w:val="00FA27F8"/>
    <w:rsid w:val="00FA2E9E"/>
    <w:rsid w:val="00FA31A1"/>
    <w:rsid w:val="00FA3F94"/>
    <w:rsid w:val="00FA4BD5"/>
    <w:rsid w:val="00FA4F7F"/>
    <w:rsid w:val="00FA7777"/>
    <w:rsid w:val="00FA7DCE"/>
    <w:rsid w:val="00FB0EE5"/>
    <w:rsid w:val="00FB11F5"/>
    <w:rsid w:val="00FB1707"/>
    <w:rsid w:val="00FB23CB"/>
    <w:rsid w:val="00FB2681"/>
    <w:rsid w:val="00FB38AE"/>
    <w:rsid w:val="00FB521A"/>
    <w:rsid w:val="00FB61EE"/>
    <w:rsid w:val="00FB74DB"/>
    <w:rsid w:val="00FC02F6"/>
    <w:rsid w:val="00FC283D"/>
    <w:rsid w:val="00FC2F22"/>
    <w:rsid w:val="00FC36E8"/>
    <w:rsid w:val="00FC3CBC"/>
    <w:rsid w:val="00FC5BA5"/>
    <w:rsid w:val="00FC7202"/>
    <w:rsid w:val="00FD097B"/>
    <w:rsid w:val="00FD0F6F"/>
    <w:rsid w:val="00FD1603"/>
    <w:rsid w:val="00FD1B65"/>
    <w:rsid w:val="00FD4207"/>
    <w:rsid w:val="00FD4E7D"/>
    <w:rsid w:val="00FD5B7D"/>
    <w:rsid w:val="00FD7FE0"/>
    <w:rsid w:val="00FE0ACE"/>
    <w:rsid w:val="00FE1119"/>
    <w:rsid w:val="00FE1AE7"/>
    <w:rsid w:val="00FE1C15"/>
    <w:rsid w:val="00FE2035"/>
    <w:rsid w:val="00FE345E"/>
    <w:rsid w:val="00FE3A9A"/>
    <w:rsid w:val="00FE4AE5"/>
    <w:rsid w:val="00FE4B2C"/>
    <w:rsid w:val="00FE617C"/>
    <w:rsid w:val="00FE7432"/>
    <w:rsid w:val="00FF0E31"/>
    <w:rsid w:val="00FF1A6A"/>
    <w:rsid w:val="00FF2ABD"/>
    <w:rsid w:val="00FF441D"/>
    <w:rsid w:val="00FF4A68"/>
    <w:rsid w:val="00FF5450"/>
    <w:rsid w:val="00FF66FA"/>
    <w:rsid w:val="00FF72A5"/>
  </w:rsids>
  <m:mathPr>
    <m:mathFont m:val="Cambria Math"/>
    <m:brkBin m:val="before"/>
    <m:brkBinSub m:val="--"/>
    <m:smallFrac m:val="0"/>
    <m:dispDef/>
    <m:lMargin m:val="0"/>
    <m:rMargin m:val="0"/>
    <m:defJc m:val="centerGroup"/>
    <m:wrapIndent m:val="1440"/>
    <m:intLim m:val="subSup"/>
    <m:naryLim m:val="undOvr"/>
  </m:mathPr>
  <w:themeFontLang w:val="ru-RU"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imes New Roman"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caption" w:uiPriority="35" w:qFormat="1"/>
    <w:lsdException w:name="List" w:uiPriority="0"/>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Body Text Indent 2" w:uiPriority="0"/>
    <w:lsdException w:name="Strong" w:semiHidden="0" w:uiPriority="22" w:unhideWhenUsed="0" w:qFormat="1"/>
    <w:lsdException w:name="Emphasis" w:semiHidden="0" w:uiPriority="20" w:unhideWhenUsed="0" w:qFormat="1"/>
    <w:lsdException w:name="Plain Text"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F0E31"/>
    <w:pPr>
      <w:spacing w:after="200" w:line="276" w:lineRule="auto"/>
    </w:pPr>
    <w:rPr>
      <w:sz w:val="22"/>
      <w:szCs w:val="22"/>
    </w:rPr>
  </w:style>
  <w:style w:type="paragraph" w:styleId="1">
    <w:name w:val="heading 1"/>
    <w:basedOn w:val="a"/>
    <w:next w:val="a"/>
    <w:link w:val="10"/>
    <w:uiPriority w:val="9"/>
    <w:qFormat/>
    <w:rsid w:val="00CE0F49"/>
    <w:pPr>
      <w:spacing w:before="480" w:after="0"/>
      <w:contextualSpacing/>
      <w:outlineLvl w:val="0"/>
    </w:pPr>
    <w:rPr>
      <w:rFonts w:ascii="Cambria" w:hAnsi="Cambria"/>
      <w:smallCaps/>
      <w:spacing w:val="5"/>
      <w:sz w:val="36"/>
      <w:szCs w:val="36"/>
      <w:lang w:val="en-US" w:eastAsia="en-US" w:bidi="en-US"/>
    </w:rPr>
  </w:style>
  <w:style w:type="paragraph" w:styleId="2">
    <w:name w:val="heading 2"/>
    <w:basedOn w:val="a"/>
    <w:next w:val="a"/>
    <w:link w:val="20"/>
    <w:uiPriority w:val="9"/>
    <w:unhideWhenUsed/>
    <w:qFormat/>
    <w:rsid w:val="00CE0F49"/>
    <w:pPr>
      <w:spacing w:before="200" w:after="0" w:line="271" w:lineRule="auto"/>
      <w:outlineLvl w:val="1"/>
    </w:pPr>
    <w:rPr>
      <w:rFonts w:ascii="Cambria" w:hAnsi="Cambria"/>
      <w:smallCaps/>
      <w:sz w:val="28"/>
      <w:szCs w:val="28"/>
      <w:lang w:val="en-US" w:eastAsia="en-US" w:bidi="en-US"/>
    </w:rPr>
  </w:style>
  <w:style w:type="paragraph" w:styleId="3">
    <w:name w:val="heading 3"/>
    <w:basedOn w:val="a"/>
    <w:next w:val="a"/>
    <w:link w:val="30"/>
    <w:uiPriority w:val="9"/>
    <w:unhideWhenUsed/>
    <w:qFormat/>
    <w:rsid w:val="00CE0F49"/>
    <w:pPr>
      <w:spacing w:before="200" w:after="0" w:line="271" w:lineRule="auto"/>
      <w:outlineLvl w:val="2"/>
    </w:pPr>
    <w:rPr>
      <w:rFonts w:ascii="Cambria" w:hAnsi="Cambria"/>
      <w:i/>
      <w:iCs/>
      <w:smallCaps/>
      <w:spacing w:val="5"/>
      <w:sz w:val="26"/>
      <w:szCs w:val="26"/>
      <w:lang w:val="en-US" w:eastAsia="en-US" w:bidi="en-US"/>
    </w:rPr>
  </w:style>
  <w:style w:type="paragraph" w:styleId="4">
    <w:name w:val="heading 4"/>
    <w:basedOn w:val="a"/>
    <w:next w:val="a"/>
    <w:link w:val="40"/>
    <w:uiPriority w:val="9"/>
    <w:semiHidden/>
    <w:unhideWhenUsed/>
    <w:qFormat/>
    <w:rsid w:val="00CE0F49"/>
    <w:pPr>
      <w:spacing w:after="0" w:line="271" w:lineRule="auto"/>
      <w:outlineLvl w:val="3"/>
    </w:pPr>
    <w:rPr>
      <w:rFonts w:ascii="Cambria" w:hAnsi="Cambria"/>
      <w:b/>
      <w:bCs/>
      <w:spacing w:val="5"/>
      <w:sz w:val="24"/>
      <w:szCs w:val="24"/>
      <w:lang w:val="en-US" w:eastAsia="en-US" w:bidi="en-US"/>
    </w:rPr>
  </w:style>
  <w:style w:type="paragraph" w:styleId="5">
    <w:name w:val="heading 5"/>
    <w:basedOn w:val="a"/>
    <w:next w:val="a"/>
    <w:link w:val="50"/>
    <w:uiPriority w:val="9"/>
    <w:semiHidden/>
    <w:unhideWhenUsed/>
    <w:qFormat/>
    <w:rsid w:val="00CE0F49"/>
    <w:pPr>
      <w:spacing w:after="0" w:line="271" w:lineRule="auto"/>
      <w:outlineLvl w:val="4"/>
    </w:pPr>
    <w:rPr>
      <w:rFonts w:ascii="Cambria" w:hAnsi="Cambria"/>
      <w:i/>
      <w:iCs/>
      <w:sz w:val="24"/>
      <w:szCs w:val="24"/>
      <w:lang w:val="en-US" w:eastAsia="en-US" w:bidi="en-US"/>
    </w:rPr>
  </w:style>
  <w:style w:type="paragraph" w:styleId="6">
    <w:name w:val="heading 6"/>
    <w:basedOn w:val="a"/>
    <w:next w:val="a"/>
    <w:link w:val="60"/>
    <w:uiPriority w:val="9"/>
    <w:semiHidden/>
    <w:unhideWhenUsed/>
    <w:qFormat/>
    <w:rsid w:val="00CE0F49"/>
    <w:pPr>
      <w:shd w:val="clear" w:color="auto" w:fill="FFFFFF"/>
      <w:spacing w:after="0" w:line="271" w:lineRule="auto"/>
      <w:outlineLvl w:val="5"/>
    </w:pPr>
    <w:rPr>
      <w:rFonts w:ascii="Cambria" w:hAnsi="Cambria"/>
      <w:b/>
      <w:bCs/>
      <w:color w:val="595959"/>
      <w:spacing w:val="5"/>
      <w:sz w:val="20"/>
      <w:szCs w:val="20"/>
      <w:lang w:val="en-US" w:eastAsia="en-US" w:bidi="en-US"/>
    </w:rPr>
  </w:style>
  <w:style w:type="paragraph" w:styleId="7">
    <w:name w:val="heading 7"/>
    <w:basedOn w:val="a"/>
    <w:next w:val="a"/>
    <w:link w:val="70"/>
    <w:uiPriority w:val="9"/>
    <w:semiHidden/>
    <w:unhideWhenUsed/>
    <w:qFormat/>
    <w:rsid w:val="00CE0F49"/>
    <w:pPr>
      <w:spacing w:after="0"/>
      <w:outlineLvl w:val="6"/>
    </w:pPr>
    <w:rPr>
      <w:rFonts w:ascii="Cambria" w:hAnsi="Cambria"/>
      <w:b/>
      <w:bCs/>
      <w:i/>
      <w:iCs/>
      <w:color w:val="5A5A5A"/>
      <w:sz w:val="20"/>
      <w:szCs w:val="20"/>
      <w:lang w:val="en-US" w:eastAsia="en-US" w:bidi="en-US"/>
    </w:rPr>
  </w:style>
  <w:style w:type="paragraph" w:styleId="8">
    <w:name w:val="heading 8"/>
    <w:basedOn w:val="a"/>
    <w:next w:val="a"/>
    <w:link w:val="80"/>
    <w:uiPriority w:val="9"/>
    <w:semiHidden/>
    <w:unhideWhenUsed/>
    <w:qFormat/>
    <w:rsid w:val="00CE0F49"/>
    <w:pPr>
      <w:spacing w:after="0"/>
      <w:outlineLvl w:val="7"/>
    </w:pPr>
    <w:rPr>
      <w:rFonts w:ascii="Cambria" w:hAnsi="Cambria"/>
      <w:b/>
      <w:bCs/>
      <w:color w:val="7F7F7F"/>
      <w:sz w:val="20"/>
      <w:szCs w:val="20"/>
      <w:lang w:val="en-US" w:eastAsia="en-US" w:bidi="en-US"/>
    </w:rPr>
  </w:style>
  <w:style w:type="paragraph" w:styleId="9">
    <w:name w:val="heading 9"/>
    <w:basedOn w:val="a"/>
    <w:next w:val="a"/>
    <w:link w:val="90"/>
    <w:uiPriority w:val="9"/>
    <w:semiHidden/>
    <w:unhideWhenUsed/>
    <w:qFormat/>
    <w:rsid w:val="00CE0F49"/>
    <w:pPr>
      <w:spacing w:after="0" w:line="271" w:lineRule="auto"/>
      <w:outlineLvl w:val="8"/>
    </w:pPr>
    <w:rPr>
      <w:rFonts w:ascii="Cambria" w:hAnsi="Cambria"/>
      <w:b/>
      <w:bCs/>
      <w:i/>
      <w:iCs/>
      <w:color w:val="7F7F7F"/>
      <w:sz w:val="18"/>
      <w:szCs w:val="18"/>
      <w:lang w:val="en-US" w:eastAsia="en-US" w:bidi="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
    <w:rsid w:val="00CE0F49"/>
    <w:rPr>
      <w:rFonts w:ascii="Cambria" w:eastAsia="Times New Roman" w:hAnsi="Cambria" w:cs="Times New Roman"/>
      <w:smallCaps/>
      <w:spacing w:val="5"/>
      <w:sz w:val="36"/>
      <w:szCs w:val="36"/>
      <w:lang w:val="en-US" w:eastAsia="en-US" w:bidi="en-US"/>
    </w:rPr>
  </w:style>
  <w:style w:type="character" w:customStyle="1" w:styleId="20">
    <w:name w:val="Заголовок 2 Знак"/>
    <w:link w:val="2"/>
    <w:uiPriority w:val="9"/>
    <w:rsid w:val="00CE0F49"/>
    <w:rPr>
      <w:rFonts w:ascii="Cambria" w:eastAsia="Times New Roman" w:hAnsi="Cambria" w:cs="Times New Roman"/>
      <w:smallCaps/>
      <w:sz w:val="28"/>
      <w:szCs w:val="28"/>
      <w:lang w:val="en-US" w:eastAsia="en-US" w:bidi="en-US"/>
    </w:rPr>
  </w:style>
  <w:style w:type="character" w:customStyle="1" w:styleId="30">
    <w:name w:val="Заголовок 3 Знак"/>
    <w:link w:val="3"/>
    <w:uiPriority w:val="9"/>
    <w:rsid w:val="00CE0F49"/>
    <w:rPr>
      <w:rFonts w:ascii="Cambria" w:eastAsia="Times New Roman" w:hAnsi="Cambria" w:cs="Times New Roman"/>
      <w:i/>
      <w:iCs/>
      <w:smallCaps/>
      <w:spacing w:val="5"/>
      <w:sz w:val="26"/>
      <w:szCs w:val="26"/>
      <w:lang w:val="en-US" w:eastAsia="en-US" w:bidi="en-US"/>
    </w:rPr>
  </w:style>
  <w:style w:type="character" w:customStyle="1" w:styleId="40">
    <w:name w:val="Заголовок 4 Знак"/>
    <w:link w:val="4"/>
    <w:uiPriority w:val="9"/>
    <w:semiHidden/>
    <w:rsid w:val="00CE0F49"/>
    <w:rPr>
      <w:rFonts w:ascii="Cambria" w:eastAsia="Times New Roman" w:hAnsi="Cambria" w:cs="Times New Roman"/>
      <w:b/>
      <w:bCs/>
      <w:spacing w:val="5"/>
      <w:sz w:val="24"/>
      <w:szCs w:val="24"/>
      <w:lang w:val="en-US" w:eastAsia="en-US" w:bidi="en-US"/>
    </w:rPr>
  </w:style>
  <w:style w:type="character" w:customStyle="1" w:styleId="50">
    <w:name w:val="Заголовок 5 Знак"/>
    <w:link w:val="5"/>
    <w:uiPriority w:val="9"/>
    <w:semiHidden/>
    <w:rsid w:val="00CE0F49"/>
    <w:rPr>
      <w:rFonts w:ascii="Cambria" w:eastAsia="Times New Roman" w:hAnsi="Cambria" w:cs="Times New Roman"/>
      <w:i/>
      <w:iCs/>
      <w:sz w:val="24"/>
      <w:szCs w:val="24"/>
      <w:lang w:val="en-US" w:eastAsia="en-US" w:bidi="en-US"/>
    </w:rPr>
  </w:style>
  <w:style w:type="character" w:customStyle="1" w:styleId="60">
    <w:name w:val="Заголовок 6 Знак"/>
    <w:link w:val="6"/>
    <w:uiPriority w:val="9"/>
    <w:semiHidden/>
    <w:rsid w:val="00CE0F49"/>
    <w:rPr>
      <w:rFonts w:ascii="Cambria" w:eastAsia="Times New Roman" w:hAnsi="Cambria" w:cs="Times New Roman"/>
      <w:b/>
      <w:bCs/>
      <w:color w:val="595959"/>
      <w:spacing w:val="5"/>
      <w:shd w:val="clear" w:color="auto" w:fill="FFFFFF"/>
      <w:lang w:val="en-US" w:eastAsia="en-US" w:bidi="en-US"/>
    </w:rPr>
  </w:style>
  <w:style w:type="character" w:customStyle="1" w:styleId="70">
    <w:name w:val="Заголовок 7 Знак"/>
    <w:link w:val="7"/>
    <w:uiPriority w:val="9"/>
    <w:semiHidden/>
    <w:rsid w:val="00CE0F49"/>
    <w:rPr>
      <w:rFonts w:ascii="Cambria" w:eastAsia="Times New Roman" w:hAnsi="Cambria" w:cs="Times New Roman"/>
      <w:b/>
      <w:bCs/>
      <w:i/>
      <w:iCs/>
      <w:color w:val="5A5A5A"/>
      <w:sz w:val="20"/>
      <w:szCs w:val="20"/>
      <w:lang w:val="en-US" w:eastAsia="en-US" w:bidi="en-US"/>
    </w:rPr>
  </w:style>
  <w:style w:type="character" w:customStyle="1" w:styleId="80">
    <w:name w:val="Заголовок 8 Знак"/>
    <w:link w:val="8"/>
    <w:uiPriority w:val="9"/>
    <w:semiHidden/>
    <w:rsid w:val="00CE0F49"/>
    <w:rPr>
      <w:rFonts w:ascii="Cambria" w:eastAsia="Times New Roman" w:hAnsi="Cambria" w:cs="Times New Roman"/>
      <w:b/>
      <w:bCs/>
      <w:color w:val="7F7F7F"/>
      <w:sz w:val="20"/>
      <w:szCs w:val="20"/>
      <w:lang w:val="en-US" w:eastAsia="en-US" w:bidi="en-US"/>
    </w:rPr>
  </w:style>
  <w:style w:type="character" w:customStyle="1" w:styleId="90">
    <w:name w:val="Заголовок 9 Знак"/>
    <w:link w:val="9"/>
    <w:uiPriority w:val="9"/>
    <w:semiHidden/>
    <w:rsid w:val="00CE0F49"/>
    <w:rPr>
      <w:rFonts w:ascii="Cambria" w:eastAsia="Times New Roman" w:hAnsi="Cambria" w:cs="Times New Roman"/>
      <w:b/>
      <w:bCs/>
      <w:i/>
      <w:iCs/>
      <w:color w:val="7F7F7F"/>
      <w:sz w:val="18"/>
      <w:szCs w:val="18"/>
      <w:lang w:val="en-US" w:eastAsia="en-US" w:bidi="en-US"/>
    </w:rPr>
  </w:style>
  <w:style w:type="character" w:customStyle="1" w:styleId="21">
    <w:name w:val="Основной текст (2)_"/>
    <w:link w:val="22"/>
    <w:uiPriority w:val="99"/>
    <w:rsid w:val="00F47513"/>
    <w:rPr>
      <w:rFonts w:ascii="Times New Roman" w:eastAsia="Times New Roman" w:hAnsi="Times New Roman" w:cs="Times New Roman"/>
      <w:sz w:val="26"/>
      <w:szCs w:val="26"/>
      <w:shd w:val="clear" w:color="auto" w:fill="FFFFFF"/>
    </w:rPr>
  </w:style>
  <w:style w:type="paragraph" w:customStyle="1" w:styleId="22">
    <w:name w:val="Основной текст (2)"/>
    <w:basedOn w:val="a"/>
    <w:link w:val="21"/>
    <w:rsid w:val="00F47513"/>
    <w:pPr>
      <w:shd w:val="clear" w:color="auto" w:fill="FFFFFF"/>
      <w:spacing w:after="0" w:line="480" w:lineRule="exact"/>
      <w:jc w:val="both"/>
    </w:pPr>
    <w:rPr>
      <w:rFonts w:ascii="Times New Roman" w:hAnsi="Times New Roman"/>
      <w:sz w:val="26"/>
      <w:szCs w:val="26"/>
    </w:rPr>
  </w:style>
  <w:style w:type="character" w:customStyle="1" w:styleId="11">
    <w:name w:val="Заголовок №1_"/>
    <w:link w:val="12"/>
    <w:rsid w:val="00F47513"/>
    <w:rPr>
      <w:rFonts w:ascii="Times New Roman" w:eastAsia="Times New Roman" w:hAnsi="Times New Roman" w:cs="Times New Roman"/>
      <w:spacing w:val="20"/>
      <w:sz w:val="38"/>
      <w:szCs w:val="38"/>
      <w:shd w:val="clear" w:color="auto" w:fill="FFFFFF"/>
    </w:rPr>
  </w:style>
  <w:style w:type="paragraph" w:customStyle="1" w:styleId="12">
    <w:name w:val="Заголовок №1"/>
    <w:basedOn w:val="a"/>
    <w:link w:val="11"/>
    <w:rsid w:val="00F47513"/>
    <w:pPr>
      <w:shd w:val="clear" w:color="auto" w:fill="FFFFFF"/>
      <w:spacing w:after="360" w:line="0" w:lineRule="atLeast"/>
      <w:outlineLvl w:val="0"/>
    </w:pPr>
    <w:rPr>
      <w:rFonts w:ascii="Times New Roman" w:hAnsi="Times New Roman"/>
      <w:spacing w:val="20"/>
      <w:sz w:val="38"/>
      <w:szCs w:val="38"/>
    </w:rPr>
  </w:style>
  <w:style w:type="paragraph" w:styleId="a3">
    <w:name w:val="Normal (Web)"/>
    <w:aliases w:val="Обычный (Web)"/>
    <w:basedOn w:val="a"/>
    <w:link w:val="a4"/>
    <w:uiPriority w:val="99"/>
    <w:unhideWhenUsed/>
    <w:rsid w:val="003E282F"/>
    <w:pPr>
      <w:spacing w:before="100" w:beforeAutospacing="1" w:after="100" w:afterAutospacing="1" w:line="240" w:lineRule="auto"/>
    </w:pPr>
    <w:rPr>
      <w:rFonts w:ascii="Times New Roman" w:hAnsi="Times New Roman"/>
      <w:sz w:val="24"/>
      <w:szCs w:val="24"/>
    </w:rPr>
  </w:style>
  <w:style w:type="character" w:customStyle="1" w:styleId="a4">
    <w:name w:val="Обычный (веб) Знак"/>
    <w:aliases w:val="Обычный (Web) Знак"/>
    <w:link w:val="a3"/>
    <w:rsid w:val="003D5034"/>
    <w:rPr>
      <w:rFonts w:ascii="Times New Roman" w:hAnsi="Times New Roman"/>
      <w:sz w:val="24"/>
      <w:szCs w:val="24"/>
    </w:rPr>
  </w:style>
  <w:style w:type="character" w:customStyle="1" w:styleId="13">
    <w:name w:val="Основной текст Знак1"/>
    <w:link w:val="a5"/>
    <w:uiPriority w:val="99"/>
    <w:rsid w:val="003E282F"/>
    <w:rPr>
      <w:rFonts w:ascii="Times New Roman" w:eastAsia="SimSun" w:hAnsi="Times New Roman" w:cs="Arial"/>
      <w:sz w:val="26"/>
      <w:szCs w:val="26"/>
      <w:shd w:val="clear" w:color="auto" w:fill="FFFFFF"/>
    </w:rPr>
  </w:style>
  <w:style w:type="paragraph" w:styleId="a5">
    <w:name w:val="Body Text"/>
    <w:basedOn w:val="a"/>
    <w:link w:val="13"/>
    <w:uiPriority w:val="1"/>
    <w:qFormat/>
    <w:rsid w:val="003E282F"/>
    <w:pPr>
      <w:shd w:val="clear" w:color="auto" w:fill="FFFFFF"/>
      <w:spacing w:after="0" w:line="480" w:lineRule="exact"/>
      <w:ind w:firstLine="720"/>
      <w:jc w:val="both"/>
    </w:pPr>
    <w:rPr>
      <w:rFonts w:ascii="Times New Roman" w:eastAsia="SimSun" w:hAnsi="Times New Roman"/>
      <w:sz w:val="26"/>
      <w:szCs w:val="26"/>
    </w:rPr>
  </w:style>
  <w:style w:type="character" w:customStyle="1" w:styleId="a6">
    <w:name w:val="Основной текст Знак"/>
    <w:basedOn w:val="a0"/>
    <w:uiPriority w:val="1"/>
    <w:rsid w:val="003E282F"/>
  </w:style>
  <w:style w:type="character" w:styleId="a7">
    <w:name w:val="Hyperlink"/>
    <w:uiPriority w:val="99"/>
    <w:rsid w:val="00890BE5"/>
    <w:rPr>
      <w:color w:val="0000FF"/>
      <w:u w:val="single"/>
    </w:rPr>
  </w:style>
  <w:style w:type="paragraph" w:styleId="a8">
    <w:name w:val="List Paragraph"/>
    <w:basedOn w:val="a"/>
    <w:link w:val="a9"/>
    <w:uiPriority w:val="34"/>
    <w:qFormat/>
    <w:rsid w:val="00890BE5"/>
    <w:pPr>
      <w:ind w:left="720"/>
      <w:contextualSpacing/>
    </w:pPr>
  </w:style>
  <w:style w:type="character" w:customStyle="1" w:styleId="a9">
    <w:name w:val="Абзац списка Знак"/>
    <w:link w:val="a8"/>
    <w:uiPriority w:val="34"/>
    <w:locked/>
    <w:rsid w:val="00E07D7A"/>
    <w:rPr>
      <w:sz w:val="22"/>
      <w:szCs w:val="22"/>
    </w:rPr>
  </w:style>
  <w:style w:type="paragraph" w:styleId="aa">
    <w:name w:val="header"/>
    <w:basedOn w:val="a"/>
    <w:link w:val="ab"/>
    <w:uiPriority w:val="99"/>
    <w:unhideWhenUsed/>
    <w:rsid w:val="00CE0F49"/>
    <w:pPr>
      <w:tabs>
        <w:tab w:val="center" w:pos="4677"/>
        <w:tab w:val="right" w:pos="9355"/>
      </w:tabs>
      <w:spacing w:after="0" w:line="240" w:lineRule="auto"/>
    </w:pPr>
    <w:rPr>
      <w:rFonts w:ascii="Cambria" w:hAnsi="Cambria"/>
      <w:sz w:val="20"/>
      <w:szCs w:val="20"/>
      <w:lang w:val="en-US" w:eastAsia="en-US" w:bidi="en-US"/>
    </w:rPr>
  </w:style>
  <w:style w:type="character" w:customStyle="1" w:styleId="ab">
    <w:name w:val="Верхний колонтитул Знак"/>
    <w:link w:val="aa"/>
    <w:uiPriority w:val="99"/>
    <w:rsid w:val="00CE0F49"/>
    <w:rPr>
      <w:rFonts w:ascii="Cambria" w:eastAsia="Times New Roman" w:hAnsi="Cambria" w:cs="Times New Roman"/>
      <w:lang w:val="en-US" w:eastAsia="en-US" w:bidi="en-US"/>
    </w:rPr>
  </w:style>
  <w:style w:type="paragraph" w:styleId="ac">
    <w:name w:val="footer"/>
    <w:basedOn w:val="a"/>
    <w:link w:val="ad"/>
    <w:uiPriority w:val="99"/>
    <w:unhideWhenUsed/>
    <w:rsid w:val="00CE0F49"/>
    <w:pPr>
      <w:tabs>
        <w:tab w:val="center" w:pos="4677"/>
        <w:tab w:val="right" w:pos="9355"/>
      </w:tabs>
      <w:spacing w:after="0" w:line="240" w:lineRule="auto"/>
    </w:pPr>
    <w:rPr>
      <w:rFonts w:ascii="Cambria" w:hAnsi="Cambria"/>
      <w:sz w:val="20"/>
      <w:szCs w:val="20"/>
      <w:lang w:val="en-US" w:eastAsia="en-US" w:bidi="en-US"/>
    </w:rPr>
  </w:style>
  <w:style w:type="character" w:customStyle="1" w:styleId="ad">
    <w:name w:val="Нижний колонтитул Знак"/>
    <w:link w:val="ac"/>
    <w:uiPriority w:val="99"/>
    <w:rsid w:val="00CE0F49"/>
    <w:rPr>
      <w:rFonts w:ascii="Cambria" w:eastAsia="Times New Roman" w:hAnsi="Cambria" w:cs="Times New Roman"/>
      <w:lang w:val="en-US" w:eastAsia="en-US" w:bidi="en-US"/>
    </w:rPr>
  </w:style>
  <w:style w:type="table" w:styleId="ae">
    <w:name w:val="Table Grid"/>
    <w:basedOn w:val="a1"/>
    <w:uiPriority w:val="59"/>
    <w:rsid w:val="00CE0F49"/>
    <w:rPr>
      <w:rFonts w:ascii="Cambria" w:hAnsi="Cambri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f">
    <w:name w:val="Balloon Text"/>
    <w:basedOn w:val="a"/>
    <w:link w:val="af0"/>
    <w:uiPriority w:val="99"/>
    <w:semiHidden/>
    <w:unhideWhenUsed/>
    <w:rsid w:val="00CE0F49"/>
    <w:pPr>
      <w:spacing w:after="0" w:line="240" w:lineRule="auto"/>
    </w:pPr>
    <w:rPr>
      <w:rFonts w:ascii="Tahoma" w:hAnsi="Tahoma" w:cs="Tahoma"/>
      <w:sz w:val="16"/>
      <w:szCs w:val="16"/>
      <w:lang w:val="en-US" w:eastAsia="en-US" w:bidi="en-US"/>
    </w:rPr>
  </w:style>
  <w:style w:type="character" w:customStyle="1" w:styleId="af0">
    <w:name w:val="Текст выноски Знак"/>
    <w:link w:val="af"/>
    <w:uiPriority w:val="99"/>
    <w:semiHidden/>
    <w:rsid w:val="00CE0F49"/>
    <w:rPr>
      <w:rFonts w:ascii="Tahoma" w:eastAsia="Times New Roman" w:hAnsi="Tahoma" w:cs="Tahoma"/>
      <w:sz w:val="16"/>
      <w:szCs w:val="16"/>
      <w:lang w:val="en-US" w:eastAsia="en-US" w:bidi="en-US"/>
    </w:rPr>
  </w:style>
  <w:style w:type="paragraph" w:styleId="af1">
    <w:name w:val="caption"/>
    <w:basedOn w:val="a"/>
    <w:next w:val="a"/>
    <w:uiPriority w:val="35"/>
    <w:unhideWhenUsed/>
    <w:qFormat/>
    <w:rsid w:val="00CE0F49"/>
    <w:rPr>
      <w:rFonts w:ascii="Cambria" w:hAnsi="Cambria"/>
      <w:b/>
      <w:bCs/>
      <w:sz w:val="18"/>
      <w:szCs w:val="18"/>
      <w:lang w:val="en-US" w:eastAsia="en-US" w:bidi="en-US"/>
    </w:rPr>
  </w:style>
  <w:style w:type="paragraph" w:styleId="af2">
    <w:name w:val="Title"/>
    <w:basedOn w:val="a"/>
    <w:next w:val="a"/>
    <w:link w:val="af3"/>
    <w:uiPriority w:val="10"/>
    <w:qFormat/>
    <w:rsid w:val="00CE0F49"/>
    <w:pPr>
      <w:spacing w:after="300" w:line="240" w:lineRule="auto"/>
      <w:contextualSpacing/>
    </w:pPr>
    <w:rPr>
      <w:rFonts w:ascii="Cambria" w:hAnsi="Cambria"/>
      <w:smallCaps/>
      <w:sz w:val="52"/>
      <w:szCs w:val="52"/>
      <w:lang w:val="en-US" w:eastAsia="en-US" w:bidi="en-US"/>
    </w:rPr>
  </w:style>
  <w:style w:type="character" w:customStyle="1" w:styleId="af3">
    <w:name w:val="Название Знак"/>
    <w:link w:val="af2"/>
    <w:uiPriority w:val="10"/>
    <w:rsid w:val="00CE0F49"/>
    <w:rPr>
      <w:rFonts w:ascii="Cambria" w:eastAsia="Times New Roman" w:hAnsi="Cambria" w:cs="Times New Roman"/>
      <w:smallCaps/>
      <w:sz w:val="52"/>
      <w:szCs w:val="52"/>
      <w:lang w:val="en-US" w:eastAsia="en-US" w:bidi="en-US"/>
    </w:rPr>
  </w:style>
  <w:style w:type="paragraph" w:styleId="af4">
    <w:name w:val="Subtitle"/>
    <w:basedOn w:val="a"/>
    <w:next w:val="a"/>
    <w:link w:val="af5"/>
    <w:uiPriority w:val="11"/>
    <w:qFormat/>
    <w:rsid w:val="00CE0F49"/>
    <w:rPr>
      <w:rFonts w:ascii="Cambria" w:hAnsi="Cambria"/>
      <w:i/>
      <w:iCs/>
      <w:smallCaps/>
      <w:spacing w:val="10"/>
      <w:sz w:val="28"/>
      <w:szCs w:val="28"/>
      <w:lang w:val="en-US" w:eastAsia="en-US" w:bidi="en-US"/>
    </w:rPr>
  </w:style>
  <w:style w:type="character" w:customStyle="1" w:styleId="af5">
    <w:name w:val="Подзаголовок Знак"/>
    <w:link w:val="af4"/>
    <w:uiPriority w:val="11"/>
    <w:rsid w:val="00CE0F49"/>
    <w:rPr>
      <w:rFonts w:ascii="Cambria" w:eastAsia="Times New Roman" w:hAnsi="Cambria" w:cs="Times New Roman"/>
      <w:i/>
      <w:iCs/>
      <w:smallCaps/>
      <w:spacing w:val="10"/>
      <w:sz w:val="28"/>
      <w:szCs w:val="28"/>
      <w:lang w:val="en-US" w:eastAsia="en-US" w:bidi="en-US"/>
    </w:rPr>
  </w:style>
  <w:style w:type="character" w:styleId="af6">
    <w:name w:val="Strong"/>
    <w:uiPriority w:val="22"/>
    <w:qFormat/>
    <w:rsid w:val="00CE0F49"/>
    <w:rPr>
      <w:b/>
      <w:bCs/>
    </w:rPr>
  </w:style>
  <w:style w:type="character" w:styleId="af7">
    <w:name w:val="Emphasis"/>
    <w:uiPriority w:val="20"/>
    <w:qFormat/>
    <w:rsid w:val="00CE0F49"/>
    <w:rPr>
      <w:b/>
      <w:bCs/>
      <w:i/>
      <w:iCs/>
      <w:spacing w:val="10"/>
    </w:rPr>
  </w:style>
  <w:style w:type="paragraph" w:styleId="af8">
    <w:name w:val="No Spacing"/>
    <w:basedOn w:val="a"/>
    <w:link w:val="af9"/>
    <w:uiPriority w:val="1"/>
    <w:qFormat/>
    <w:rsid w:val="00CE0F49"/>
    <w:pPr>
      <w:spacing w:after="0" w:line="240" w:lineRule="auto"/>
    </w:pPr>
    <w:rPr>
      <w:rFonts w:ascii="Cambria" w:hAnsi="Cambria"/>
      <w:sz w:val="20"/>
      <w:szCs w:val="20"/>
      <w:lang w:val="en-US" w:eastAsia="en-US" w:bidi="en-US"/>
    </w:rPr>
  </w:style>
  <w:style w:type="character" w:customStyle="1" w:styleId="af9">
    <w:name w:val="Без интервала Знак"/>
    <w:link w:val="af8"/>
    <w:rsid w:val="00CE0F49"/>
    <w:rPr>
      <w:rFonts w:ascii="Cambria" w:eastAsia="Times New Roman" w:hAnsi="Cambria" w:cs="Times New Roman"/>
      <w:lang w:val="en-US" w:eastAsia="en-US" w:bidi="en-US"/>
    </w:rPr>
  </w:style>
  <w:style w:type="paragraph" w:styleId="23">
    <w:name w:val="Quote"/>
    <w:basedOn w:val="a"/>
    <w:next w:val="a"/>
    <w:link w:val="24"/>
    <w:uiPriority w:val="29"/>
    <w:qFormat/>
    <w:rsid w:val="00CE0F49"/>
    <w:rPr>
      <w:rFonts w:ascii="Cambria" w:hAnsi="Cambria"/>
      <w:i/>
      <w:iCs/>
      <w:sz w:val="20"/>
      <w:szCs w:val="20"/>
      <w:lang w:val="en-US" w:eastAsia="en-US" w:bidi="en-US"/>
    </w:rPr>
  </w:style>
  <w:style w:type="character" w:customStyle="1" w:styleId="24">
    <w:name w:val="Цитата 2 Знак"/>
    <w:link w:val="23"/>
    <w:uiPriority w:val="29"/>
    <w:rsid w:val="00CE0F49"/>
    <w:rPr>
      <w:rFonts w:ascii="Cambria" w:eastAsia="Times New Roman" w:hAnsi="Cambria" w:cs="Times New Roman"/>
      <w:i/>
      <w:iCs/>
      <w:lang w:val="en-US" w:eastAsia="en-US" w:bidi="en-US"/>
    </w:rPr>
  </w:style>
  <w:style w:type="paragraph" w:styleId="afa">
    <w:name w:val="Intense Quote"/>
    <w:basedOn w:val="a"/>
    <w:next w:val="a"/>
    <w:link w:val="afb"/>
    <w:uiPriority w:val="30"/>
    <w:qFormat/>
    <w:rsid w:val="00CE0F49"/>
    <w:pPr>
      <w:pBdr>
        <w:top w:val="single" w:sz="4" w:space="10" w:color="auto"/>
        <w:bottom w:val="single" w:sz="4" w:space="10" w:color="auto"/>
      </w:pBdr>
      <w:spacing w:before="240" w:after="240" w:line="300" w:lineRule="auto"/>
      <w:ind w:left="1152" w:right="1152"/>
      <w:jc w:val="both"/>
    </w:pPr>
    <w:rPr>
      <w:rFonts w:ascii="Cambria" w:hAnsi="Cambria"/>
      <w:i/>
      <w:iCs/>
      <w:sz w:val="20"/>
      <w:szCs w:val="20"/>
      <w:lang w:val="en-US" w:eastAsia="en-US" w:bidi="en-US"/>
    </w:rPr>
  </w:style>
  <w:style w:type="character" w:customStyle="1" w:styleId="afb">
    <w:name w:val="Выделенная цитата Знак"/>
    <w:link w:val="afa"/>
    <w:uiPriority w:val="30"/>
    <w:rsid w:val="00CE0F49"/>
    <w:rPr>
      <w:rFonts w:ascii="Cambria" w:eastAsia="Times New Roman" w:hAnsi="Cambria" w:cs="Times New Roman"/>
      <w:i/>
      <w:iCs/>
      <w:lang w:val="en-US" w:eastAsia="en-US" w:bidi="en-US"/>
    </w:rPr>
  </w:style>
  <w:style w:type="character" w:styleId="afc">
    <w:name w:val="Subtle Emphasis"/>
    <w:uiPriority w:val="19"/>
    <w:qFormat/>
    <w:rsid w:val="00CE0F49"/>
    <w:rPr>
      <w:i/>
      <w:iCs/>
    </w:rPr>
  </w:style>
  <w:style w:type="character" w:styleId="afd">
    <w:name w:val="Intense Emphasis"/>
    <w:uiPriority w:val="21"/>
    <w:qFormat/>
    <w:rsid w:val="00CE0F49"/>
    <w:rPr>
      <w:b/>
      <w:bCs/>
      <w:i/>
      <w:iCs/>
    </w:rPr>
  </w:style>
  <w:style w:type="character" w:styleId="afe">
    <w:name w:val="Subtle Reference"/>
    <w:uiPriority w:val="31"/>
    <w:qFormat/>
    <w:rsid w:val="00CE0F49"/>
    <w:rPr>
      <w:smallCaps/>
    </w:rPr>
  </w:style>
  <w:style w:type="character" w:styleId="aff">
    <w:name w:val="Intense Reference"/>
    <w:uiPriority w:val="32"/>
    <w:qFormat/>
    <w:rsid w:val="00CE0F49"/>
    <w:rPr>
      <w:b/>
      <w:bCs/>
      <w:smallCaps/>
    </w:rPr>
  </w:style>
  <w:style w:type="character" w:styleId="aff0">
    <w:name w:val="Book Title"/>
    <w:uiPriority w:val="33"/>
    <w:qFormat/>
    <w:rsid w:val="00CE0F49"/>
    <w:rPr>
      <w:i/>
      <w:iCs/>
      <w:smallCaps/>
      <w:spacing w:val="5"/>
    </w:rPr>
  </w:style>
  <w:style w:type="paragraph" w:styleId="aff1">
    <w:name w:val="TOC Heading"/>
    <w:basedOn w:val="1"/>
    <w:next w:val="a"/>
    <w:uiPriority w:val="39"/>
    <w:unhideWhenUsed/>
    <w:qFormat/>
    <w:rsid w:val="00CE0F49"/>
    <w:pPr>
      <w:outlineLvl w:val="9"/>
    </w:pPr>
  </w:style>
  <w:style w:type="table" w:styleId="-2">
    <w:name w:val="Light Grid Accent 2"/>
    <w:basedOn w:val="a1"/>
    <w:uiPriority w:val="62"/>
    <w:rsid w:val="00CE0F49"/>
    <w:rPr>
      <w:rFonts w:ascii="Cambria" w:hAnsi="Cambria"/>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DengXian" w:eastAsia="Times New Roman" w:hAnsi="DengXian"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DengXian" w:eastAsia="Times New Roman" w:hAnsi="DengXian"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DengXian" w:eastAsia="Times New Roman" w:hAnsi="DengXian" w:cs="Times New Roman"/>
        <w:b/>
        <w:bCs/>
      </w:rPr>
    </w:tblStylePr>
    <w:tblStylePr w:type="lastCol">
      <w:rPr>
        <w:rFonts w:ascii="DengXian" w:eastAsia="Times New Roman" w:hAnsi="DengXian"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paragraph" w:customStyle="1" w:styleId="Default">
    <w:name w:val="Default"/>
    <w:qFormat/>
    <w:rsid w:val="00091699"/>
    <w:pPr>
      <w:autoSpaceDE w:val="0"/>
      <w:autoSpaceDN w:val="0"/>
      <w:adjustRightInd w:val="0"/>
    </w:pPr>
    <w:rPr>
      <w:rFonts w:ascii="Times New Roman" w:eastAsia="Arial Unicode MS" w:hAnsi="Times New Roman"/>
      <w:color w:val="000000"/>
      <w:sz w:val="24"/>
      <w:szCs w:val="24"/>
    </w:rPr>
  </w:style>
  <w:style w:type="paragraph" w:customStyle="1" w:styleId="14">
    <w:name w:val="Абзац списка1"/>
    <w:basedOn w:val="a"/>
    <w:uiPriority w:val="99"/>
    <w:qFormat/>
    <w:rsid w:val="00091699"/>
    <w:pPr>
      <w:ind w:left="720"/>
      <w:contextualSpacing/>
    </w:pPr>
    <w:rPr>
      <w:lang w:eastAsia="en-US"/>
    </w:rPr>
  </w:style>
  <w:style w:type="paragraph" w:styleId="15">
    <w:name w:val="toc 1"/>
    <w:basedOn w:val="a"/>
    <w:next w:val="a"/>
    <w:autoRedefine/>
    <w:uiPriority w:val="39"/>
    <w:unhideWhenUsed/>
    <w:rsid w:val="001570E4"/>
    <w:pPr>
      <w:tabs>
        <w:tab w:val="right" w:leader="dot" w:pos="9344"/>
      </w:tabs>
      <w:spacing w:after="120" w:line="360" w:lineRule="auto"/>
    </w:pPr>
    <w:rPr>
      <w:rFonts w:ascii="Times New Roman Полужирный" w:hAnsi="Times New Roman Полужирный"/>
      <w:b/>
      <w:noProof/>
      <w:spacing w:val="4"/>
      <w:sz w:val="28"/>
      <w:lang w:bidi="en-US"/>
    </w:rPr>
  </w:style>
  <w:style w:type="paragraph" w:styleId="31">
    <w:name w:val="toc 3"/>
    <w:basedOn w:val="a"/>
    <w:next w:val="a"/>
    <w:autoRedefine/>
    <w:uiPriority w:val="39"/>
    <w:unhideWhenUsed/>
    <w:rsid w:val="001570E4"/>
    <w:pPr>
      <w:spacing w:after="100" w:line="360" w:lineRule="auto"/>
      <w:ind w:left="442"/>
    </w:pPr>
    <w:rPr>
      <w:rFonts w:ascii="Times New Roman" w:hAnsi="Times New Roman"/>
      <w:sz w:val="28"/>
    </w:rPr>
  </w:style>
  <w:style w:type="paragraph" w:styleId="25">
    <w:name w:val="toc 2"/>
    <w:basedOn w:val="a"/>
    <w:next w:val="a"/>
    <w:autoRedefine/>
    <w:uiPriority w:val="39"/>
    <w:unhideWhenUsed/>
    <w:rsid w:val="001570E4"/>
    <w:pPr>
      <w:spacing w:after="100" w:line="360" w:lineRule="auto"/>
      <w:ind w:left="221"/>
    </w:pPr>
    <w:rPr>
      <w:rFonts w:ascii="Times New Roman" w:hAnsi="Times New Roman"/>
      <w:sz w:val="28"/>
    </w:rPr>
  </w:style>
  <w:style w:type="character" w:customStyle="1" w:styleId="apple-converted-space">
    <w:name w:val="apple-converted-space"/>
    <w:basedOn w:val="a0"/>
    <w:rsid w:val="002D1613"/>
  </w:style>
  <w:style w:type="paragraph" w:customStyle="1" w:styleId="indent">
    <w:name w:val="indent"/>
    <w:basedOn w:val="a"/>
    <w:rsid w:val="002D1613"/>
    <w:pPr>
      <w:spacing w:before="100" w:beforeAutospacing="1" w:after="100" w:afterAutospacing="1" w:line="240" w:lineRule="auto"/>
    </w:pPr>
    <w:rPr>
      <w:rFonts w:ascii="Times New Roman" w:hAnsi="Times New Roman"/>
      <w:sz w:val="24"/>
      <w:szCs w:val="24"/>
    </w:rPr>
  </w:style>
  <w:style w:type="paragraph" w:customStyle="1" w:styleId="26">
    <w:name w:val="2 Текст"/>
    <w:basedOn w:val="a"/>
    <w:link w:val="27"/>
    <w:qFormat/>
    <w:rsid w:val="008C6A8A"/>
    <w:pPr>
      <w:spacing w:after="0" w:line="360" w:lineRule="auto"/>
      <w:ind w:firstLine="720"/>
      <w:jc w:val="both"/>
    </w:pPr>
    <w:rPr>
      <w:rFonts w:ascii="Times New Roman" w:eastAsia="SimSun" w:hAnsi="Times New Roman"/>
      <w:sz w:val="28"/>
      <w:szCs w:val="28"/>
      <w:lang w:val="uz-Cyrl-UZ"/>
    </w:rPr>
  </w:style>
  <w:style w:type="character" w:customStyle="1" w:styleId="27">
    <w:name w:val="2 Текст Знак"/>
    <w:link w:val="26"/>
    <w:rsid w:val="008C6A8A"/>
    <w:rPr>
      <w:rFonts w:ascii="Times New Roman" w:eastAsia="SimSun" w:hAnsi="Times New Roman"/>
      <w:sz w:val="28"/>
      <w:szCs w:val="28"/>
      <w:lang w:val="uz-Cyrl-UZ"/>
    </w:rPr>
  </w:style>
  <w:style w:type="paragraph" w:customStyle="1" w:styleId="0">
    <w:name w:val="0 ГЛАВА"/>
    <w:basedOn w:val="1"/>
    <w:link w:val="00"/>
    <w:qFormat/>
    <w:rsid w:val="001919EF"/>
    <w:pPr>
      <w:keepNext/>
      <w:keepLines/>
      <w:spacing w:before="0" w:after="240" w:line="360" w:lineRule="auto"/>
      <w:contextualSpacing w:val="0"/>
      <w:jc w:val="center"/>
    </w:pPr>
    <w:rPr>
      <w:rFonts w:ascii="Times New Roman" w:hAnsi="Times New Roman"/>
      <w:b/>
      <w:sz w:val="28"/>
      <w:szCs w:val="28"/>
      <w:lang w:val="uz-Cyrl-UZ"/>
    </w:rPr>
  </w:style>
  <w:style w:type="character" w:customStyle="1" w:styleId="00">
    <w:name w:val="0 ГЛАВА Знак"/>
    <w:link w:val="0"/>
    <w:rsid w:val="001919EF"/>
    <w:rPr>
      <w:rFonts w:ascii="Times New Roman" w:eastAsia="Times New Roman" w:hAnsi="Times New Roman" w:cs="Times New Roman"/>
      <w:b/>
      <w:smallCaps/>
      <w:spacing w:val="5"/>
      <w:sz w:val="28"/>
      <w:szCs w:val="28"/>
      <w:lang w:val="uz-Cyrl-UZ" w:eastAsia="en-US" w:bidi="en-US"/>
    </w:rPr>
  </w:style>
  <w:style w:type="paragraph" w:customStyle="1" w:styleId="16">
    <w:name w:val="1 Подглава"/>
    <w:basedOn w:val="2"/>
    <w:link w:val="17"/>
    <w:qFormat/>
    <w:rsid w:val="003208CA"/>
    <w:pPr>
      <w:spacing w:before="240" w:after="240" w:line="360" w:lineRule="auto"/>
      <w:jc w:val="center"/>
    </w:pPr>
    <w:rPr>
      <w:rFonts w:ascii="Times New Roman Полужирный" w:hAnsi="Times New Roman Полужирный"/>
      <w:b/>
      <w:smallCaps w:val="0"/>
    </w:rPr>
  </w:style>
  <w:style w:type="character" w:customStyle="1" w:styleId="17">
    <w:name w:val="1 Подглава Знак"/>
    <w:link w:val="16"/>
    <w:rsid w:val="003208CA"/>
    <w:rPr>
      <w:rFonts w:ascii="Times New Roman Полужирный" w:eastAsia="Times New Roman" w:hAnsi="Times New Roman Полужирный" w:cs="Times New Roman"/>
      <w:b/>
      <w:smallCaps w:val="0"/>
      <w:sz w:val="28"/>
      <w:szCs w:val="28"/>
      <w:lang w:val="en-US" w:eastAsia="en-US" w:bidi="en-US"/>
    </w:rPr>
  </w:style>
  <w:style w:type="paragraph" w:styleId="aff2">
    <w:name w:val="footnote text"/>
    <w:aliases w:val="Знак Знак Знак,Char,Текст сноски Знак Знак,Текст сноски Знак2 Знак Знак,Текст сноски Знак Знак Знак1 Знак,Char Знак2 Знак Знак,Char Знак Знак Знак Знак,Текст сноски Знак1 Знак Знак Знак,список,Cha,Текст сноски Знак1,Ç,Çíàê Çíàê Çíàê,Знак,T"/>
    <w:basedOn w:val="a"/>
    <w:link w:val="aff3"/>
    <w:uiPriority w:val="99"/>
    <w:unhideWhenUsed/>
    <w:qFormat/>
    <w:rsid w:val="00CD437D"/>
    <w:pPr>
      <w:spacing w:after="0" w:line="240" w:lineRule="auto"/>
    </w:pPr>
    <w:rPr>
      <w:sz w:val="20"/>
      <w:szCs w:val="20"/>
      <w:lang w:val="en-US" w:eastAsia="en-US"/>
    </w:rPr>
  </w:style>
  <w:style w:type="character" w:customStyle="1" w:styleId="aff3">
    <w:name w:val="Текст сноски Знак"/>
    <w:aliases w:val="Знак Знак Знак Знак,Char Знак,Текст сноски Знак Знак Знак,Текст сноски Знак2 Знак Знак Знак,Текст сноски Знак Знак Знак1 Знак Знак,Char Знак2 Знак Знак Знак,Char Знак Знак Знак Знак Знак,Текст сноски Знак1 Знак Знак Знак Знак,Cha Знак"/>
    <w:link w:val="aff2"/>
    <w:uiPriority w:val="99"/>
    <w:rsid w:val="00CD437D"/>
    <w:rPr>
      <w:lang w:val="en-US" w:eastAsia="en-US"/>
    </w:rPr>
  </w:style>
  <w:style w:type="character" w:styleId="aff4">
    <w:name w:val="footnote reference"/>
    <w:aliases w:val="ftref,FZ,16 Point,Superscript 6 Point,Footnote Text Char1,Мой Текст сноски,Appel note de bas de p,Footnote Reference/,fr,Used by Word for Help footnote symbols,4_GR,Знак Знак Знак Char1,Char Char1,Текст сноски Знак Знак Char1"/>
    <w:uiPriority w:val="99"/>
    <w:unhideWhenUsed/>
    <w:rsid w:val="00CD437D"/>
    <w:rPr>
      <w:rFonts w:ascii="Times New Roman" w:hAnsi="Times New Roman" w:cs="Times New Roman" w:hint="default"/>
      <w:vertAlign w:val="superscript"/>
    </w:rPr>
  </w:style>
  <w:style w:type="character" w:customStyle="1" w:styleId="160">
    <w:name w:val="Знак Знак16"/>
    <w:rsid w:val="00356FD4"/>
    <w:rPr>
      <w:rFonts w:ascii="Calibri" w:hAnsi="Calibri"/>
      <w:w w:val="100"/>
      <w:sz w:val="32"/>
      <w:effect w:val="none"/>
      <w:vertAlign w:val="baseline"/>
      <w:em w:val="none"/>
      <w:lang w:val="en-US" w:eastAsia="ru-RU"/>
    </w:rPr>
  </w:style>
  <w:style w:type="paragraph" w:customStyle="1" w:styleId="32">
    <w:name w:val="3 Рис"/>
    <w:basedOn w:val="a"/>
    <w:link w:val="33"/>
    <w:qFormat/>
    <w:rsid w:val="00B33C46"/>
    <w:pPr>
      <w:spacing w:after="120"/>
      <w:jc w:val="center"/>
    </w:pPr>
    <w:rPr>
      <w:rFonts w:ascii="Times New Roman" w:hAnsi="Times New Roman"/>
      <w:b/>
      <w:sz w:val="28"/>
      <w:szCs w:val="28"/>
      <w:lang w:val="uz-Cyrl-UZ"/>
    </w:rPr>
  </w:style>
  <w:style w:type="character" w:customStyle="1" w:styleId="33">
    <w:name w:val="3 Рис Знак"/>
    <w:link w:val="32"/>
    <w:rsid w:val="00B33C46"/>
    <w:rPr>
      <w:rFonts w:ascii="Times New Roman" w:hAnsi="Times New Roman"/>
      <w:b/>
      <w:sz w:val="28"/>
      <w:szCs w:val="28"/>
      <w:lang w:val="uz-Cyrl-UZ"/>
    </w:rPr>
  </w:style>
  <w:style w:type="character" w:customStyle="1" w:styleId="st">
    <w:name w:val="st"/>
    <w:basedOn w:val="a0"/>
    <w:rsid w:val="006D7EC6"/>
  </w:style>
  <w:style w:type="paragraph" w:styleId="aff5">
    <w:name w:val="endnote text"/>
    <w:basedOn w:val="a"/>
    <w:link w:val="aff6"/>
    <w:uiPriority w:val="99"/>
    <w:semiHidden/>
    <w:unhideWhenUsed/>
    <w:rsid w:val="008457E4"/>
    <w:pPr>
      <w:spacing w:after="0" w:line="240" w:lineRule="auto"/>
    </w:pPr>
    <w:rPr>
      <w:sz w:val="20"/>
      <w:szCs w:val="20"/>
    </w:rPr>
  </w:style>
  <w:style w:type="character" w:customStyle="1" w:styleId="aff6">
    <w:name w:val="Текст концевой сноски Знак"/>
    <w:basedOn w:val="a0"/>
    <w:link w:val="aff5"/>
    <w:uiPriority w:val="99"/>
    <w:semiHidden/>
    <w:rsid w:val="008457E4"/>
  </w:style>
  <w:style w:type="character" w:styleId="aff7">
    <w:name w:val="endnote reference"/>
    <w:basedOn w:val="a0"/>
    <w:uiPriority w:val="99"/>
    <w:semiHidden/>
    <w:unhideWhenUsed/>
    <w:rsid w:val="008457E4"/>
    <w:rPr>
      <w:vertAlign w:val="superscript"/>
    </w:rPr>
  </w:style>
  <w:style w:type="character" w:customStyle="1" w:styleId="aff8">
    <w:name w:val="Основной текст + Полужирный"/>
    <w:aliases w:val="Курсив3"/>
    <w:basedOn w:val="13"/>
    <w:uiPriority w:val="99"/>
    <w:rsid w:val="00CE090A"/>
    <w:rPr>
      <w:rFonts w:ascii="Times New Roman" w:eastAsia="SimSun" w:hAnsi="Times New Roman" w:cs="Times New Roman"/>
      <w:b/>
      <w:bCs/>
      <w:spacing w:val="0"/>
      <w:sz w:val="18"/>
      <w:szCs w:val="18"/>
      <w:u w:val="none"/>
      <w:shd w:val="clear" w:color="auto" w:fill="FFFFFF"/>
    </w:rPr>
  </w:style>
  <w:style w:type="character" w:customStyle="1" w:styleId="y2iqfc">
    <w:name w:val="y2iqfc"/>
    <w:basedOn w:val="a0"/>
    <w:rsid w:val="00CE090A"/>
  </w:style>
  <w:style w:type="character" w:customStyle="1" w:styleId="71">
    <w:name w:val="Основной текст (7)"/>
    <w:basedOn w:val="a0"/>
    <w:uiPriority w:val="99"/>
    <w:rsid w:val="00E1105E"/>
    <w:rPr>
      <w:rFonts w:ascii="Times New Roman" w:hAnsi="Times New Roman" w:cs="Times New Roman"/>
      <w:sz w:val="18"/>
      <w:szCs w:val="18"/>
      <w:u w:val="none"/>
    </w:rPr>
  </w:style>
  <w:style w:type="character" w:customStyle="1" w:styleId="72">
    <w:name w:val="Основной текст (7)_"/>
    <w:basedOn w:val="a0"/>
    <w:link w:val="710"/>
    <w:uiPriority w:val="99"/>
    <w:rsid w:val="00E1105E"/>
    <w:rPr>
      <w:rFonts w:ascii="Times New Roman" w:hAnsi="Times New Roman"/>
      <w:sz w:val="18"/>
      <w:szCs w:val="18"/>
      <w:shd w:val="clear" w:color="auto" w:fill="FFFFFF"/>
    </w:rPr>
  </w:style>
  <w:style w:type="paragraph" w:customStyle="1" w:styleId="710">
    <w:name w:val="Основной текст (7)1"/>
    <w:basedOn w:val="a"/>
    <w:link w:val="72"/>
    <w:uiPriority w:val="99"/>
    <w:rsid w:val="00E1105E"/>
    <w:pPr>
      <w:widowControl w:val="0"/>
      <w:shd w:val="clear" w:color="auto" w:fill="FFFFFF"/>
      <w:spacing w:after="0" w:line="216" w:lineRule="exact"/>
      <w:ind w:firstLine="300"/>
      <w:jc w:val="both"/>
    </w:pPr>
    <w:rPr>
      <w:rFonts w:ascii="Times New Roman" w:hAnsi="Times New Roman"/>
      <w:sz w:val="18"/>
      <w:szCs w:val="18"/>
    </w:rPr>
  </w:style>
  <w:style w:type="character" w:customStyle="1" w:styleId="28">
    <w:name w:val="Заголовок №2_"/>
    <w:basedOn w:val="a0"/>
    <w:link w:val="210"/>
    <w:uiPriority w:val="99"/>
    <w:rsid w:val="00E1105E"/>
    <w:rPr>
      <w:rFonts w:ascii="Malgun Gothic" w:eastAsia="Malgun Gothic" w:cs="Malgun Gothic"/>
      <w:sz w:val="18"/>
      <w:szCs w:val="18"/>
      <w:shd w:val="clear" w:color="auto" w:fill="FFFFFF"/>
    </w:rPr>
  </w:style>
  <w:style w:type="paragraph" w:customStyle="1" w:styleId="210">
    <w:name w:val="Заголовок №21"/>
    <w:basedOn w:val="a"/>
    <w:link w:val="28"/>
    <w:uiPriority w:val="99"/>
    <w:rsid w:val="00E1105E"/>
    <w:pPr>
      <w:widowControl w:val="0"/>
      <w:shd w:val="clear" w:color="auto" w:fill="FFFFFF"/>
      <w:spacing w:after="0" w:line="240" w:lineRule="exact"/>
      <w:ind w:firstLine="340"/>
      <w:jc w:val="both"/>
      <w:outlineLvl w:val="1"/>
    </w:pPr>
    <w:rPr>
      <w:rFonts w:ascii="Malgun Gothic" w:eastAsia="Malgun Gothic" w:cs="Malgun Gothic"/>
      <w:sz w:val="18"/>
      <w:szCs w:val="18"/>
    </w:rPr>
  </w:style>
  <w:style w:type="character" w:customStyle="1" w:styleId="29">
    <w:name w:val="Заголовок №2"/>
    <w:basedOn w:val="28"/>
    <w:uiPriority w:val="99"/>
    <w:rsid w:val="00E1105E"/>
    <w:rPr>
      <w:rFonts w:ascii="Malgun Gothic" w:eastAsia="Malgun Gothic" w:cs="Malgun Gothic"/>
      <w:sz w:val="18"/>
      <w:szCs w:val="18"/>
      <w:shd w:val="clear" w:color="auto" w:fill="FFFFFF"/>
    </w:rPr>
  </w:style>
  <w:style w:type="character" w:customStyle="1" w:styleId="91">
    <w:name w:val="Основной текст + 9"/>
    <w:aliases w:val="5 pt1"/>
    <w:basedOn w:val="13"/>
    <w:uiPriority w:val="99"/>
    <w:rsid w:val="00E1105E"/>
    <w:rPr>
      <w:rFonts w:ascii="Tahoma" w:eastAsia="SimSun" w:hAnsi="Tahoma" w:cs="Tahoma"/>
      <w:spacing w:val="0"/>
      <w:sz w:val="19"/>
      <w:szCs w:val="19"/>
      <w:u w:val="none"/>
      <w:shd w:val="clear" w:color="auto" w:fill="FFFFFF"/>
      <w:lang w:val="en-US" w:eastAsia="en-US"/>
    </w:rPr>
  </w:style>
  <w:style w:type="character" w:customStyle="1" w:styleId="aff9">
    <w:name w:val="Основной текст_"/>
    <w:basedOn w:val="a0"/>
    <w:link w:val="18"/>
    <w:rsid w:val="00E1105E"/>
    <w:rPr>
      <w:rFonts w:ascii="Times New Roman" w:hAnsi="Times New Roman"/>
      <w:sz w:val="17"/>
      <w:szCs w:val="17"/>
      <w:shd w:val="clear" w:color="auto" w:fill="FFFFFF"/>
    </w:rPr>
  </w:style>
  <w:style w:type="paragraph" w:customStyle="1" w:styleId="18">
    <w:name w:val="Основной текст1"/>
    <w:basedOn w:val="a"/>
    <w:link w:val="aff9"/>
    <w:rsid w:val="00E1105E"/>
    <w:pPr>
      <w:widowControl w:val="0"/>
      <w:shd w:val="clear" w:color="auto" w:fill="FFFFFF"/>
      <w:spacing w:after="0" w:line="221" w:lineRule="exact"/>
      <w:jc w:val="both"/>
    </w:pPr>
    <w:rPr>
      <w:rFonts w:ascii="Times New Roman" w:hAnsi="Times New Roman"/>
      <w:sz w:val="17"/>
      <w:szCs w:val="17"/>
    </w:rPr>
  </w:style>
  <w:style w:type="character" w:customStyle="1" w:styleId="85pt">
    <w:name w:val="Основной текст + 8;5 pt"/>
    <w:basedOn w:val="aff9"/>
    <w:rsid w:val="00E1105E"/>
    <w:rPr>
      <w:rFonts w:ascii="Times New Roman" w:hAnsi="Times New Roman"/>
      <w:b w:val="0"/>
      <w:bCs w:val="0"/>
      <w:i w:val="0"/>
      <w:iCs w:val="0"/>
      <w:smallCaps w:val="0"/>
      <w:strike w:val="0"/>
      <w:color w:val="000000"/>
      <w:spacing w:val="0"/>
      <w:w w:val="100"/>
      <w:position w:val="0"/>
      <w:sz w:val="17"/>
      <w:szCs w:val="17"/>
      <w:u w:val="none"/>
      <w:shd w:val="clear" w:color="auto" w:fill="FFFFFF"/>
      <w:lang w:val="ru-RU"/>
    </w:rPr>
  </w:style>
  <w:style w:type="character" w:customStyle="1" w:styleId="Georgia75pt">
    <w:name w:val="Основной текст + Georgia;7;5 pt"/>
    <w:basedOn w:val="aff9"/>
    <w:rsid w:val="00E1105E"/>
    <w:rPr>
      <w:rFonts w:ascii="Georgia" w:eastAsia="Georgia" w:hAnsi="Georgia" w:cs="Georgia"/>
      <w:b w:val="0"/>
      <w:bCs w:val="0"/>
      <w:i w:val="0"/>
      <w:iCs w:val="0"/>
      <w:smallCaps w:val="0"/>
      <w:strike w:val="0"/>
      <w:color w:val="000000"/>
      <w:spacing w:val="0"/>
      <w:w w:val="100"/>
      <w:position w:val="0"/>
      <w:sz w:val="15"/>
      <w:szCs w:val="15"/>
      <w:u w:val="none"/>
      <w:shd w:val="clear" w:color="auto" w:fill="FFFFFF"/>
    </w:rPr>
  </w:style>
  <w:style w:type="character" w:customStyle="1" w:styleId="6pt">
    <w:name w:val="Основной текст + 6 pt"/>
    <w:basedOn w:val="aff9"/>
    <w:rsid w:val="00E1105E"/>
    <w:rPr>
      <w:rFonts w:ascii="Times New Roman" w:hAnsi="Times New Roman"/>
      <w:b w:val="0"/>
      <w:bCs w:val="0"/>
      <w:i w:val="0"/>
      <w:iCs w:val="0"/>
      <w:smallCaps w:val="0"/>
      <w:strike w:val="0"/>
      <w:color w:val="000000"/>
      <w:spacing w:val="0"/>
      <w:w w:val="100"/>
      <w:position w:val="0"/>
      <w:sz w:val="12"/>
      <w:szCs w:val="12"/>
      <w:u w:val="none"/>
      <w:shd w:val="clear" w:color="auto" w:fill="FFFFFF"/>
      <w:lang w:val="ru-RU"/>
    </w:rPr>
  </w:style>
  <w:style w:type="character" w:customStyle="1" w:styleId="41">
    <w:name w:val="Основной текст + Полужирный4"/>
    <w:basedOn w:val="13"/>
    <w:uiPriority w:val="99"/>
    <w:rsid w:val="00E1105E"/>
    <w:rPr>
      <w:rFonts w:ascii="Times New Roman" w:eastAsia="SimSun" w:hAnsi="Times New Roman" w:cs="Times New Roman"/>
      <w:b/>
      <w:bCs/>
      <w:spacing w:val="0"/>
      <w:sz w:val="17"/>
      <w:szCs w:val="17"/>
      <w:u w:val="none"/>
      <w:shd w:val="clear" w:color="auto" w:fill="FFFFFF"/>
    </w:rPr>
  </w:style>
  <w:style w:type="character" w:customStyle="1" w:styleId="affa">
    <w:name w:val="Основной текст + Курсив"/>
    <w:basedOn w:val="13"/>
    <w:uiPriority w:val="99"/>
    <w:rsid w:val="00E1105E"/>
    <w:rPr>
      <w:rFonts w:ascii="Times New Roman" w:eastAsia="SimSun" w:hAnsi="Times New Roman" w:cs="Times New Roman"/>
      <w:i/>
      <w:iCs/>
      <w:spacing w:val="0"/>
      <w:sz w:val="17"/>
      <w:szCs w:val="17"/>
      <w:u w:val="none"/>
      <w:shd w:val="clear" w:color="auto" w:fill="FFFFFF"/>
    </w:rPr>
  </w:style>
  <w:style w:type="character" w:customStyle="1" w:styleId="34">
    <w:name w:val="Основной текст (3)_"/>
    <w:basedOn w:val="a0"/>
    <w:link w:val="35"/>
    <w:rsid w:val="00E1105E"/>
    <w:rPr>
      <w:rFonts w:ascii="Century Gothic" w:eastAsia="Century Gothic" w:hAnsi="Century Gothic" w:cs="Century Gothic"/>
      <w:b/>
      <w:bCs/>
      <w:sz w:val="18"/>
      <w:szCs w:val="18"/>
      <w:shd w:val="clear" w:color="auto" w:fill="FFFFFF"/>
    </w:rPr>
  </w:style>
  <w:style w:type="paragraph" w:customStyle="1" w:styleId="35">
    <w:name w:val="Основной текст (3)"/>
    <w:basedOn w:val="a"/>
    <w:link w:val="34"/>
    <w:rsid w:val="00E1105E"/>
    <w:pPr>
      <w:widowControl w:val="0"/>
      <w:shd w:val="clear" w:color="auto" w:fill="FFFFFF"/>
      <w:spacing w:before="60" w:after="60" w:line="0" w:lineRule="atLeast"/>
      <w:jc w:val="both"/>
    </w:pPr>
    <w:rPr>
      <w:rFonts w:ascii="Century Gothic" w:eastAsia="Century Gothic" w:hAnsi="Century Gothic" w:cs="Century Gothic"/>
      <w:b/>
      <w:bCs/>
      <w:sz w:val="18"/>
      <w:szCs w:val="18"/>
    </w:rPr>
  </w:style>
  <w:style w:type="character" w:customStyle="1" w:styleId="36">
    <w:name w:val="Основной текст (3) + Не полужирный"/>
    <w:basedOn w:val="34"/>
    <w:rsid w:val="00E1105E"/>
    <w:rPr>
      <w:rFonts w:ascii="Century Gothic" w:eastAsia="Century Gothic" w:hAnsi="Century Gothic" w:cs="Century Gothic"/>
      <w:b/>
      <w:bCs/>
      <w:color w:val="000000"/>
      <w:spacing w:val="0"/>
      <w:w w:val="100"/>
      <w:position w:val="0"/>
      <w:sz w:val="18"/>
      <w:szCs w:val="18"/>
      <w:shd w:val="clear" w:color="auto" w:fill="FFFFFF"/>
    </w:rPr>
  </w:style>
  <w:style w:type="paragraph" w:styleId="HTML">
    <w:name w:val="HTML Preformatted"/>
    <w:basedOn w:val="a"/>
    <w:link w:val="HTML0"/>
    <w:uiPriority w:val="99"/>
    <w:unhideWhenUsed/>
    <w:rsid w:val="00E110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sz w:val="20"/>
      <w:szCs w:val="20"/>
    </w:rPr>
  </w:style>
  <w:style w:type="character" w:customStyle="1" w:styleId="HTML0">
    <w:name w:val="Стандартный HTML Знак"/>
    <w:basedOn w:val="a0"/>
    <w:link w:val="HTML"/>
    <w:uiPriority w:val="99"/>
    <w:rsid w:val="00E1105E"/>
    <w:rPr>
      <w:rFonts w:ascii="Courier New" w:hAnsi="Courier New" w:cs="Courier New"/>
    </w:rPr>
  </w:style>
  <w:style w:type="paragraph" w:customStyle="1" w:styleId="txt">
    <w:name w:val="txt"/>
    <w:basedOn w:val="a"/>
    <w:rsid w:val="00E1105E"/>
    <w:pPr>
      <w:spacing w:before="100" w:beforeAutospacing="1" w:after="100" w:afterAutospacing="1" w:line="240" w:lineRule="auto"/>
    </w:pPr>
    <w:rPr>
      <w:rFonts w:ascii="Times New Roman" w:hAnsi="Times New Roman"/>
      <w:sz w:val="24"/>
      <w:szCs w:val="24"/>
    </w:rPr>
  </w:style>
  <w:style w:type="paragraph" w:styleId="affb">
    <w:name w:val="List"/>
    <w:basedOn w:val="a"/>
    <w:semiHidden/>
    <w:rsid w:val="00E1105E"/>
    <w:pPr>
      <w:spacing w:after="0" w:line="240" w:lineRule="auto"/>
      <w:ind w:left="283" w:hanging="283"/>
    </w:pPr>
    <w:rPr>
      <w:rFonts w:ascii="Times New Roman" w:hAnsi="Times New Roman"/>
      <w:sz w:val="20"/>
      <w:szCs w:val="20"/>
    </w:rPr>
  </w:style>
  <w:style w:type="paragraph" w:customStyle="1" w:styleId="Style1">
    <w:name w:val="Style1"/>
    <w:basedOn w:val="a"/>
    <w:uiPriority w:val="99"/>
    <w:rsid w:val="00E1105E"/>
    <w:pPr>
      <w:widowControl w:val="0"/>
      <w:autoSpaceDE w:val="0"/>
      <w:autoSpaceDN w:val="0"/>
      <w:adjustRightInd w:val="0"/>
      <w:spacing w:after="0" w:line="795" w:lineRule="exact"/>
      <w:ind w:firstLine="1155"/>
      <w:jc w:val="both"/>
    </w:pPr>
    <w:rPr>
      <w:rFonts w:ascii="Times New Roman" w:eastAsiaTheme="minorEastAsia" w:hAnsi="Times New Roman"/>
      <w:sz w:val="24"/>
      <w:szCs w:val="24"/>
    </w:rPr>
  </w:style>
  <w:style w:type="character" w:customStyle="1" w:styleId="FontStyle11">
    <w:name w:val="Font Style11"/>
    <w:basedOn w:val="a0"/>
    <w:uiPriority w:val="99"/>
    <w:rsid w:val="00E1105E"/>
    <w:rPr>
      <w:rFonts w:ascii="Times New Roman" w:hAnsi="Times New Roman" w:cs="Times New Roman" w:hint="default"/>
      <w:sz w:val="42"/>
      <w:szCs w:val="42"/>
    </w:rPr>
  </w:style>
  <w:style w:type="character" w:customStyle="1" w:styleId="FontStyle18">
    <w:name w:val="Font Style18"/>
    <w:basedOn w:val="a0"/>
    <w:uiPriority w:val="99"/>
    <w:rsid w:val="00E1105E"/>
    <w:rPr>
      <w:rFonts w:ascii="Times New Roman" w:hAnsi="Times New Roman" w:cs="Times New Roman"/>
      <w:b/>
      <w:bCs/>
      <w:sz w:val="20"/>
      <w:szCs w:val="20"/>
    </w:rPr>
  </w:style>
  <w:style w:type="character" w:customStyle="1" w:styleId="FontStyle20">
    <w:name w:val="Font Style20"/>
    <w:basedOn w:val="a0"/>
    <w:uiPriority w:val="99"/>
    <w:rsid w:val="00E1105E"/>
    <w:rPr>
      <w:rFonts w:ascii="Times New Roman" w:hAnsi="Times New Roman" w:cs="Times New Roman"/>
      <w:sz w:val="20"/>
      <w:szCs w:val="20"/>
    </w:rPr>
  </w:style>
  <w:style w:type="paragraph" w:styleId="affc">
    <w:name w:val="Plain Text"/>
    <w:basedOn w:val="a"/>
    <w:link w:val="affd"/>
    <w:uiPriority w:val="99"/>
    <w:qFormat/>
    <w:rsid w:val="00E1105E"/>
    <w:pPr>
      <w:suppressAutoHyphens/>
      <w:spacing w:after="0" w:line="1" w:lineRule="atLeast"/>
      <w:ind w:leftChars="-1" w:left="-1" w:hangingChars="1" w:hanging="1"/>
      <w:textDirection w:val="btLr"/>
      <w:textAlignment w:val="top"/>
      <w:outlineLvl w:val="0"/>
    </w:pPr>
    <w:rPr>
      <w:rFonts w:ascii="Courier New" w:hAnsi="Courier New"/>
      <w:sz w:val="20"/>
      <w:szCs w:val="20"/>
      <w:lang w:eastAsia="ja-JP"/>
    </w:rPr>
  </w:style>
  <w:style w:type="character" w:customStyle="1" w:styleId="affd">
    <w:name w:val="Текст Знак"/>
    <w:basedOn w:val="a0"/>
    <w:link w:val="affc"/>
    <w:uiPriority w:val="99"/>
    <w:qFormat/>
    <w:rsid w:val="00E1105E"/>
    <w:rPr>
      <w:rFonts w:ascii="Courier New" w:hAnsi="Courier New"/>
      <w:lang w:eastAsia="ja-JP"/>
    </w:rPr>
  </w:style>
  <w:style w:type="character" w:customStyle="1" w:styleId="affe">
    <w:name w:val="Другое_"/>
    <w:basedOn w:val="a0"/>
    <w:link w:val="afff"/>
    <w:rsid w:val="00E1105E"/>
    <w:rPr>
      <w:rFonts w:ascii="Times New Roman" w:hAnsi="Times New Roman"/>
    </w:rPr>
  </w:style>
  <w:style w:type="paragraph" w:customStyle="1" w:styleId="afff">
    <w:name w:val="Другое"/>
    <w:basedOn w:val="a"/>
    <w:link w:val="affe"/>
    <w:rsid w:val="00E1105E"/>
    <w:pPr>
      <w:widowControl w:val="0"/>
      <w:spacing w:after="0" w:line="240" w:lineRule="auto"/>
    </w:pPr>
    <w:rPr>
      <w:rFonts w:ascii="Times New Roman" w:hAnsi="Times New Roman"/>
      <w:sz w:val="20"/>
      <w:szCs w:val="20"/>
    </w:rPr>
  </w:style>
  <w:style w:type="character" w:customStyle="1" w:styleId="afff0">
    <w:name w:val="Подпись к таблице_"/>
    <w:basedOn w:val="a0"/>
    <w:link w:val="afff1"/>
    <w:rsid w:val="00E1105E"/>
    <w:rPr>
      <w:rFonts w:ascii="Times New Roman" w:hAnsi="Times New Roman"/>
      <w:b/>
      <w:bCs/>
      <w:u w:val="single"/>
    </w:rPr>
  </w:style>
  <w:style w:type="paragraph" w:customStyle="1" w:styleId="afff1">
    <w:name w:val="Подпись к таблице"/>
    <w:basedOn w:val="a"/>
    <w:link w:val="afff0"/>
    <w:rsid w:val="00E1105E"/>
    <w:pPr>
      <w:widowControl w:val="0"/>
      <w:spacing w:after="0" w:line="240" w:lineRule="auto"/>
    </w:pPr>
    <w:rPr>
      <w:rFonts w:ascii="Times New Roman" w:hAnsi="Times New Roman"/>
      <w:b/>
      <w:bCs/>
      <w:sz w:val="20"/>
      <w:szCs w:val="20"/>
      <w:u w:val="single"/>
    </w:rPr>
  </w:style>
  <w:style w:type="paragraph" w:customStyle="1" w:styleId="2a">
    <w:name w:val="2"/>
    <w:basedOn w:val="a"/>
    <w:link w:val="2b"/>
    <w:qFormat/>
    <w:rsid w:val="00C7723E"/>
    <w:pPr>
      <w:spacing w:after="0" w:line="240" w:lineRule="auto"/>
      <w:ind w:firstLine="567"/>
      <w:jc w:val="both"/>
    </w:pPr>
    <w:rPr>
      <w:rFonts w:ascii="Times New Roman" w:eastAsia="Times-Roman" w:hAnsi="Times New Roman"/>
      <w:sz w:val="28"/>
      <w:szCs w:val="28"/>
      <w:lang w:val="uz-Cyrl-UZ"/>
    </w:rPr>
  </w:style>
  <w:style w:type="character" w:customStyle="1" w:styleId="2b">
    <w:name w:val="2 Знак"/>
    <w:basedOn w:val="a0"/>
    <w:link w:val="2a"/>
    <w:rsid w:val="00C7723E"/>
    <w:rPr>
      <w:rFonts w:ascii="Times New Roman" w:eastAsia="Times-Roman" w:hAnsi="Times New Roman"/>
      <w:sz w:val="28"/>
      <w:szCs w:val="28"/>
      <w:lang w:val="uz-Cyrl-UZ"/>
    </w:rPr>
  </w:style>
  <w:style w:type="character" w:customStyle="1" w:styleId="fontstyle01">
    <w:name w:val="fontstyle01"/>
    <w:basedOn w:val="a0"/>
    <w:rsid w:val="00C7723E"/>
    <w:rPr>
      <w:rFonts w:ascii="Cambria" w:hAnsi="Cambria" w:hint="default"/>
      <w:b w:val="0"/>
      <w:bCs w:val="0"/>
      <w:i w:val="0"/>
      <w:iCs w:val="0"/>
      <w:color w:val="000000"/>
      <w:sz w:val="28"/>
      <w:szCs w:val="28"/>
    </w:rPr>
  </w:style>
  <w:style w:type="character" w:customStyle="1" w:styleId="element-citation">
    <w:name w:val="element-citation"/>
    <w:basedOn w:val="a0"/>
    <w:rsid w:val="00961CC5"/>
  </w:style>
  <w:style w:type="character" w:customStyle="1" w:styleId="afff2">
    <w:name w:val="_"/>
    <w:basedOn w:val="a0"/>
    <w:rsid w:val="00A715FB"/>
  </w:style>
  <w:style w:type="character" w:customStyle="1" w:styleId="ff4">
    <w:name w:val="ff4"/>
    <w:basedOn w:val="a0"/>
    <w:rsid w:val="00A715FB"/>
  </w:style>
  <w:style w:type="character" w:customStyle="1" w:styleId="ff6">
    <w:name w:val="ff6"/>
    <w:basedOn w:val="a0"/>
    <w:rsid w:val="00A715FB"/>
  </w:style>
  <w:style w:type="character" w:customStyle="1" w:styleId="ff7">
    <w:name w:val="ff7"/>
    <w:basedOn w:val="a0"/>
    <w:rsid w:val="00A715FB"/>
  </w:style>
  <w:style w:type="character" w:customStyle="1" w:styleId="ls72">
    <w:name w:val="ls72"/>
    <w:basedOn w:val="a0"/>
    <w:rsid w:val="00A715FB"/>
  </w:style>
  <w:style w:type="character" w:customStyle="1" w:styleId="ls0">
    <w:name w:val="ls0"/>
    <w:basedOn w:val="a0"/>
    <w:rsid w:val="00A715FB"/>
  </w:style>
  <w:style w:type="character" w:customStyle="1" w:styleId="fontstyle21">
    <w:name w:val="fontstyle21"/>
    <w:basedOn w:val="a0"/>
    <w:rsid w:val="00A715FB"/>
    <w:rPr>
      <w:rFonts w:ascii="MinionPro-It" w:hAnsi="MinionPro-It" w:cs="Times New Roman" w:hint="default"/>
      <w:i/>
      <w:iCs/>
      <w:color w:val="000000"/>
      <w:sz w:val="16"/>
      <w:szCs w:val="16"/>
    </w:rPr>
  </w:style>
  <w:style w:type="character" w:customStyle="1" w:styleId="ref-journal">
    <w:name w:val="ref-journal"/>
    <w:basedOn w:val="a0"/>
    <w:rsid w:val="00A715FB"/>
    <w:rPr>
      <w:rFonts w:ascii="Times New Roman" w:hAnsi="Times New Roman" w:cs="Times New Roman" w:hint="default"/>
    </w:rPr>
  </w:style>
  <w:style w:type="character" w:customStyle="1" w:styleId="ref-vol">
    <w:name w:val="ref-vol"/>
    <w:basedOn w:val="a0"/>
    <w:rsid w:val="00A715FB"/>
    <w:rPr>
      <w:rFonts w:ascii="Times New Roman" w:hAnsi="Times New Roman" w:cs="Times New Roman" w:hint="default"/>
    </w:rPr>
  </w:style>
  <w:style w:type="character" w:customStyle="1" w:styleId="nowrap">
    <w:name w:val="nowrap"/>
    <w:basedOn w:val="a0"/>
    <w:rsid w:val="00A715FB"/>
    <w:rPr>
      <w:rFonts w:ascii="Times New Roman" w:hAnsi="Times New Roman" w:cs="Times New Roman" w:hint="default"/>
    </w:rPr>
  </w:style>
  <w:style w:type="table" w:customStyle="1" w:styleId="2c">
    <w:name w:val="Сетка таблицы2"/>
    <w:basedOn w:val="a1"/>
    <w:next w:val="ae"/>
    <w:uiPriority w:val="39"/>
    <w:rsid w:val="008F11B2"/>
    <w:rPr>
      <w:rFonts w:asciiTheme="minorHAnsi" w:eastAsia="Calibr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7">
    <w:name w:val="Сетка таблицы3"/>
    <w:basedOn w:val="a1"/>
    <w:next w:val="ae"/>
    <w:uiPriority w:val="39"/>
    <w:rsid w:val="0050185D"/>
    <w:rPr>
      <w:rFonts w:asciiTheme="minorHAnsi" w:eastAsia="Calibr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42">
    <w:name w:val="Заголовок №4_"/>
    <w:basedOn w:val="a0"/>
    <w:link w:val="43"/>
    <w:rsid w:val="003D5034"/>
    <w:rPr>
      <w:rFonts w:ascii="Times New Roman" w:hAnsi="Times New Roman"/>
      <w:b/>
      <w:bCs/>
      <w:sz w:val="28"/>
      <w:szCs w:val="28"/>
      <w:shd w:val="clear" w:color="auto" w:fill="FFFFFF"/>
    </w:rPr>
  </w:style>
  <w:style w:type="paragraph" w:customStyle="1" w:styleId="43">
    <w:name w:val="Заголовок №4"/>
    <w:basedOn w:val="a"/>
    <w:link w:val="42"/>
    <w:rsid w:val="003D5034"/>
    <w:pPr>
      <w:shd w:val="clear" w:color="auto" w:fill="FFFFFF"/>
      <w:spacing w:after="1020" w:line="0" w:lineRule="atLeast"/>
      <w:outlineLvl w:val="3"/>
    </w:pPr>
    <w:rPr>
      <w:rFonts w:ascii="Times New Roman" w:hAnsi="Times New Roman"/>
      <w:b/>
      <w:bCs/>
      <w:sz w:val="28"/>
      <w:szCs w:val="28"/>
    </w:rPr>
  </w:style>
  <w:style w:type="table" w:customStyle="1" w:styleId="-551">
    <w:name w:val="Таблица-сетка 5 темная — акцент 51"/>
    <w:basedOn w:val="a1"/>
    <w:uiPriority w:val="50"/>
    <w:rsid w:val="003D5034"/>
    <w:rPr>
      <w:rFonts w:asciiTheme="minorHAnsi" w:eastAsiaTheme="minorHAnsi" w:hAnsiTheme="minorHAnsi" w:cstheme="minorBidi"/>
      <w:sz w:val="22"/>
      <w:szCs w:val="22"/>
      <w:lang w:eastAsia="en-US"/>
    </w:r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character" w:customStyle="1" w:styleId="up">
    <w:name w:val="up"/>
    <w:basedOn w:val="a0"/>
    <w:rsid w:val="003D5034"/>
  </w:style>
  <w:style w:type="character" w:customStyle="1" w:styleId="style2">
    <w:name w:val="style2"/>
    <w:basedOn w:val="a0"/>
    <w:rsid w:val="003D5034"/>
  </w:style>
  <w:style w:type="character" w:customStyle="1" w:styleId="ref-title">
    <w:name w:val="ref-title"/>
    <w:basedOn w:val="a0"/>
    <w:rsid w:val="003D5034"/>
  </w:style>
  <w:style w:type="character" w:styleId="afff3">
    <w:name w:val="Placeholder Text"/>
    <w:basedOn w:val="a0"/>
    <w:uiPriority w:val="99"/>
    <w:semiHidden/>
    <w:rsid w:val="003D5034"/>
    <w:rPr>
      <w:color w:val="808080"/>
    </w:rPr>
  </w:style>
  <w:style w:type="paragraph" w:customStyle="1" w:styleId="211">
    <w:name w:val="Основной текст (2)1"/>
    <w:basedOn w:val="a"/>
    <w:uiPriority w:val="99"/>
    <w:rsid w:val="003D5034"/>
    <w:pPr>
      <w:shd w:val="clear" w:color="auto" w:fill="FFFFFF"/>
      <w:spacing w:line="480" w:lineRule="exact"/>
      <w:ind w:hanging="740"/>
      <w:jc w:val="center"/>
    </w:pPr>
    <w:rPr>
      <w:rFonts w:asciiTheme="minorHAnsi" w:eastAsiaTheme="minorHAnsi" w:hAnsiTheme="minorHAnsi" w:cstheme="minorBidi"/>
      <w:lang w:eastAsia="en-US"/>
    </w:rPr>
  </w:style>
  <w:style w:type="character" w:customStyle="1" w:styleId="mixed-citation">
    <w:name w:val="mixed-citation"/>
    <w:basedOn w:val="a0"/>
    <w:rsid w:val="003D5034"/>
  </w:style>
  <w:style w:type="character" w:customStyle="1" w:styleId="afff4">
    <w:name w:val="Текст примечания Знак"/>
    <w:basedOn w:val="a0"/>
    <w:link w:val="afff5"/>
    <w:uiPriority w:val="99"/>
    <w:semiHidden/>
    <w:rsid w:val="005A2338"/>
    <w:rPr>
      <w:rFonts w:asciiTheme="minorHAnsi" w:eastAsiaTheme="minorHAnsi" w:hAnsiTheme="minorHAnsi" w:cstheme="minorBidi"/>
      <w:lang w:eastAsia="en-US"/>
    </w:rPr>
  </w:style>
  <w:style w:type="paragraph" w:styleId="afff5">
    <w:name w:val="annotation text"/>
    <w:basedOn w:val="a"/>
    <w:link w:val="afff4"/>
    <w:uiPriority w:val="99"/>
    <w:semiHidden/>
    <w:unhideWhenUsed/>
    <w:rsid w:val="005A2338"/>
    <w:pPr>
      <w:spacing w:after="160" w:line="240" w:lineRule="auto"/>
    </w:pPr>
    <w:rPr>
      <w:rFonts w:asciiTheme="minorHAnsi" w:eastAsiaTheme="minorHAnsi" w:hAnsiTheme="minorHAnsi" w:cstheme="minorBidi"/>
      <w:sz w:val="20"/>
      <w:szCs w:val="20"/>
      <w:lang w:eastAsia="en-US"/>
    </w:rPr>
  </w:style>
  <w:style w:type="character" w:customStyle="1" w:styleId="afff6">
    <w:name w:val="Тема примечания Знак"/>
    <w:basedOn w:val="afff4"/>
    <w:link w:val="afff7"/>
    <w:uiPriority w:val="99"/>
    <w:semiHidden/>
    <w:rsid w:val="005A2338"/>
    <w:rPr>
      <w:rFonts w:asciiTheme="minorHAnsi" w:eastAsiaTheme="minorHAnsi" w:hAnsiTheme="minorHAnsi" w:cstheme="minorBidi"/>
      <w:b/>
      <w:bCs/>
      <w:lang w:eastAsia="en-US"/>
    </w:rPr>
  </w:style>
  <w:style w:type="paragraph" w:styleId="afff7">
    <w:name w:val="annotation subject"/>
    <w:basedOn w:val="afff5"/>
    <w:next w:val="afff5"/>
    <w:link w:val="afff6"/>
    <w:uiPriority w:val="99"/>
    <w:semiHidden/>
    <w:unhideWhenUsed/>
    <w:rsid w:val="005A2338"/>
    <w:rPr>
      <w:b/>
      <w:bCs/>
    </w:rPr>
  </w:style>
  <w:style w:type="paragraph" w:customStyle="1" w:styleId="110">
    <w:name w:val="Заголовок 11"/>
    <w:basedOn w:val="a"/>
    <w:uiPriority w:val="1"/>
    <w:qFormat/>
    <w:rsid w:val="00D64332"/>
    <w:pPr>
      <w:widowControl w:val="0"/>
      <w:autoSpaceDE w:val="0"/>
      <w:autoSpaceDN w:val="0"/>
      <w:spacing w:after="0" w:line="240" w:lineRule="auto"/>
      <w:ind w:left="459"/>
      <w:outlineLvl w:val="1"/>
    </w:pPr>
    <w:rPr>
      <w:rFonts w:ascii="Times New Roman" w:hAnsi="Times New Roman"/>
      <w:b/>
      <w:bCs/>
      <w:sz w:val="28"/>
      <w:szCs w:val="28"/>
      <w:lang w:val="bg-BG" w:eastAsia="en-US"/>
    </w:rPr>
  </w:style>
  <w:style w:type="character" w:customStyle="1" w:styleId="19">
    <w:name w:val="Неразрешенное упоминание1"/>
    <w:basedOn w:val="a0"/>
    <w:uiPriority w:val="99"/>
    <w:semiHidden/>
    <w:unhideWhenUsed/>
    <w:rsid w:val="00D64332"/>
    <w:rPr>
      <w:color w:val="605E5C"/>
      <w:shd w:val="clear" w:color="auto" w:fill="E1DFDD"/>
    </w:rPr>
  </w:style>
  <w:style w:type="character" w:styleId="afff8">
    <w:name w:val="FollowedHyperlink"/>
    <w:basedOn w:val="a0"/>
    <w:uiPriority w:val="99"/>
    <w:semiHidden/>
    <w:unhideWhenUsed/>
    <w:rsid w:val="00D64332"/>
    <w:rPr>
      <w:color w:val="954F72" w:themeColor="followedHyperlink"/>
      <w:u w:val="single"/>
    </w:rPr>
  </w:style>
  <w:style w:type="character" w:customStyle="1" w:styleId="A40">
    <w:name w:val="A4"/>
    <w:uiPriority w:val="99"/>
    <w:rsid w:val="00D64332"/>
    <w:rPr>
      <w:color w:val="000000"/>
    </w:rPr>
  </w:style>
  <w:style w:type="character" w:customStyle="1" w:styleId="1a">
    <w:name w:val="Основной текст + Полужирный1"/>
    <w:aliases w:val="Курсив2,Интервал 0 pt1"/>
    <w:uiPriority w:val="99"/>
    <w:rsid w:val="00052CCE"/>
    <w:rPr>
      <w:rFonts w:ascii="Times New Roman" w:hAnsi="Times New Roman"/>
      <w:b/>
      <w:i/>
      <w:color w:val="000000"/>
      <w:spacing w:val="-3"/>
      <w:w w:val="100"/>
      <w:position w:val="0"/>
      <w:sz w:val="21"/>
      <w:u w:val="none"/>
      <w:lang w:val="en-US"/>
    </w:rPr>
  </w:style>
  <w:style w:type="character" w:customStyle="1" w:styleId="811pt">
    <w:name w:val="Основной текст (8) + 11 pt"/>
    <w:aliases w:val="Курсив1"/>
    <w:uiPriority w:val="99"/>
    <w:rsid w:val="00052CCE"/>
    <w:rPr>
      <w:rFonts w:ascii="Times New Roman" w:hAnsi="Times New Roman" w:cs="Times New Roman"/>
      <w:i/>
      <w:iCs/>
      <w:color w:val="000000"/>
      <w:spacing w:val="0"/>
      <w:w w:val="100"/>
      <w:position w:val="0"/>
      <w:sz w:val="22"/>
      <w:szCs w:val="22"/>
      <w:u w:val="none"/>
      <w:lang w:val="ru-RU"/>
    </w:rPr>
  </w:style>
  <w:style w:type="character" w:customStyle="1" w:styleId="61">
    <w:name w:val="Основной текст (6)"/>
    <w:uiPriority w:val="99"/>
    <w:rsid w:val="00052CCE"/>
    <w:rPr>
      <w:rFonts w:ascii="Times New Roman" w:hAnsi="Times New Roman" w:cs="Times New Roman"/>
      <w:b/>
      <w:bCs/>
      <w:i/>
      <w:iCs/>
      <w:color w:val="000000"/>
      <w:spacing w:val="0"/>
      <w:w w:val="100"/>
      <w:position w:val="0"/>
      <w:sz w:val="28"/>
      <w:szCs w:val="28"/>
      <w:u w:val="single"/>
      <w:lang w:val="ru-RU"/>
    </w:rPr>
  </w:style>
  <w:style w:type="paragraph" w:styleId="2d">
    <w:name w:val="Body Text 2"/>
    <w:basedOn w:val="a"/>
    <w:link w:val="2e"/>
    <w:uiPriority w:val="99"/>
    <w:semiHidden/>
    <w:unhideWhenUsed/>
    <w:rsid w:val="00052CCE"/>
    <w:pPr>
      <w:spacing w:after="120" w:line="480" w:lineRule="auto"/>
    </w:pPr>
    <w:rPr>
      <w:rFonts w:ascii="Times New Roman" w:eastAsiaTheme="minorEastAsia" w:hAnsi="Times New Roman"/>
      <w:sz w:val="20"/>
      <w:szCs w:val="20"/>
    </w:rPr>
  </w:style>
  <w:style w:type="character" w:customStyle="1" w:styleId="2e">
    <w:name w:val="Основной текст 2 Знак"/>
    <w:basedOn w:val="a0"/>
    <w:link w:val="2d"/>
    <w:uiPriority w:val="99"/>
    <w:semiHidden/>
    <w:rsid w:val="00052CCE"/>
    <w:rPr>
      <w:rFonts w:ascii="Times New Roman" w:eastAsiaTheme="minorEastAsia" w:hAnsi="Times New Roman"/>
    </w:rPr>
  </w:style>
  <w:style w:type="paragraph" w:styleId="2f">
    <w:name w:val="Body Text Indent 2"/>
    <w:basedOn w:val="a"/>
    <w:link w:val="2f0"/>
    <w:rsid w:val="00052CCE"/>
    <w:pPr>
      <w:spacing w:after="120" w:line="480" w:lineRule="auto"/>
      <w:ind w:left="283"/>
    </w:pPr>
    <w:rPr>
      <w:rFonts w:ascii="Times New Roman" w:eastAsia="Calibri" w:hAnsi="Times New Roman"/>
      <w:sz w:val="24"/>
      <w:szCs w:val="24"/>
    </w:rPr>
  </w:style>
  <w:style w:type="character" w:customStyle="1" w:styleId="2f0">
    <w:name w:val="Основной текст с отступом 2 Знак"/>
    <w:basedOn w:val="a0"/>
    <w:link w:val="2f"/>
    <w:rsid w:val="00052CCE"/>
    <w:rPr>
      <w:rFonts w:ascii="Times New Roman" w:eastAsia="Calibri" w:hAnsi="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Times New Roman"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caption" w:uiPriority="35" w:qFormat="1"/>
    <w:lsdException w:name="List" w:uiPriority="0"/>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Body Text Indent 2" w:uiPriority="0"/>
    <w:lsdException w:name="Strong" w:semiHidden="0" w:uiPriority="22" w:unhideWhenUsed="0" w:qFormat="1"/>
    <w:lsdException w:name="Emphasis" w:semiHidden="0" w:uiPriority="20" w:unhideWhenUsed="0" w:qFormat="1"/>
    <w:lsdException w:name="Plain Text"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F0E31"/>
    <w:pPr>
      <w:spacing w:after="200" w:line="276" w:lineRule="auto"/>
    </w:pPr>
    <w:rPr>
      <w:sz w:val="22"/>
      <w:szCs w:val="22"/>
    </w:rPr>
  </w:style>
  <w:style w:type="paragraph" w:styleId="1">
    <w:name w:val="heading 1"/>
    <w:basedOn w:val="a"/>
    <w:next w:val="a"/>
    <w:link w:val="10"/>
    <w:uiPriority w:val="9"/>
    <w:qFormat/>
    <w:rsid w:val="00CE0F49"/>
    <w:pPr>
      <w:spacing w:before="480" w:after="0"/>
      <w:contextualSpacing/>
      <w:outlineLvl w:val="0"/>
    </w:pPr>
    <w:rPr>
      <w:rFonts w:ascii="Cambria" w:hAnsi="Cambria"/>
      <w:smallCaps/>
      <w:spacing w:val="5"/>
      <w:sz w:val="36"/>
      <w:szCs w:val="36"/>
      <w:lang w:val="en-US" w:eastAsia="en-US" w:bidi="en-US"/>
    </w:rPr>
  </w:style>
  <w:style w:type="paragraph" w:styleId="2">
    <w:name w:val="heading 2"/>
    <w:basedOn w:val="a"/>
    <w:next w:val="a"/>
    <w:link w:val="20"/>
    <w:uiPriority w:val="9"/>
    <w:unhideWhenUsed/>
    <w:qFormat/>
    <w:rsid w:val="00CE0F49"/>
    <w:pPr>
      <w:spacing w:before="200" w:after="0" w:line="271" w:lineRule="auto"/>
      <w:outlineLvl w:val="1"/>
    </w:pPr>
    <w:rPr>
      <w:rFonts w:ascii="Cambria" w:hAnsi="Cambria"/>
      <w:smallCaps/>
      <w:sz w:val="28"/>
      <w:szCs w:val="28"/>
      <w:lang w:val="en-US" w:eastAsia="en-US" w:bidi="en-US"/>
    </w:rPr>
  </w:style>
  <w:style w:type="paragraph" w:styleId="3">
    <w:name w:val="heading 3"/>
    <w:basedOn w:val="a"/>
    <w:next w:val="a"/>
    <w:link w:val="30"/>
    <w:uiPriority w:val="9"/>
    <w:unhideWhenUsed/>
    <w:qFormat/>
    <w:rsid w:val="00CE0F49"/>
    <w:pPr>
      <w:spacing w:before="200" w:after="0" w:line="271" w:lineRule="auto"/>
      <w:outlineLvl w:val="2"/>
    </w:pPr>
    <w:rPr>
      <w:rFonts w:ascii="Cambria" w:hAnsi="Cambria"/>
      <w:i/>
      <w:iCs/>
      <w:smallCaps/>
      <w:spacing w:val="5"/>
      <w:sz w:val="26"/>
      <w:szCs w:val="26"/>
      <w:lang w:val="en-US" w:eastAsia="en-US" w:bidi="en-US"/>
    </w:rPr>
  </w:style>
  <w:style w:type="paragraph" w:styleId="4">
    <w:name w:val="heading 4"/>
    <w:basedOn w:val="a"/>
    <w:next w:val="a"/>
    <w:link w:val="40"/>
    <w:uiPriority w:val="9"/>
    <w:semiHidden/>
    <w:unhideWhenUsed/>
    <w:qFormat/>
    <w:rsid w:val="00CE0F49"/>
    <w:pPr>
      <w:spacing w:after="0" w:line="271" w:lineRule="auto"/>
      <w:outlineLvl w:val="3"/>
    </w:pPr>
    <w:rPr>
      <w:rFonts w:ascii="Cambria" w:hAnsi="Cambria"/>
      <w:b/>
      <w:bCs/>
      <w:spacing w:val="5"/>
      <w:sz w:val="24"/>
      <w:szCs w:val="24"/>
      <w:lang w:val="en-US" w:eastAsia="en-US" w:bidi="en-US"/>
    </w:rPr>
  </w:style>
  <w:style w:type="paragraph" w:styleId="5">
    <w:name w:val="heading 5"/>
    <w:basedOn w:val="a"/>
    <w:next w:val="a"/>
    <w:link w:val="50"/>
    <w:uiPriority w:val="9"/>
    <w:semiHidden/>
    <w:unhideWhenUsed/>
    <w:qFormat/>
    <w:rsid w:val="00CE0F49"/>
    <w:pPr>
      <w:spacing w:after="0" w:line="271" w:lineRule="auto"/>
      <w:outlineLvl w:val="4"/>
    </w:pPr>
    <w:rPr>
      <w:rFonts w:ascii="Cambria" w:hAnsi="Cambria"/>
      <w:i/>
      <w:iCs/>
      <w:sz w:val="24"/>
      <w:szCs w:val="24"/>
      <w:lang w:val="en-US" w:eastAsia="en-US" w:bidi="en-US"/>
    </w:rPr>
  </w:style>
  <w:style w:type="paragraph" w:styleId="6">
    <w:name w:val="heading 6"/>
    <w:basedOn w:val="a"/>
    <w:next w:val="a"/>
    <w:link w:val="60"/>
    <w:uiPriority w:val="9"/>
    <w:semiHidden/>
    <w:unhideWhenUsed/>
    <w:qFormat/>
    <w:rsid w:val="00CE0F49"/>
    <w:pPr>
      <w:shd w:val="clear" w:color="auto" w:fill="FFFFFF"/>
      <w:spacing w:after="0" w:line="271" w:lineRule="auto"/>
      <w:outlineLvl w:val="5"/>
    </w:pPr>
    <w:rPr>
      <w:rFonts w:ascii="Cambria" w:hAnsi="Cambria"/>
      <w:b/>
      <w:bCs/>
      <w:color w:val="595959"/>
      <w:spacing w:val="5"/>
      <w:sz w:val="20"/>
      <w:szCs w:val="20"/>
      <w:lang w:val="en-US" w:eastAsia="en-US" w:bidi="en-US"/>
    </w:rPr>
  </w:style>
  <w:style w:type="paragraph" w:styleId="7">
    <w:name w:val="heading 7"/>
    <w:basedOn w:val="a"/>
    <w:next w:val="a"/>
    <w:link w:val="70"/>
    <w:uiPriority w:val="9"/>
    <w:semiHidden/>
    <w:unhideWhenUsed/>
    <w:qFormat/>
    <w:rsid w:val="00CE0F49"/>
    <w:pPr>
      <w:spacing w:after="0"/>
      <w:outlineLvl w:val="6"/>
    </w:pPr>
    <w:rPr>
      <w:rFonts w:ascii="Cambria" w:hAnsi="Cambria"/>
      <w:b/>
      <w:bCs/>
      <w:i/>
      <w:iCs/>
      <w:color w:val="5A5A5A"/>
      <w:sz w:val="20"/>
      <w:szCs w:val="20"/>
      <w:lang w:val="en-US" w:eastAsia="en-US" w:bidi="en-US"/>
    </w:rPr>
  </w:style>
  <w:style w:type="paragraph" w:styleId="8">
    <w:name w:val="heading 8"/>
    <w:basedOn w:val="a"/>
    <w:next w:val="a"/>
    <w:link w:val="80"/>
    <w:uiPriority w:val="9"/>
    <w:semiHidden/>
    <w:unhideWhenUsed/>
    <w:qFormat/>
    <w:rsid w:val="00CE0F49"/>
    <w:pPr>
      <w:spacing w:after="0"/>
      <w:outlineLvl w:val="7"/>
    </w:pPr>
    <w:rPr>
      <w:rFonts w:ascii="Cambria" w:hAnsi="Cambria"/>
      <w:b/>
      <w:bCs/>
      <w:color w:val="7F7F7F"/>
      <w:sz w:val="20"/>
      <w:szCs w:val="20"/>
      <w:lang w:val="en-US" w:eastAsia="en-US" w:bidi="en-US"/>
    </w:rPr>
  </w:style>
  <w:style w:type="paragraph" w:styleId="9">
    <w:name w:val="heading 9"/>
    <w:basedOn w:val="a"/>
    <w:next w:val="a"/>
    <w:link w:val="90"/>
    <w:uiPriority w:val="9"/>
    <w:semiHidden/>
    <w:unhideWhenUsed/>
    <w:qFormat/>
    <w:rsid w:val="00CE0F49"/>
    <w:pPr>
      <w:spacing w:after="0" w:line="271" w:lineRule="auto"/>
      <w:outlineLvl w:val="8"/>
    </w:pPr>
    <w:rPr>
      <w:rFonts w:ascii="Cambria" w:hAnsi="Cambria"/>
      <w:b/>
      <w:bCs/>
      <w:i/>
      <w:iCs/>
      <w:color w:val="7F7F7F"/>
      <w:sz w:val="18"/>
      <w:szCs w:val="18"/>
      <w:lang w:val="en-US" w:eastAsia="en-US" w:bidi="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
    <w:rsid w:val="00CE0F49"/>
    <w:rPr>
      <w:rFonts w:ascii="Cambria" w:eastAsia="Times New Roman" w:hAnsi="Cambria" w:cs="Times New Roman"/>
      <w:smallCaps/>
      <w:spacing w:val="5"/>
      <w:sz w:val="36"/>
      <w:szCs w:val="36"/>
      <w:lang w:val="en-US" w:eastAsia="en-US" w:bidi="en-US"/>
    </w:rPr>
  </w:style>
  <w:style w:type="character" w:customStyle="1" w:styleId="20">
    <w:name w:val="Заголовок 2 Знак"/>
    <w:link w:val="2"/>
    <w:uiPriority w:val="9"/>
    <w:rsid w:val="00CE0F49"/>
    <w:rPr>
      <w:rFonts w:ascii="Cambria" w:eastAsia="Times New Roman" w:hAnsi="Cambria" w:cs="Times New Roman"/>
      <w:smallCaps/>
      <w:sz w:val="28"/>
      <w:szCs w:val="28"/>
      <w:lang w:val="en-US" w:eastAsia="en-US" w:bidi="en-US"/>
    </w:rPr>
  </w:style>
  <w:style w:type="character" w:customStyle="1" w:styleId="30">
    <w:name w:val="Заголовок 3 Знак"/>
    <w:link w:val="3"/>
    <w:uiPriority w:val="9"/>
    <w:rsid w:val="00CE0F49"/>
    <w:rPr>
      <w:rFonts w:ascii="Cambria" w:eastAsia="Times New Roman" w:hAnsi="Cambria" w:cs="Times New Roman"/>
      <w:i/>
      <w:iCs/>
      <w:smallCaps/>
      <w:spacing w:val="5"/>
      <w:sz w:val="26"/>
      <w:szCs w:val="26"/>
      <w:lang w:val="en-US" w:eastAsia="en-US" w:bidi="en-US"/>
    </w:rPr>
  </w:style>
  <w:style w:type="character" w:customStyle="1" w:styleId="40">
    <w:name w:val="Заголовок 4 Знак"/>
    <w:link w:val="4"/>
    <w:uiPriority w:val="9"/>
    <w:semiHidden/>
    <w:rsid w:val="00CE0F49"/>
    <w:rPr>
      <w:rFonts w:ascii="Cambria" w:eastAsia="Times New Roman" w:hAnsi="Cambria" w:cs="Times New Roman"/>
      <w:b/>
      <w:bCs/>
      <w:spacing w:val="5"/>
      <w:sz w:val="24"/>
      <w:szCs w:val="24"/>
      <w:lang w:val="en-US" w:eastAsia="en-US" w:bidi="en-US"/>
    </w:rPr>
  </w:style>
  <w:style w:type="character" w:customStyle="1" w:styleId="50">
    <w:name w:val="Заголовок 5 Знак"/>
    <w:link w:val="5"/>
    <w:uiPriority w:val="9"/>
    <w:semiHidden/>
    <w:rsid w:val="00CE0F49"/>
    <w:rPr>
      <w:rFonts w:ascii="Cambria" w:eastAsia="Times New Roman" w:hAnsi="Cambria" w:cs="Times New Roman"/>
      <w:i/>
      <w:iCs/>
      <w:sz w:val="24"/>
      <w:szCs w:val="24"/>
      <w:lang w:val="en-US" w:eastAsia="en-US" w:bidi="en-US"/>
    </w:rPr>
  </w:style>
  <w:style w:type="character" w:customStyle="1" w:styleId="60">
    <w:name w:val="Заголовок 6 Знак"/>
    <w:link w:val="6"/>
    <w:uiPriority w:val="9"/>
    <w:semiHidden/>
    <w:rsid w:val="00CE0F49"/>
    <w:rPr>
      <w:rFonts w:ascii="Cambria" w:eastAsia="Times New Roman" w:hAnsi="Cambria" w:cs="Times New Roman"/>
      <w:b/>
      <w:bCs/>
      <w:color w:val="595959"/>
      <w:spacing w:val="5"/>
      <w:shd w:val="clear" w:color="auto" w:fill="FFFFFF"/>
      <w:lang w:val="en-US" w:eastAsia="en-US" w:bidi="en-US"/>
    </w:rPr>
  </w:style>
  <w:style w:type="character" w:customStyle="1" w:styleId="70">
    <w:name w:val="Заголовок 7 Знак"/>
    <w:link w:val="7"/>
    <w:uiPriority w:val="9"/>
    <w:semiHidden/>
    <w:rsid w:val="00CE0F49"/>
    <w:rPr>
      <w:rFonts w:ascii="Cambria" w:eastAsia="Times New Roman" w:hAnsi="Cambria" w:cs="Times New Roman"/>
      <w:b/>
      <w:bCs/>
      <w:i/>
      <w:iCs/>
      <w:color w:val="5A5A5A"/>
      <w:sz w:val="20"/>
      <w:szCs w:val="20"/>
      <w:lang w:val="en-US" w:eastAsia="en-US" w:bidi="en-US"/>
    </w:rPr>
  </w:style>
  <w:style w:type="character" w:customStyle="1" w:styleId="80">
    <w:name w:val="Заголовок 8 Знак"/>
    <w:link w:val="8"/>
    <w:uiPriority w:val="9"/>
    <w:semiHidden/>
    <w:rsid w:val="00CE0F49"/>
    <w:rPr>
      <w:rFonts w:ascii="Cambria" w:eastAsia="Times New Roman" w:hAnsi="Cambria" w:cs="Times New Roman"/>
      <w:b/>
      <w:bCs/>
      <w:color w:val="7F7F7F"/>
      <w:sz w:val="20"/>
      <w:szCs w:val="20"/>
      <w:lang w:val="en-US" w:eastAsia="en-US" w:bidi="en-US"/>
    </w:rPr>
  </w:style>
  <w:style w:type="character" w:customStyle="1" w:styleId="90">
    <w:name w:val="Заголовок 9 Знак"/>
    <w:link w:val="9"/>
    <w:uiPriority w:val="9"/>
    <w:semiHidden/>
    <w:rsid w:val="00CE0F49"/>
    <w:rPr>
      <w:rFonts w:ascii="Cambria" w:eastAsia="Times New Roman" w:hAnsi="Cambria" w:cs="Times New Roman"/>
      <w:b/>
      <w:bCs/>
      <w:i/>
      <w:iCs/>
      <w:color w:val="7F7F7F"/>
      <w:sz w:val="18"/>
      <w:szCs w:val="18"/>
      <w:lang w:val="en-US" w:eastAsia="en-US" w:bidi="en-US"/>
    </w:rPr>
  </w:style>
  <w:style w:type="character" w:customStyle="1" w:styleId="21">
    <w:name w:val="Основной текст (2)_"/>
    <w:link w:val="22"/>
    <w:uiPriority w:val="99"/>
    <w:rsid w:val="00F47513"/>
    <w:rPr>
      <w:rFonts w:ascii="Times New Roman" w:eastAsia="Times New Roman" w:hAnsi="Times New Roman" w:cs="Times New Roman"/>
      <w:sz w:val="26"/>
      <w:szCs w:val="26"/>
      <w:shd w:val="clear" w:color="auto" w:fill="FFFFFF"/>
    </w:rPr>
  </w:style>
  <w:style w:type="paragraph" w:customStyle="1" w:styleId="22">
    <w:name w:val="Основной текст (2)"/>
    <w:basedOn w:val="a"/>
    <w:link w:val="21"/>
    <w:rsid w:val="00F47513"/>
    <w:pPr>
      <w:shd w:val="clear" w:color="auto" w:fill="FFFFFF"/>
      <w:spacing w:after="0" w:line="480" w:lineRule="exact"/>
      <w:jc w:val="both"/>
    </w:pPr>
    <w:rPr>
      <w:rFonts w:ascii="Times New Roman" w:hAnsi="Times New Roman"/>
      <w:sz w:val="26"/>
      <w:szCs w:val="26"/>
    </w:rPr>
  </w:style>
  <w:style w:type="character" w:customStyle="1" w:styleId="11">
    <w:name w:val="Заголовок №1_"/>
    <w:link w:val="12"/>
    <w:rsid w:val="00F47513"/>
    <w:rPr>
      <w:rFonts w:ascii="Times New Roman" w:eastAsia="Times New Roman" w:hAnsi="Times New Roman" w:cs="Times New Roman"/>
      <w:spacing w:val="20"/>
      <w:sz w:val="38"/>
      <w:szCs w:val="38"/>
      <w:shd w:val="clear" w:color="auto" w:fill="FFFFFF"/>
    </w:rPr>
  </w:style>
  <w:style w:type="paragraph" w:customStyle="1" w:styleId="12">
    <w:name w:val="Заголовок №1"/>
    <w:basedOn w:val="a"/>
    <w:link w:val="11"/>
    <w:rsid w:val="00F47513"/>
    <w:pPr>
      <w:shd w:val="clear" w:color="auto" w:fill="FFFFFF"/>
      <w:spacing w:after="360" w:line="0" w:lineRule="atLeast"/>
      <w:outlineLvl w:val="0"/>
    </w:pPr>
    <w:rPr>
      <w:rFonts w:ascii="Times New Roman" w:hAnsi="Times New Roman"/>
      <w:spacing w:val="20"/>
      <w:sz w:val="38"/>
      <w:szCs w:val="38"/>
    </w:rPr>
  </w:style>
  <w:style w:type="paragraph" w:styleId="a3">
    <w:name w:val="Normal (Web)"/>
    <w:aliases w:val="Обычный (Web)"/>
    <w:basedOn w:val="a"/>
    <w:link w:val="a4"/>
    <w:uiPriority w:val="99"/>
    <w:unhideWhenUsed/>
    <w:rsid w:val="003E282F"/>
    <w:pPr>
      <w:spacing w:before="100" w:beforeAutospacing="1" w:after="100" w:afterAutospacing="1" w:line="240" w:lineRule="auto"/>
    </w:pPr>
    <w:rPr>
      <w:rFonts w:ascii="Times New Roman" w:hAnsi="Times New Roman"/>
      <w:sz w:val="24"/>
      <w:szCs w:val="24"/>
    </w:rPr>
  </w:style>
  <w:style w:type="character" w:customStyle="1" w:styleId="a4">
    <w:name w:val="Обычный (веб) Знак"/>
    <w:aliases w:val="Обычный (Web) Знак"/>
    <w:link w:val="a3"/>
    <w:rsid w:val="003D5034"/>
    <w:rPr>
      <w:rFonts w:ascii="Times New Roman" w:hAnsi="Times New Roman"/>
      <w:sz w:val="24"/>
      <w:szCs w:val="24"/>
    </w:rPr>
  </w:style>
  <w:style w:type="character" w:customStyle="1" w:styleId="13">
    <w:name w:val="Основной текст Знак1"/>
    <w:link w:val="a5"/>
    <w:uiPriority w:val="99"/>
    <w:rsid w:val="003E282F"/>
    <w:rPr>
      <w:rFonts w:ascii="Times New Roman" w:eastAsia="SimSun" w:hAnsi="Times New Roman" w:cs="Arial"/>
      <w:sz w:val="26"/>
      <w:szCs w:val="26"/>
      <w:shd w:val="clear" w:color="auto" w:fill="FFFFFF"/>
    </w:rPr>
  </w:style>
  <w:style w:type="paragraph" w:styleId="a5">
    <w:name w:val="Body Text"/>
    <w:basedOn w:val="a"/>
    <w:link w:val="13"/>
    <w:uiPriority w:val="1"/>
    <w:qFormat/>
    <w:rsid w:val="003E282F"/>
    <w:pPr>
      <w:shd w:val="clear" w:color="auto" w:fill="FFFFFF"/>
      <w:spacing w:after="0" w:line="480" w:lineRule="exact"/>
      <w:ind w:firstLine="720"/>
      <w:jc w:val="both"/>
    </w:pPr>
    <w:rPr>
      <w:rFonts w:ascii="Times New Roman" w:eastAsia="SimSun" w:hAnsi="Times New Roman"/>
      <w:sz w:val="26"/>
      <w:szCs w:val="26"/>
    </w:rPr>
  </w:style>
  <w:style w:type="character" w:customStyle="1" w:styleId="a6">
    <w:name w:val="Основной текст Знак"/>
    <w:basedOn w:val="a0"/>
    <w:uiPriority w:val="1"/>
    <w:rsid w:val="003E282F"/>
  </w:style>
  <w:style w:type="character" w:styleId="a7">
    <w:name w:val="Hyperlink"/>
    <w:uiPriority w:val="99"/>
    <w:rsid w:val="00890BE5"/>
    <w:rPr>
      <w:color w:val="0000FF"/>
      <w:u w:val="single"/>
    </w:rPr>
  </w:style>
  <w:style w:type="paragraph" w:styleId="a8">
    <w:name w:val="List Paragraph"/>
    <w:basedOn w:val="a"/>
    <w:link w:val="a9"/>
    <w:uiPriority w:val="34"/>
    <w:qFormat/>
    <w:rsid w:val="00890BE5"/>
    <w:pPr>
      <w:ind w:left="720"/>
      <w:contextualSpacing/>
    </w:pPr>
  </w:style>
  <w:style w:type="character" w:customStyle="1" w:styleId="a9">
    <w:name w:val="Абзац списка Знак"/>
    <w:link w:val="a8"/>
    <w:uiPriority w:val="34"/>
    <w:locked/>
    <w:rsid w:val="00E07D7A"/>
    <w:rPr>
      <w:sz w:val="22"/>
      <w:szCs w:val="22"/>
    </w:rPr>
  </w:style>
  <w:style w:type="paragraph" w:styleId="aa">
    <w:name w:val="header"/>
    <w:basedOn w:val="a"/>
    <w:link w:val="ab"/>
    <w:uiPriority w:val="99"/>
    <w:unhideWhenUsed/>
    <w:rsid w:val="00CE0F49"/>
    <w:pPr>
      <w:tabs>
        <w:tab w:val="center" w:pos="4677"/>
        <w:tab w:val="right" w:pos="9355"/>
      </w:tabs>
      <w:spacing w:after="0" w:line="240" w:lineRule="auto"/>
    </w:pPr>
    <w:rPr>
      <w:rFonts w:ascii="Cambria" w:hAnsi="Cambria"/>
      <w:sz w:val="20"/>
      <w:szCs w:val="20"/>
      <w:lang w:val="en-US" w:eastAsia="en-US" w:bidi="en-US"/>
    </w:rPr>
  </w:style>
  <w:style w:type="character" w:customStyle="1" w:styleId="ab">
    <w:name w:val="Верхний колонтитул Знак"/>
    <w:link w:val="aa"/>
    <w:uiPriority w:val="99"/>
    <w:rsid w:val="00CE0F49"/>
    <w:rPr>
      <w:rFonts w:ascii="Cambria" w:eastAsia="Times New Roman" w:hAnsi="Cambria" w:cs="Times New Roman"/>
      <w:lang w:val="en-US" w:eastAsia="en-US" w:bidi="en-US"/>
    </w:rPr>
  </w:style>
  <w:style w:type="paragraph" w:styleId="ac">
    <w:name w:val="footer"/>
    <w:basedOn w:val="a"/>
    <w:link w:val="ad"/>
    <w:uiPriority w:val="99"/>
    <w:unhideWhenUsed/>
    <w:rsid w:val="00CE0F49"/>
    <w:pPr>
      <w:tabs>
        <w:tab w:val="center" w:pos="4677"/>
        <w:tab w:val="right" w:pos="9355"/>
      </w:tabs>
      <w:spacing w:after="0" w:line="240" w:lineRule="auto"/>
    </w:pPr>
    <w:rPr>
      <w:rFonts w:ascii="Cambria" w:hAnsi="Cambria"/>
      <w:sz w:val="20"/>
      <w:szCs w:val="20"/>
      <w:lang w:val="en-US" w:eastAsia="en-US" w:bidi="en-US"/>
    </w:rPr>
  </w:style>
  <w:style w:type="character" w:customStyle="1" w:styleId="ad">
    <w:name w:val="Нижний колонтитул Знак"/>
    <w:link w:val="ac"/>
    <w:uiPriority w:val="99"/>
    <w:rsid w:val="00CE0F49"/>
    <w:rPr>
      <w:rFonts w:ascii="Cambria" w:eastAsia="Times New Roman" w:hAnsi="Cambria" w:cs="Times New Roman"/>
      <w:lang w:val="en-US" w:eastAsia="en-US" w:bidi="en-US"/>
    </w:rPr>
  </w:style>
  <w:style w:type="table" w:styleId="ae">
    <w:name w:val="Table Grid"/>
    <w:basedOn w:val="a1"/>
    <w:uiPriority w:val="59"/>
    <w:rsid w:val="00CE0F49"/>
    <w:rPr>
      <w:rFonts w:ascii="Cambria" w:hAnsi="Cambri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f">
    <w:name w:val="Balloon Text"/>
    <w:basedOn w:val="a"/>
    <w:link w:val="af0"/>
    <w:uiPriority w:val="99"/>
    <w:semiHidden/>
    <w:unhideWhenUsed/>
    <w:rsid w:val="00CE0F49"/>
    <w:pPr>
      <w:spacing w:after="0" w:line="240" w:lineRule="auto"/>
    </w:pPr>
    <w:rPr>
      <w:rFonts w:ascii="Tahoma" w:hAnsi="Tahoma" w:cs="Tahoma"/>
      <w:sz w:val="16"/>
      <w:szCs w:val="16"/>
      <w:lang w:val="en-US" w:eastAsia="en-US" w:bidi="en-US"/>
    </w:rPr>
  </w:style>
  <w:style w:type="character" w:customStyle="1" w:styleId="af0">
    <w:name w:val="Текст выноски Знак"/>
    <w:link w:val="af"/>
    <w:uiPriority w:val="99"/>
    <w:semiHidden/>
    <w:rsid w:val="00CE0F49"/>
    <w:rPr>
      <w:rFonts w:ascii="Tahoma" w:eastAsia="Times New Roman" w:hAnsi="Tahoma" w:cs="Tahoma"/>
      <w:sz w:val="16"/>
      <w:szCs w:val="16"/>
      <w:lang w:val="en-US" w:eastAsia="en-US" w:bidi="en-US"/>
    </w:rPr>
  </w:style>
  <w:style w:type="paragraph" w:styleId="af1">
    <w:name w:val="caption"/>
    <w:basedOn w:val="a"/>
    <w:next w:val="a"/>
    <w:uiPriority w:val="35"/>
    <w:unhideWhenUsed/>
    <w:qFormat/>
    <w:rsid w:val="00CE0F49"/>
    <w:rPr>
      <w:rFonts w:ascii="Cambria" w:hAnsi="Cambria"/>
      <w:b/>
      <w:bCs/>
      <w:sz w:val="18"/>
      <w:szCs w:val="18"/>
      <w:lang w:val="en-US" w:eastAsia="en-US" w:bidi="en-US"/>
    </w:rPr>
  </w:style>
  <w:style w:type="paragraph" w:styleId="af2">
    <w:name w:val="Title"/>
    <w:basedOn w:val="a"/>
    <w:next w:val="a"/>
    <w:link w:val="af3"/>
    <w:uiPriority w:val="10"/>
    <w:qFormat/>
    <w:rsid w:val="00CE0F49"/>
    <w:pPr>
      <w:spacing w:after="300" w:line="240" w:lineRule="auto"/>
      <w:contextualSpacing/>
    </w:pPr>
    <w:rPr>
      <w:rFonts w:ascii="Cambria" w:hAnsi="Cambria"/>
      <w:smallCaps/>
      <w:sz w:val="52"/>
      <w:szCs w:val="52"/>
      <w:lang w:val="en-US" w:eastAsia="en-US" w:bidi="en-US"/>
    </w:rPr>
  </w:style>
  <w:style w:type="character" w:customStyle="1" w:styleId="af3">
    <w:name w:val="Название Знак"/>
    <w:link w:val="af2"/>
    <w:uiPriority w:val="10"/>
    <w:rsid w:val="00CE0F49"/>
    <w:rPr>
      <w:rFonts w:ascii="Cambria" w:eastAsia="Times New Roman" w:hAnsi="Cambria" w:cs="Times New Roman"/>
      <w:smallCaps/>
      <w:sz w:val="52"/>
      <w:szCs w:val="52"/>
      <w:lang w:val="en-US" w:eastAsia="en-US" w:bidi="en-US"/>
    </w:rPr>
  </w:style>
  <w:style w:type="paragraph" w:styleId="af4">
    <w:name w:val="Subtitle"/>
    <w:basedOn w:val="a"/>
    <w:next w:val="a"/>
    <w:link w:val="af5"/>
    <w:uiPriority w:val="11"/>
    <w:qFormat/>
    <w:rsid w:val="00CE0F49"/>
    <w:rPr>
      <w:rFonts w:ascii="Cambria" w:hAnsi="Cambria"/>
      <w:i/>
      <w:iCs/>
      <w:smallCaps/>
      <w:spacing w:val="10"/>
      <w:sz w:val="28"/>
      <w:szCs w:val="28"/>
      <w:lang w:val="en-US" w:eastAsia="en-US" w:bidi="en-US"/>
    </w:rPr>
  </w:style>
  <w:style w:type="character" w:customStyle="1" w:styleId="af5">
    <w:name w:val="Подзаголовок Знак"/>
    <w:link w:val="af4"/>
    <w:uiPriority w:val="11"/>
    <w:rsid w:val="00CE0F49"/>
    <w:rPr>
      <w:rFonts w:ascii="Cambria" w:eastAsia="Times New Roman" w:hAnsi="Cambria" w:cs="Times New Roman"/>
      <w:i/>
      <w:iCs/>
      <w:smallCaps/>
      <w:spacing w:val="10"/>
      <w:sz w:val="28"/>
      <w:szCs w:val="28"/>
      <w:lang w:val="en-US" w:eastAsia="en-US" w:bidi="en-US"/>
    </w:rPr>
  </w:style>
  <w:style w:type="character" w:styleId="af6">
    <w:name w:val="Strong"/>
    <w:uiPriority w:val="22"/>
    <w:qFormat/>
    <w:rsid w:val="00CE0F49"/>
    <w:rPr>
      <w:b/>
      <w:bCs/>
    </w:rPr>
  </w:style>
  <w:style w:type="character" w:styleId="af7">
    <w:name w:val="Emphasis"/>
    <w:uiPriority w:val="20"/>
    <w:qFormat/>
    <w:rsid w:val="00CE0F49"/>
    <w:rPr>
      <w:b/>
      <w:bCs/>
      <w:i/>
      <w:iCs/>
      <w:spacing w:val="10"/>
    </w:rPr>
  </w:style>
  <w:style w:type="paragraph" w:styleId="af8">
    <w:name w:val="No Spacing"/>
    <w:basedOn w:val="a"/>
    <w:link w:val="af9"/>
    <w:uiPriority w:val="1"/>
    <w:qFormat/>
    <w:rsid w:val="00CE0F49"/>
    <w:pPr>
      <w:spacing w:after="0" w:line="240" w:lineRule="auto"/>
    </w:pPr>
    <w:rPr>
      <w:rFonts w:ascii="Cambria" w:hAnsi="Cambria"/>
      <w:sz w:val="20"/>
      <w:szCs w:val="20"/>
      <w:lang w:val="en-US" w:eastAsia="en-US" w:bidi="en-US"/>
    </w:rPr>
  </w:style>
  <w:style w:type="character" w:customStyle="1" w:styleId="af9">
    <w:name w:val="Без интервала Знак"/>
    <w:link w:val="af8"/>
    <w:rsid w:val="00CE0F49"/>
    <w:rPr>
      <w:rFonts w:ascii="Cambria" w:eastAsia="Times New Roman" w:hAnsi="Cambria" w:cs="Times New Roman"/>
      <w:lang w:val="en-US" w:eastAsia="en-US" w:bidi="en-US"/>
    </w:rPr>
  </w:style>
  <w:style w:type="paragraph" w:styleId="23">
    <w:name w:val="Quote"/>
    <w:basedOn w:val="a"/>
    <w:next w:val="a"/>
    <w:link w:val="24"/>
    <w:uiPriority w:val="29"/>
    <w:qFormat/>
    <w:rsid w:val="00CE0F49"/>
    <w:rPr>
      <w:rFonts w:ascii="Cambria" w:hAnsi="Cambria"/>
      <w:i/>
      <w:iCs/>
      <w:sz w:val="20"/>
      <w:szCs w:val="20"/>
      <w:lang w:val="en-US" w:eastAsia="en-US" w:bidi="en-US"/>
    </w:rPr>
  </w:style>
  <w:style w:type="character" w:customStyle="1" w:styleId="24">
    <w:name w:val="Цитата 2 Знак"/>
    <w:link w:val="23"/>
    <w:uiPriority w:val="29"/>
    <w:rsid w:val="00CE0F49"/>
    <w:rPr>
      <w:rFonts w:ascii="Cambria" w:eastAsia="Times New Roman" w:hAnsi="Cambria" w:cs="Times New Roman"/>
      <w:i/>
      <w:iCs/>
      <w:lang w:val="en-US" w:eastAsia="en-US" w:bidi="en-US"/>
    </w:rPr>
  </w:style>
  <w:style w:type="paragraph" w:styleId="afa">
    <w:name w:val="Intense Quote"/>
    <w:basedOn w:val="a"/>
    <w:next w:val="a"/>
    <w:link w:val="afb"/>
    <w:uiPriority w:val="30"/>
    <w:qFormat/>
    <w:rsid w:val="00CE0F49"/>
    <w:pPr>
      <w:pBdr>
        <w:top w:val="single" w:sz="4" w:space="10" w:color="auto"/>
        <w:bottom w:val="single" w:sz="4" w:space="10" w:color="auto"/>
      </w:pBdr>
      <w:spacing w:before="240" w:after="240" w:line="300" w:lineRule="auto"/>
      <w:ind w:left="1152" w:right="1152"/>
      <w:jc w:val="both"/>
    </w:pPr>
    <w:rPr>
      <w:rFonts w:ascii="Cambria" w:hAnsi="Cambria"/>
      <w:i/>
      <w:iCs/>
      <w:sz w:val="20"/>
      <w:szCs w:val="20"/>
      <w:lang w:val="en-US" w:eastAsia="en-US" w:bidi="en-US"/>
    </w:rPr>
  </w:style>
  <w:style w:type="character" w:customStyle="1" w:styleId="afb">
    <w:name w:val="Выделенная цитата Знак"/>
    <w:link w:val="afa"/>
    <w:uiPriority w:val="30"/>
    <w:rsid w:val="00CE0F49"/>
    <w:rPr>
      <w:rFonts w:ascii="Cambria" w:eastAsia="Times New Roman" w:hAnsi="Cambria" w:cs="Times New Roman"/>
      <w:i/>
      <w:iCs/>
      <w:lang w:val="en-US" w:eastAsia="en-US" w:bidi="en-US"/>
    </w:rPr>
  </w:style>
  <w:style w:type="character" w:styleId="afc">
    <w:name w:val="Subtle Emphasis"/>
    <w:uiPriority w:val="19"/>
    <w:qFormat/>
    <w:rsid w:val="00CE0F49"/>
    <w:rPr>
      <w:i/>
      <w:iCs/>
    </w:rPr>
  </w:style>
  <w:style w:type="character" w:styleId="afd">
    <w:name w:val="Intense Emphasis"/>
    <w:uiPriority w:val="21"/>
    <w:qFormat/>
    <w:rsid w:val="00CE0F49"/>
    <w:rPr>
      <w:b/>
      <w:bCs/>
      <w:i/>
      <w:iCs/>
    </w:rPr>
  </w:style>
  <w:style w:type="character" w:styleId="afe">
    <w:name w:val="Subtle Reference"/>
    <w:uiPriority w:val="31"/>
    <w:qFormat/>
    <w:rsid w:val="00CE0F49"/>
    <w:rPr>
      <w:smallCaps/>
    </w:rPr>
  </w:style>
  <w:style w:type="character" w:styleId="aff">
    <w:name w:val="Intense Reference"/>
    <w:uiPriority w:val="32"/>
    <w:qFormat/>
    <w:rsid w:val="00CE0F49"/>
    <w:rPr>
      <w:b/>
      <w:bCs/>
      <w:smallCaps/>
    </w:rPr>
  </w:style>
  <w:style w:type="character" w:styleId="aff0">
    <w:name w:val="Book Title"/>
    <w:uiPriority w:val="33"/>
    <w:qFormat/>
    <w:rsid w:val="00CE0F49"/>
    <w:rPr>
      <w:i/>
      <w:iCs/>
      <w:smallCaps/>
      <w:spacing w:val="5"/>
    </w:rPr>
  </w:style>
  <w:style w:type="paragraph" w:styleId="aff1">
    <w:name w:val="TOC Heading"/>
    <w:basedOn w:val="1"/>
    <w:next w:val="a"/>
    <w:uiPriority w:val="39"/>
    <w:unhideWhenUsed/>
    <w:qFormat/>
    <w:rsid w:val="00CE0F49"/>
    <w:pPr>
      <w:outlineLvl w:val="9"/>
    </w:pPr>
  </w:style>
  <w:style w:type="table" w:styleId="-2">
    <w:name w:val="Light Grid Accent 2"/>
    <w:basedOn w:val="a1"/>
    <w:uiPriority w:val="62"/>
    <w:rsid w:val="00CE0F49"/>
    <w:rPr>
      <w:rFonts w:ascii="Cambria" w:hAnsi="Cambria"/>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DengXian" w:eastAsia="Times New Roman" w:hAnsi="DengXian"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DengXian" w:eastAsia="Times New Roman" w:hAnsi="DengXian"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DengXian" w:eastAsia="Times New Roman" w:hAnsi="DengXian" w:cs="Times New Roman"/>
        <w:b/>
        <w:bCs/>
      </w:rPr>
    </w:tblStylePr>
    <w:tblStylePr w:type="lastCol">
      <w:rPr>
        <w:rFonts w:ascii="DengXian" w:eastAsia="Times New Roman" w:hAnsi="DengXian"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paragraph" w:customStyle="1" w:styleId="Default">
    <w:name w:val="Default"/>
    <w:qFormat/>
    <w:rsid w:val="00091699"/>
    <w:pPr>
      <w:autoSpaceDE w:val="0"/>
      <w:autoSpaceDN w:val="0"/>
      <w:adjustRightInd w:val="0"/>
    </w:pPr>
    <w:rPr>
      <w:rFonts w:ascii="Times New Roman" w:eastAsia="Arial Unicode MS" w:hAnsi="Times New Roman"/>
      <w:color w:val="000000"/>
      <w:sz w:val="24"/>
      <w:szCs w:val="24"/>
    </w:rPr>
  </w:style>
  <w:style w:type="paragraph" w:customStyle="1" w:styleId="14">
    <w:name w:val="Абзац списка1"/>
    <w:basedOn w:val="a"/>
    <w:uiPriority w:val="99"/>
    <w:qFormat/>
    <w:rsid w:val="00091699"/>
    <w:pPr>
      <w:ind w:left="720"/>
      <w:contextualSpacing/>
    </w:pPr>
    <w:rPr>
      <w:lang w:eastAsia="en-US"/>
    </w:rPr>
  </w:style>
  <w:style w:type="paragraph" w:styleId="15">
    <w:name w:val="toc 1"/>
    <w:basedOn w:val="a"/>
    <w:next w:val="a"/>
    <w:autoRedefine/>
    <w:uiPriority w:val="39"/>
    <w:unhideWhenUsed/>
    <w:rsid w:val="001570E4"/>
    <w:pPr>
      <w:tabs>
        <w:tab w:val="right" w:leader="dot" w:pos="9344"/>
      </w:tabs>
      <w:spacing w:after="120" w:line="360" w:lineRule="auto"/>
    </w:pPr>
    <w:rPr>
      <w:rFonts w:ascii="Times New Roman Полужирный" w:hAnsi="Times New Roman Полужирный"/>
      <w:b/>
      <w:noProof/>
      <w:spacing w:val="4"/>
      <w:sz w:val="28"/>
      <w:lang w:bidi="en-US"/>
    </w:rPr>
  </w:style>
  <w:style w:type="paragraph" w:styleId="31">
    <w:name w:val="toc 3"/>
    <w:basedOn w:val="a"/>
    <w:next w:val="a"/>
    <w:autoRedefine/>
    <w:uiPriority w:val="39"/>
    <w:unhideWhenUsed/>
    <w:rsid w:val="001570E4"/>
    <w:pPr>
      <w:spacing w:after="100" w:line="360" w:lineRule="auto"/>
      <w:ind w:left="442"/>
    </w:pPr>
    <w:rPr>
      <w:rFonts w:ascii="Times New Roman" w:hAnsi="Times New Roman"/>
      <w:sz w:val="28"/>
    </w:rPr>
  </w:style>
  <w:style w:type="paragraph" w:styleId="25">
    <w:name w:val="toc 2"/>
    <w:basedOn w:val="a"/>
    <w:next w:val="a"/>
    <w:autoRedefine/>
    <w:uiPriority w:val="39"/>
    <w:unhideWhenUsed/>
    <w:rsid w:val="001570E4"/>
    <w:pPr>
      <w:spacing w:after="100" w:line="360" w:lineRule="auto"/>
      <w:ind w:left="221"/>
    </w:pPr>
    <w:rPr>
      <w:rFonts w:ascii="Times New Roman" w:hAnsi="Times New Roman"/>
      <w:sz w:val="28"/>
    </w:rPr>
  </w:style>
  <w:style w:type="character" w:customStyle="1" w:styleId="apple-converted-space">
    <w:name w:val="apple-converted-space"/>
    <w:basedOn w:val="a0"/>
    <w:rsid w:val="002D1613"/>
  </w:style>
  <w:style w:type="paragraph" w:customStyle="1" w:styleId="indent">
    <w:name w:val="indent"/>
    <w:basedOn w:val="a"/>
    <w:rsid w:val="002D1613"/>
    <w:pPr>
      <w:spacing w:before="100" w:beforeAutospacing="1" w:after="100" w:afterAutospacing="1" w:line="240" w:lineRule="auto"/>
    </w:pPr>
    <w:rPr>
      <w:rFonts w:ascii="Times New Roman" w:hAnsi="Times New Roman"/>
      <w:sz w:val="24"/>
      <w:szCs w:val="24"/>
    </w:rPr>
  </w:style>
  <w:style w:type="paragraph" w:customStyle="1" w:styleId="26">
    <w:name w:val="2 Текст"/>
    <w:basedOn w:val="a"/>
    <w:link w:val="27"/>
    <w:qFormat/>
    <w:rsid w:val="008C6A8A"/>
    <w:pPr>
      <w:spacing w:after="0" w:line="360" w:lineRule="auto"/>
      <w:ind w:firstLine="720"/>
      <w:jc w:val="both"/>
    </w:pPr>
    <w:rPr>
      <w:rFonts w:ascii="Times New Roman" w:eastAsia="SimSun" w:hAnsi="Times New Roman"/>
      <w:sz w:val="28"/>
      <w:szCs w:val="28"/>
      <w:lang w:val="uz-Cyrl-UZ"/>
    </w:rPr>
  </w:style>
  <w:style w:type="character" w:customStyle="1" w:styleId="27">
    <w:name w:val="2 Текст Знак"/>
    <w:link w:val="26"/>
    <w:rsid w:val="008C6A8A"/>
    <w:rPr>
      <w:rFonts w:ascii="Times New Roman" w:eastAsia="SimSun" w:hAnsi="Times New Roman"/>
      <w:sz w:val="28"/>
      <w:szCs w:val="28"/>
      <w:lang w:val="uz-Cyrl-UZ"/>
    </w:rPr>
  </w:style>
  <w:style w:type="paragraph" w:customStyle="1" w:styleId="0">
    <w:name w:val="0 ГЛАВА"/>
    <w:basedOn w:val="1"/>
    <w:link w:val="00"/>
    <w:qFormat/>
    <w:rsid w:val="001919EF"/>
    <w:pPr>
      <w:keepNext/>
      <w:keepLines/>
      <w:spacing w:before="0" w:after="240" w:line="360" w:lineRule="auto"/>
      <w:contextualSpacing w:val="0"/>
      <w:jc w:val="center"/>
    </w:pPr>
    <w:rPr>
      <w:rFonts w:ascii="Times New Roman" w:hAnsi="Times New Roman"/>
      <w:b/>
      <w:sz w:val="28"/>
      <w:szCs w:val="28"/>
      <w:lang w:val="uz-Cyrl-UZ"/>
    </w:rPr>
  </w:style>
  <w:style w:type="character" w:customStyle="1" w:styleId="00">
    <w:name w:val="0 ГЛАВА Знак"/>
    <w:link w:val="0"/>
    <w:rsid w:val="001919EF"/>
    <w:rPr>
      <w:rFonts w:ascii="Times New Roman" w:eastAsia="Times New Roman" w:hAnsi="Times New Roman" w:cs="Times New Roman"/>
      <w:b/>
      <w:smallCaps/>
      <w:spacing w:val="5"/>
      <w:sz w:val="28"/>
      <w:szCs w:val="28"/>
      <w:lang w:val="uz-Cyrl-UZ" w:eastAsia="en-US" w:bidi="en-US"/>
    </w:rPr>
  </w:style>
  <w:style w:type="paragraph" w:customStyle="1" w:styleId="16">
    <w:name w:val="1 Подглава"/>
    <w:basedOn w:val="2"/>
    <w:link w:val="17"/>
    <w:qFormat/>
    <w:rsid w:val="003208CA"/>
    <w:pPr>
      <w:spacing w:before="240" w:after="240" w:line="360" w:lineRule="auto"/>
      <w:jc w:val="center"/>
    </w:pPr>
    <w:rPr>
      <w:rFonts w:ascii="Times New Roman Полужирный" w:hAnsi="Times New Roman Полужирный"/>
      <w:b/>
      <w:smallCaps w:val="0"/>
    </w:rPr>
  </w:style>
  <w:style w:type="character" w:customStyle="1" w:styleId="17">
    <w:name w:val="1 Подглава Знак"/>
    <w:link w:val="16"/>
    <w:rsid w:val="003208CA"/>
    <w:rPr>
      <w:rFonts w:ascii="Times New Roman Полужирный" w:eastAsia="Times New Roman" w:hAnsi="Times New Roman Полужирный" w:cs="Times New Roman"/>
      <w:b/>
      <w:smallCaps w:val="0"/>
      <w:sz w:val="28"/>
      <w:szCs w:val="28"/>
      <w:lang w:val="en-US" w:eastAsia="en-US" w:bidi="en-US"/>
    </w:rPr>
  </w:style>
  <w:style w:type="paragraph" w:styleId="aff2">
    <w:name w:val="footnote text"/>
    <w:aliases w:val="Знак Знак Знак,Char,Текст сноски Знак Знак,Текст сноски Знак2 Знак Знак,Текст сноски Знак Знак Знак1 Знак,Char Знак2 Знак Знак,Char Знак Знак Знак Знак,Текст сноски Знак1 Знак Знак Знак,список,Cha,Текст сноски Знак1,Ç,Çíàê Çíàê Çíàê,Знак,T"/>
    <w:basedOn w:val="a"/>
    <w:link w:val="aff3"/>
    <w:uiPriority w:val="99"/>
    <w:unhideWhenUsed/>
    <w:qFormat/>
    <w:rsid w:val="00CD437D"/>
    <w:pPr>
      <w:spacing w:after="0" w:line="240" w:lineRule="auto"/>
    </w:pPr>
    <w:rPr>
      <w:sz w:val="20"/>
      <w:szCs w:val="20"/>
      <w:lang w:val="en-US" w:eastAsia="en-US"/>
    </w:rPr>
  </w:style>
  <w:style w:type="character" w:customStyle="1" w:styleId="aff3">
    <w:name w:val="Текст сноски Знак"/>
    <w:aliases w:val="Знак Знак Знак Знак,Char Знак,Текст сноски Знак Знак Знак,Текст сноски Знак2 Знак Знак Знак,Текст сноски Знак Знак Знак1 Знак Знак,Char Знак2 Знак Знак Знак,Char Знак Знак Знак Знак Знак,Текст сноски Знак1 Знак Знак Знак Знак,Cha Знак"/>
    <w:link w:val="aff2"/>
    <w:uiPriority w:val="99"/>
    <w:rsid w:val="00CD437D"/>
    <w:rPr>
      <w:lang w:val="en-US" w:eastAsia="en-US"/>
    </w:rPr>
  </w:style>
  <w:style w:type="character" w:styleId="aff4">
    <w:name w:val="footnote reference"/>
    <w:aliases w:val="ftref,FZ,16 Point,Superscript 6 Point,Footnote Text Char1,Мой Текст сноски,Appel note de bas de p,Footnote Reference/,fr,Used by Word for Help footnote symbols,4_GR,Знак Знак Знак Char1,Char Char1,Текст сноски Знак Знак Char1"/>
    <w:uiPriority w:val="99"/>
    <w:unhideWhenUsed/>
    <w:rsid w:val="00CD437D"/>
    <w:rPr>
      <w:rFonts w:ascii="Times New Roman" w:hAnsi="Times New Roman" w:cs="Times New Roman" w:hint="default"/>
      <w:vertAlign w:val="superscript"/>
    </w:rPr>
  </w:style>
  <w:style w:type="character" w:customStyle="1" w:styleId="160">
    <w:name w:val="Знак Знак16"/>
    <w:rsid w:val="00356FD4"/>
    <w:rPr>
      <w:rFonts w:ascii="Calibri" w:hAnsi="Calibri"/>
      <w:w w:val="100"/>
      <w:sz w:val="32"/>
      <w:effect w:val="none"/>
      <w:vertAlign w:val="baseline"/>
      <w:em w:val="none"/>
      <w:lang w:val="en-US" w:eastAsia="ru-RU"/>
    </w:rPr>
  </w:style>
  <w:style w:type="paragraph" w:customStyle="1" w:styleId="32">
    <w:name w:val="3 Рис"/>
    <w:basedOn w:val="a"/>
    <w:link w:val="33"/>
    <w:qFormat/>
    <w:rsid w:val="00B33C46"/>
    <w:pPr>
      <w:spacing w:after="120"/>
      <w:jc w:val="center"/>
    </w:pPr>
    <w:rPr>
      <w:rFonts w:ascii="Times New Roman" w:hAnsi="Times New Roman"/>
      <w:b/>
      <w:sz w:val="28"/>
      <w:szCs w:val="28"/>
      <w:lang w:val="uz-Cyrl-UZ"/>
    </w:rPr>
  </w:style>
  <w:style w:type="character" w:customStyle="1" w:styleId="33">
    <w:name w:val="3 Рис Знак"/>
    <w:link w:val="32"/>
    <w:rsid w:val="00B33C46"/>
    <w:rPr>
      <w:rFonts w:ascii="Times New Roman" w:hAnsi="Times New Roman"/>
      <w:b/>
      <w:sz w:val="28"/>
      <w:szCs w:val="28"/>
      <w:lang w:val="uz-Cyrl-UZ"/>
    </w:rPr>
  </w:style>
  <w:style w:type="character" w:customStyle="1" w:styleId="st">
    <w:name w:val="st"/>
    <w:basedOn w:val="a0"/>
    <w:rsid w:val="006D7EC6"/>
  </w:style>
  <w:style w:type="paragraph" w:styleId="aff5">
    <w:name w:val="endnote text"/>
    <w:basedOn w:val="a"/>
    <w:link w:val="aff6"/>
    <w:uiPriority w:val="99"/>
    <w:semiHidden/>
    <w:unhideWhenUsed/>
    <w:rsid w:val="008457E4"/>
    <w:pPr>
      <w:spacing w:after="0" w:line="240" w:lineRule="auto"/>
    </w:pPr>
    <w:rPr>
      <w:sz w:val="20"/>
      <w:szCs w:val="20"/>
    </w:rPr>
  </w:style>
  <w:style w:type="character" w:customStyle="1" w:styleId="aff6">
    <w:name w:val="Текст концевой сноски Знак"/>
    <w:basedOn w:val="a0"/>
    <w:link w:val="aff5"/>
    <w:uiPriority w:val="99"/>
    <w:semiHidden/>
    <w:rsid w:val="008457E4"/>
  </w:style>
  <w:style w:type="character" w:styleId="aff7">
    <w:name w:val="endnote reference"/>
    <w:basedOn w:val="a0"/>
    <w:uiPriority w:val="99"/>
    <w:semiHidden/>
    <w:unhideWhenUsed/>
    <w:rsid w:val="008457E4"/>
    <w:rPr>
      <w:vertAlign w:val="superscript"/>
    </w:rPr>
  </w:style>
  <w:style w:type="character" w:customStyle="1" w:styleId="aff8">
    <w:name w:val="Основной текст + Полужирный"/>
    <w:aliases w:val="Курсив3"/>
    <w:basedOn w:val="13"/>
    <w:uiPriority w:val="99"/>
    <w:rsid w:val="00CE090A"/>
    <w:rPr>
      <w:rFonts w:ascii="Times New Roman" w:eastAsia="SimSun" w:hAnsi="Times New Roman" w:cs="Times New Roman"/>
      <w:b/>
      <w:bCs/>
      <w:spacing w:val="0"/>
      <w:sz w:val="18"/>
      <w:szCs w:val="18"/>
      <w:u w:val="none"/>
      <w:shd w:val="clear" w:color="auto" w:fill="FFFFFF"/>
    </w:rPr>
  </w:style>
  <w:style w:type="character" w:customStyle="1" w:styleId="y2iqfc">
    <w:name w:val="y2iqfc"/>
    <w:basedOn w:val="a0"/>
    <w:rsid w:val="00CE090A"/>
  </w:style>
  <w:style w:type="character" w:customStyle="1" w:styleId="71">
    <w:name w:val="Основной текст (7)"/>
    <w:basedOn w:val="a0"/>
    <w:uiPriority w:val="99"/>
    <w:rsid w:val="00E1105E"/>
    <w:rPr>
      <w:rFonts w:ascii="Times New Roman" w:hAnsi="Times New Roman" w:cs="Times New Roman"/>
      <w:sz w:val="18"/>
      <w:szCs w:val="18"/>
      <w:u w:val="none"/>
    </w:rPr>
  </w:style>
  <w:style w:type="character" w:customStyle="1" w:styleId="72">
    <w:name w:val="Основной текст (7)_"/>
    <w:basedOn w:val="a0"/>
    <w:link w:val="710"/>
    <w:uiPriority w:val="99"/>
    <w:rsid w:val="00E1105E"/>
    <w:rPr>
      <w:rFonts w:ascii="Times New Roman" w:hAnsi="Times New Roman"/>
      <w:sz w:val="18"/>
      <w:szCs w:val="18"/>
      <w:shd w:val="clear" w:color="auto" w:fill="FFFFFF"/>
    </w:rPr>
  </w:style>
  <w:style w:type="paragraph" w:customStyle="1" w:styleId="710">
    <w:name w:val="Основной текст (7)1"/>
    <w:basedOn w:val="a"/>
    <w:link w:val="72"/>
    <w:uiPriority w:val="99"/>
    <w:rsid w:val="00E1105E"/>
    <w:pPr>
      <w:widowControl w:val="0"/>
      <w:shd w:val="clear" w:color="auto" w:fill="FFFFFF"/>
      <w:spacing w:after="0" w:line="216" w:lineRule="exact"/>
      <w:ind w:firstLine="300"/>
      <w:jc w:val="both"/>
    </w:pPr>
    <w:rPr>
      <w:rFonts w:ascii="Times New Roman" w:hAnsi="Times New Roman"/>
      <w:sz w:val="18"/>
      <w:szCs w:val="18"/>
    </w:rPr>
  </w:style>
  <w:style w:type="character" w:customStyle="1" w:styleId="28">
    <w:name w:val="Заголовок №2_"/>
    <w:basedOn w:val="a0"/>
    <w:link w:val="210"/>
    <w:uiPriority w:val="99"/>
    <w:rsid w:val="00E1105E"/>
    <w:rPr>
      <w:rFonts w:ascii="Malgun Gothic" w:eastAsia="Malgun Gothic" w:cs="Malgun Gothic"/>
      <w:sz w:val="18"/>
      <w:szCs w:val="18"/>
      <w:shd w:val="clear" w:color="auto" w:fill="FFFFFF"/>
    </w:rPr>
  </w:style>
  <w:style w:type="paragraph" w:customStyle="1" w:styleId="210">
    <w:name w:val="Заголовок №21"/>
    <w:basedOn w:val="a"/>
    <w:link w:val="28"/>
    <w:uiPriority w:val="99"/>
    <w:rsid w:val="00E1105E"/>
    <w:pPr>
      <w:widowControl w:val="0"/>
      <w:shd w:val="clear" w:color="auto" w:fill="FFFFFF"/>
      <w:spacing w:after="0" w:line="240" w:lineRule="exact"/>
      <w:ind w:firstLine="340"/>
      <w:jc w:val="both"/>
      <w:outlineLvl w:val="1"/>
    </w:pPr>
    <w:rPr>
      <w:rFonts w:ascii="Malgun Gothic" w:eastAsia="Malgun Gothic" w:cs="Malgun Gothic"/>
      <w:sz w:val="18"/>
      <w:szCs w:val="18"/>
    </w:rPr>
  </w:style>
  <w:style w:type="character" w:customStyle="1" w:styleId="29">
    <w:name w:val="Заголовок №2"/>
    <w:basedOn w:val="28"/>
    <w:uiPriority w:val="99"/>
    <w:rsid w:val="00E1105E"/>
    <w:rPr>
      <w:rFonts w:ascii="Malgun Gothic" w:eastAsia="Malgun Gothic" w:cs="Malgun Gothic"/>
      <w:sz w:val="18"/>
      <w:szCs w:val="18"/>
      <w:shd w:val="clear" w:color="auto" w:fill="FFFFFF"/>
    </w:rPr>
  </w:style>
  <w:style w:type="character" w:customStyle="1" w:styleId="91">
    <w:name w:val="Основной текст + 9"/>
    <w:aliases w:val="5 pt1"/>
    <w:basedOn w:val="13"/>
    <w:uiPriority w:val="99"/>
    <w:rsid w:val="00E1105E"/>
    <w:rPr>
      <w:rFonts w:ascii="Tahoma" w:eastAsia="SimSun" w:hAnsi="Tahoma" w:cs="Tahoma"/>
      <w:spacing w:val="0"/>
      <w:sz w:val="19"/>
      <w:szCs w:val="19"/>
      <w:u w:val="none"/>
      <w:shd w:val="clear" w:color="auto" w:fill="FFFFFF"/>
      <w:lang w:val="en-US" w:eastAsia="en-US"/>
    </w:rPr>
  </w:style>
  <w:style w:type="character" w:customStyle="1" w:styleId="aff9">
    <w:name w:val="Основной текст_"/>
    <w:basedOn w:val="a0"/>
    <w:link w:val="18"/>
    <w:rsid w:val="00E1105E"/>
    <w:rPr>
      <w:rFonts w:ascii="Times New Roman" w:hAnsi="Times New Roman"/>
      <w:sz w:val="17"/>
      <w:szCs w:val="17"/>
      <w:shd w:val="clear" w:color="auto" w:fill="FFFFFF"/>
    </w:rPr>
  </w:style>
  <w:style w:type="paragraph" w:customStyle="1" w:styleId="18">
    <w:name w:val="Основной текст1"/>
    <w:basedOn w:val="a"/>
    <w:link w:val="aff9"/>
    <w:rsid w:val="00E1105E"/>
    <w:pPr>
      <w:widowControl w:val="0"/>
      <w:shd w:val="clear" w:color="auto" w:fill="FFFFFF"/>
      <w:spacing w:after="0" w:line="221" w:lineRule="exact"/>
      <w:jc w:val="both"/>
    </w:pPr>
    <w:rPr>
      <w:rFonts w:ascii="Times New Roman" w:hAnsi="Times New Roman"/>
      <w:sz w:val="17"/>
      <w:szCs w:val="17"/>
    </w:rPr>
  </w:style>
  <w:style w:type="character" w:customStyle="1" w:styleId="85pt">
    <w:name w:val="Основной текст + 8;5 pt"/>
    <w:basedOn w:val="aff9"/>
    <w:rsid w:val="00E1105E"/>
    <w:rPr>
      <w:rFonts w:ascii="Times New Roman" w:hAnsi="Times New Roman"/>
      <w:b w:val="0"/>
      <w:bCs w:val="0"/>
      <w:i w:val="0"/>
      <w:iCs w:val="0"/>
      <w:smallCaps w:val="0"/>
      <w:strike w:val="0"/>
      <w:color w:val="000000"/>
      <w:spacing w:val="0"/>
      <w:w w:val="100"/>
      <w:position w:val="0"/>
      <w:sz w:val="17"/>
      <w:szCs w:val="17"/>
      <w:u w:val="none"/>
      <w:shd w:val="clear" w:color="auto" w:fill="FFFFFF"/>
      <w:lang w:val="ru-RU"/>
    </w:rPr>
  </w:style>
  <w:style w:type="character" w:customStyle="1" w:styleId="Georgia75pt">
    <w:name w:val="Основной текст + Georgia;7;5 pt"/>
    <w:basedOn w:val="aff9"/>
    <w:rsid w:val="00E1105E"/>
    <w:rPr>
      <w:rFonts w:ascii="Georgia" w:eastAsia="Georgia" w:hAnsi="Georgia" w:cs="Georgia"/>
      <w:b w:val="0"/>
      <w:bCs w:val="0"/>
      <w:i w:val="0"/>
      <w:iCs w:val="0"/>
      <w:smallCaps w:val="0"/>
      <w:strike w:val="0"/>
      <w:color w:val="000000"/>
      <w:spacing w:val="0"/>
      <w:w w:val="100"/>
      <w:position w:val="0"/>
      <w:sz w:val="15"/>
      <w:szCs w:val="15"/>
      <w:u w:val="none"/>
      <w:shd w:val="clear" w:color="auto" w:fill="FFFFFF"/>
    </w:rPr>
  </w:style>
  <w:style w:type="character" w:customStyle="1" w:styleId="6pt">
    <w:name w:val="Основной текст + 6 pt"/>
    <w:basedOn w:val="aff9"/>
    <w:rsid w:val="00E1105E"/>
    <w:rPr>
      <w:rFonts w:ascii="Times New Roman" w:hAnsi="Times New Roman"/>
      <w:b w:val="0"/>
      <w:bCs w:val="0"/>
      <w:i w:val="0"/>
      <w:iCs w:val="0"/>
      <w:smallCaps w:val="0"/>
      <w:strike w:val="0"/>
      <w:color w:val="000000"/>
      <w:spacing w:val="0"/>
      <w:w w:val="100"/>
      <w:position w:val="0"/>
      <w:sz w:val="12"/>
      <w:szCs w:val="12"/>
      <w:u w:val="none"/>
      <w:shd w:val="clear" w:color="auto" w:fill="FFFFFF"/>
      <w:lang w:val="ru-RU"/>
    </w:rPr>
  </w:style>
  <w:style w:type="character" w:customStyle="1" w:styleId="41">
    <w:name w:val="Основной текст + Полужирный4"/>
    <w:basedOn w:val="13"/>
    <w:uiPriority w:val="99"/>
    <w:rsid w:val="00E1105E"/>
    <w:rPr>
      <w:rFonts w:ascii="Times New Roman" w:eastAsia="SimSun" w:hAnsi="Times New Roman" w:cs="Times New Roman"/>
      <w:b/>
      <w:bCs/>
      <w:spacing w:val="0"/>
      <w:sz w:val="17"/>
      <w:szCs w:val="17"/>
      <w:u w:val="none"/>
      <w:shd w:val="clear" w:color="auto" w:fill="FFFFFF"/>
    </w:rPr>
  </w:style>
  <w:style w:type="character" w:customStyle="1" w:styleId="affa">
    <w:name w:val="Основной текст + Курсив"/>
    <w:basedOn w:val="13"/>
    <w:uiPriority w:val="99"/>
    <w:rsid w:val="00E1105E"/>
    <w:rPr>
      <w:rFonts w:ascii="Times New Roman" w:eastAsia="SimSun" w:hAnsi="Times New Roman" w:cs="Times New Roman"/>
      <w:i/>
      <w:iCs/>
      <w:spacing w:val="0"/>
      <w:sz w:val="17"/>
      <w:szCs w:val="17"/>
      <w:u w:val="none"/>
      <w:shd w:val="clear" w:color="auto" w:fill="FFFFFF"/>
    </w:rPr>
  </w:style>
  <w:style w:type="character" w:customStyle="1" w:styleId="34">
    <w:name w:val="Основной текст (3)_"/>
    <w:basedOn w:val="a0"/>
    <w:link w:val="35"/>
    <w:rsid w:val="00E1105E"/>
    <w:rPr>
      <w:rFonts w:ascii="Century Gothic" w:eastAsia="Century Gothic" w:hAnsi="Century Gothic" w:cs="Century Gothic"/>
      <w:b/>
      <w:bCs/>
      <w:sz w:val="18"/>
      <w:szCs w:val="18"/>
      <w:shd w:val="clear" w:color="auto" w:fill="FFFFFF"/>
    </w:rPr>
  </w:style>
  <w:style w:type="paragraph" w:customStyle="1" w:styleId="35">
    <w:name w:val="Основной текст (3)"/>
    <w:basedOn w:val="a"/>
    <w:link w:val="34"/>
    <w:rsid w:val="00E1105E"/>
    <w:pPr>
      <w:widowControl w:val="0"/>
      <w:shd w:val="clear" w:color="auto" w:fill="FFFFFF"/>
      <w:spacing w:before="60" w:after="60" w:line="0" w:lineRule="atLeast"/>
      <w:jc w:val="both"/>
    </w:pPr>
    <w:rPr>
      <w:rFonts w:ascii="Century Gothic" w:eastAsia="Century Gothic" w:hAnsi="Century Gothic" w:cs="Century Gothic"/>
      <w:b/>
      <w:bCs/>
      <w:sz w:val="18"/>
      <w:szCs w:val="18"/>
    </w:rPr>
  </w:style>
  <w:style w:type="character" w:customStyle="1" w:styleId="36">
    <w:name w:val="Основной текст (3) + Не полужирный"/>
    <w:basedOn w:val="34"/>
    <w:rsid w:val="00E1105E"/>
    <w:rPr>
      <w:rFonts w:ascii="Century Gothic" w:eastAsia="Century Gothic" w:hAnsi="Century Gothic" w:cs="Century Gothic"/>
      <w:b/>
      <w:bCs/>
      <w:color w:val="000000"/>
      <w:spacing w:val="0"/>
      <w:w w:val="100"/>
      <w:position w:val="0"/>
      <w:sz w:val="18"/>
      <w:szCs w:val="18"/>
      <w:shd w:val="clear" w:color="auto" w:fill="FFFFFF"/>
    </w:rPr>
  </w:style>
  <w:style w:type="paragraph" w:styleId="HTML">
    <w:name w:val="HTML Preformatted"/>
    <w:basedOn w:val="a"/>
    <w:link w:val="HTML0"/>
    <w:uiPriority w:val="99"/>
    <w:unhideWhenUsed/>
    <w:rsid w:val="00E110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sz w:val="20"/>
      <w:szCs w:val="20"/>
    </w:rPr>
  </w:style>
  <w:style w:type="character" w:customStyle="1" w:styleId="HTML0">
    <w:name w:val="Стандартный HTML Знак"/>
    <w:basedOn w:val="a0"/>
    <w:link w:val="HTML"/>
    <w:uiPriority w:val="99"/>
    <w:rsid w:val="00E1105E"/>
    <w:rPr>
      <w:rFonts w:ascii="Courier New" w:hAnsi="Courier New" w:cs="Courier New"/>
    </w:rPr>
  </w:style>
  <w:style w:type="paragraph" w:customStyle="1" w:styleId="txt">
    <w:name w:val="txt"/>
    <w:basedOn w:val="a"/>
    <w:rsid w:val="00E1105E"/>
    <w:pPr>
      <w:spacing w:before="100" w:beforeAutospacing="1" w:after="100" w:afterAutospacing="1" w:line="240" w:lineRule="auto"/>
    </w:pPr>
    <w:rPr>
      <w:rFonts w:ascii="Times New Roman" w:hAnsi="Times New Roman"/>
      <w:sz w:val="24"/>
      <w:szCs w:val="24"/>
    </w:rPr>
  </w:style>
  <w:style w:type="paragraph" w:styleId="affb">
    <w:name w:val="List"/>
    <w:basedOn w:val="a"/>
    <w:semiHidden/>
    <w:rsid w:val="00E1105E"/>
    <w:pPr>
      <w:spacing w:after="0" w:line="240" w:lineRule="auto"/>
      <w:ind w:left="283" w:hanging="283"/>
    </w:pPr>
    <w:rPr>
      <w:rFonts w:ascii="Times New Roman" w:hAnsi="Times New Roman"/>
      <w:sz w:val="20"/>
      <w:szCs w:val="20"/>
    </w:rPr>
  </w:style>
  <w:style w:type="paragraph" w:customStyle="1" w:styleId="Style1">
    <w:name w:val="Style1"/>
    <w:basedOn w:val="a"/>
    <w:uiPriority w:val="99"/>
    <w:rsid w:val="00E1105E"/>
    <w:pPr>
      <w:widowControl w:val="0"/>
      <w:autoSpaceDE w:val="0"/>
      <w:autoSpaceDN w:val="0"/>
      <w:adjustRightInd w:val="0"/>
      <w:spacing w:after="0" w:line="795" w:lineRule="exact"/>
      <w:ind w:firstLine="1155"/>
      <w:jc w:val="both"/>
    </w:pPr>
    <w:rPr>
      <w:rFonts w:ascii="Times New Roman" w:eastAsiaTheme="minorEastAsia" w:hAnsi="Times New Roman"/>
      <w:sz w:val="24"/>
      <w:szCs w:val="24"/>
    </w:rPr>
  </w:style>
  <w:style w:type="character" w:customStyle="1" w:styleId="FontStyle11">
    <w:name w:val="Font Style11"/>
    <w:basedOn w:val="a0"/>
    <w:uiPriority w:val="99"/>
    <w:rsid w:val="00E1105E"/>
    <w:rPr>
      <w:rFonts w:ascii="Times New Roman" w:hAnsi="Times New Roman" w:cs="Times New Roman" w:hint="default"/>
      <w:sz w:val="42"/>
      <w:szCs w:val="42"/>
    </w:rPr>
  </w:style>
  <w:style w:type="character" w:customStyle="1" w:styleId="FontStyle18">
    <w:name w:val="Font Style18"/>
    <w:basedOn w:val="a0"/>
    <w:uiPriority w:val="99"/>
    <w:rsid w:val="00E1105E"/>
    <w:rPr>
      <w:rFonts w:ascii="Times New Roman" w:hAnsi="Times New Roman" w:cs="Times New Roman"/>
      <w:b/>
      <w:bCs/>
      <w:sz w:val="20"/>
      <w:szCs w:val="20"/>
    </w:rPr>
  </w:style>
  <w:style w:type="character" w:customStyle="1" w:styleId="FontStyle20">
    <w:name w:val="Font Style20"/>
    <w:basedOn w:val="a0"/>
    <w:uiPriority w:val="99"/>
    <w:rsid w:val="00E1105E"/>
    <w:rPr>
      <w:rFonts w:ascii="Times New Roman" w:hAnsi="Times New Roman" w:cs="Times New Roman"/>
      <w:sz w:val="20"/>
      <w:szCs w:val="20"/>
    </w:rPr>
  </w:style>
  <w:style w:type="paragraph" w:styleId="affc">
    <w:name w:val="Plain Text"/>
    <w:basedOn w:val="a"/>
    <w:link w:val="affd"/>
    <w:uiPriority w:val="99"/>
    <w:qFormat/>
    <w:rsid w:val="00E1105E"/>
    <w:pPr>
      <w:suppressAutoHyphens/>
      <w:spacing w:after="0" w:line="1" w:lineRule="atLeast"/>
      <w:ind w:leftChars="-1" w:left="-1" w:hangingChars="1" w:hanging="1"/>
      <w:textDirection w:val="btLr"/>
      <w:textAlignment w:val="top"/>
      <w:outlineLvl w:val="0"/>
    </w:pPr>
    <w:rPr>
      <w:rFonts w:ascii="Courier New" w:hAnsi="Courier New"/>
      <w:sz w:val="20"/>
      <w:szCs w:val="20"/>
      <w:lang w:eastAsia="ja-JP"/>
    </w:rPr>
  </w:style>
  <w:style w:type="character" w:customStyle="1" w:styleId="affd">
    <w:name w:val="Текст Знак"/>
    <w:basedOn w:val="a0"/>
    <w:link w:val="affc"/>
    <w:uiPriority w:val="99"/>
    <w:qFormat/>
    <w:rsid w:val="00E1105E"/>
    <w:rPr>
      <w:rFonts w:ascii="Courier New" w:hAnsi="Courier New"/>
      <w:lang w:eastAsia="ja-JP"/>
    </w:rPr>
  </w:style>
  <w:style w:type="character" w:customStyle="1" w:styleId="affe">
    <w:name w:val="Другое_"/>
    <w:basedOn w:val="a0"/>
    <w:link w:val="afff"/>
    <w:rsid w:val="00E1105E"/>
    <w:rPr>
      <w:rFonts w:ascii="Times New Roman" w:hAnsi="Times New Roman"/>
    </w:rPr>
  </w:style>
  <w:style w:type="paragraph" w:customStyle="1" w:styleId="afff">
    <w:name w:val="Другое"/>
    <w:basedOn w:val="a"/>
    <w:link w:val="affe"/>
    <w:rsid w:val="00E1105E"/>
    <w:pPr>
      <w:widowControl w:val="0"/>
      <w:spacing w:after="0" w:line="240" w:lineRule="auto"/>
    </w:pPr>
    <w:rPr>
      <w:rFonts w:ascii="Times New Roman" w:hAnsi="Times New Roman"/>
      <w:sz w:val="20"/>
      <w:szCs w:val="20"/>
    </w:rPr>
  </w:style>
  <w:style w:type="character" w:customStyle="1" w:styleId="afff0">
    <w:name w:val="Подпись к таблице_"/>
    <w:basedOn w:val="a0"/>
    <w:link w:val="afff1"/>
    <w:rsid w:val="00E1105E"/>
    <w:rPr>
      <w:rFonts w:ascii="Times New Roman" w:hAnsi="Times New Roman"/>
      <w:b/>
      <w:bCs/>
      <w:u w:val="single"/>
    </w:rPr>
  </w:style>
  <w:style w:type="paragraph" w:customStyle="1" w:styleId="afff1">
    <w:name w:val="Подпись к таблице"/>
    <w:basedOn w:val="a"/>
    <w:link w:val="afff0"/>
    <w:rsid w:val="00E1105E"/>
    <w:pPr>
      <w:widowControl w:val="0"/>
      <w:spacing w:after="0" w:line="240" w:lineRule="auto"/>
    </w:pPr>
    <w:rPr>
      <w:rFonts w:ascii="Times New Roman" w:hAnsi="Times New Roman"/>
      <w:b/>
      <w:bCs/>
      <w:sz w:val="20"/>
      <w:szCs w:val="20"/>
      <w:u w:val="single"/>
    </w:rPr>
  </w:style>
  <w:style w:type="paragraph" w:customStyle="1" w:styleId="2a">
    <w:name w:val="2"/>
    <w:basedOn w:val="a"/>
    <w:link w:val="2b"/>
    <w:qFormat/>
    <w:rsid w:val="00C7723E"/>
    <w:pPr>
      <w:spacing w:after="0" w:line="240" w:lineRule="auto"/>
      <w:ind w:firstLine="567"/>
      <w:jc w:val="both"/>
    </w:pPr>
    <w:rPr>
      <w:rFonts w:ascii="Times New Roman" w:eastAsia="Times-Roman" w:hAnsi="Times New Roman"/>
      <w:sz w:val="28"/>
      <w:szCs w:val="28"/>
      <w:lang w:val="uz-Cyrl-UZ"/>
    </w:rPr>
  </w:style>
  <w:style w:type="character" w:customStyle="1" w:styleId="2b">
    <w:name w:val="2 Знак"/>
    <w:basedOn w:val="a0"/>
    <w:link w:val="2a"/>
    <w:rsid w:val="00C7723E"/>
    <w:rPr>
      <w:rFonts w:ascii="Times New Roman" w:eastAsia="Times-Roman" w:hAnsi="Times New Roman"/>
      <w:sz w:val="28"/>
      <w:szCs w:val="28"/>
      <w:lang w:val="uz-Cyrl-UZ"/>
    </w:rPr>
  </w:style>
  <w:style w:type="character" w:customStyle="1" w:styleId="fontstyle01">
    <w:name w:val="fontstyle01"/>
    <w:basedOn w:val="a0"/>
    <w:rsid w:val="00C7723E"/>
    <w:rPr>
      <w:rFonts w:ascii="Cambria" w:hAnsi="Cambria" w:hint="default"/>
      <w:b w:val="0"/>
      <w:bCs w:val="0"/>
      <w:i w:val="0"/>
      <w:iCs w:val="0"/>
      <w:color w:val="000000"/>
      <w:sz w:val="28"/>
      <w:szCs w:val="28"/>
    </w:rPr>
  </w:style>
  <w:style w:type="character" w:customStyle="1" w:styleId="element-citation">
    <w:name w:val="element-citation"/>
    <w:basedOn w:val="a0"/>
    <w:rsid w:val="00961CC5"/>
  </w:style>
  <w:style w:type="character" w:customStyle="1" w:styleId="afff2">
    <w:name w:val="_"/>
    <w:basedOn w:val="a0"/>
    <w:rsid w:val="00A715FB"/>
  </w:style>
  <w:style w:type="character" w:customStyle="1" w:styleId="ff4">
    <w:name w:val="ff4"/>
    <w:basedOn w:val="a0"/>
    <w:rsid w:val="00A715FB"/>
  </w:style>
  <w:style w:type="character" w:customStyle="1" w:styleId="ff6">
    <w:name w:val="ff6"/>
    <w:basedOn w:val="a0"/>
    <w:rsid w:val="00A715FB"/>
  </w:style>
  <w:style w:type="character" w:customStyle="1" w:styleId="ff7">
    <w:name w:val="ff7"/>
    <w:basedOn w:val="a0"/>
    <w:rsid w:val="00A715FB"/>
  </w:style>
  <w:style w:type="character" w:customStyle="1" w:styleId="ls72">
    <w:name w:val="ls72"/>
    <w:basedOn w:val="a0"/>
    <w:rsid w:val="00A715FB"/>
  </w:style>
  <w:style w:type="character" w:customStyle="1" w:styleId="ls0">
    <w:name w:val="ls0"/>
    <w:basedOn w:val="a0"/>
    <w:rsid w:val="00A715FB"/>
  </w:style>
  <w:style w:type="character" w:customStyle="1" w:styleId="fontstyle21">
    <w:name w:val="fontstyle21"/>
    <w:basedOn w:val="a0"/>
    <w:rsid w:val="00A715FB"/>
    <w:rPr>
      <w:rFonts w:ascii="MinionPro-It" w:hAnsi="MinionPro-It" w:cs="Times New Roman" w:hint="default"/>
      <w:i/>
      <w:iCs/>
      <w:color w:val="000000"/>
      <w:sz w:val="16"/>
      <w:szCs w:val="16"/>
    </w:rPr>
  </w:style>
  <w:style w:type="character" w:customStyle="1" w:styleId="ref-journal">
    <w:name w:val="ref-journal"/>
    <w:basedOn w:val="a0"/>
    <w:rsid w:val="00A715FB"/>
    <w:rPr>
      <w:rFonts w:ascii="Times New Roman" w:hAnsi="Times New Roman" w:cs="Times New Roman" w:hint="default"/>
    </w:rPr>
  </w:style>
  <w:style w:type="character" w:customStyle="1" w:styleId="ref-vol">
    <w:name w:val="ref-vol"/>
    <w:basedOn w:val="a0"/>
    <w:rsid w:val="00A715FB"/>
    <w:rPr>
      <w:rFonts w:ascii="Times New Roman" w:hAnsi="Times New Roman" w:cs="Times New Roman" w:hint="default"/>
    </w:rPr>
  </w:style>
  <w:style w:type="character" w:customStyle="1" w:styleId="nowrap">
    <w:name w:val="nowrap"/>
    <w:basedOn w:val="a0"/>
    <w:rsid w:val="00A715FB"/>
    <w:rPr>
      <w:rFonts w:ascii="Times New Roman" w:hAnsi="Times New Roman" w:cs="Times New Roman" w:hint="default"/>
    </w:rPr>
  </w:style>
  <w:style w:type="table" w:customStyle="1" w:styleId="2c">
    <w:name w:val="Сетка таблицы2"/>
    <w:basedOn w:val="a1"/>
    <w:next w:val="ae"/>
    <w:uiPriority w:val="39"/>
    <w:rsid w:val="008F11B2"/>
    <w:rPr>
      <w:rFonts w:asciiTheme="minorHAnsi" w:eastAsia="Calibr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7">
    <w:name w:val="Сетка таблицы3"/>
    <w:basedOn w:val="a1"/>
    <w:next w:val="ae"/>
    <w:uiPriority w:val="39"/>
    <w:rsid w:val="0050185D"/>
    <w:rPr>
      <w:rFonts w:asciiTheme="minorHAnsi" w:eastAsia="Calibr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42">
    <w:name w:val="Заголовок №4_"/>
    <w:basedOn w:val="a0"/>
    <w:link w:val="43"/>
    <w:rsid w:val="003D5034"/>
    <w:rPr>
      <w:rFonts w:ascii="Times New Roman" w:hAnsi="Times New Roman"/>
      <w:b/>
      <w:bCs/>
      <w:sz w:val="28"/>
      <w:szCs w:val="28"/>
      <w:shd w:val="clear" w:color="auto" w:fill="FFFFFF"/>
    </w:rPr>
  </w:style>
  <w:style w:type="paragraph" w:customStyle="1" w:styleId="43">
    <w:name w:val="Заголовок №4"/>
    <w:basedOn w:val="a"/>
    <w:link w:val="42"/>
    <w:rsid w:val="003D5034"/>
    <w:pPr>
      <w:shd w:val="clear" w:color="auto" w:fill="FFFFFF"/>
      <w:spacing w:after="1020" w:line="0" w:lineRule="atLeast"/>
      <w:outlineLvl w:val="3"/>
    </w:pPr>
    <w:rPr>
      <w:rFonts w:ascii="Times New Roman" w:hAnsi="Times New Roman"/>
      <w:b/>
      <w:bCs/>
      <w:sz w:val="28"/>
      <w:szCs w:val="28"/>
    </w:rPr>
  </w:style>
  <w:style w:type="table" w:customStyle="1" w:styleId="-551">
    <w:name w:val="Таблица-сетка 5 темная — акцент 51"/>
    <w:basedOn w:val="a1"/>
    <w:uiPriority w:val="50"/>
    <w:rsid w:val="003D5034"/>
    <w:rPr>
      <w:rFonts w:asciiTheme="minorHAnsi" w:eastAsiaTheme="minorHAnsi" w:hAnsiTheme="minorHAnsi" w:cstheme="minorBidi"/>
      <w:sz w:val="22"/>
      <w:szCs w:val="22"/>
      <w:lang w:eastAsia="en-US"/>
    </w:r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character" w:customStyle="1" w:styleId="up">
    <w:name w:val="up"/>
    <w:basedOn w:val="a0"/>
    <w:rsid w:val="003D5034"/>
  </w:style>
  <w:style w:type="character" w:customStyle="1" w:styleId="style2">
    <w:name w:val="style2"/>
    <w:basedOn w:val="a0"/>
    <w:rsid w:val="003D5034"/>
  </w:style>
  <w:style w:type="character" w:customStyle="1" w:styleId="ref-title">
    <w:name w:val="ref-title"/>
    <w:basedOn w:val="a0"/>
    <w:rsid w:val="003D5034"/>
  </w:style>
  <w:style w:type="character" w:styleId="afff3">
    <w:name w:val="Placeholder Text"/>
    <w:basedOn w:val="a0"/>
    <w:uiPriority w:val="99"/>
    <w:semiHidden/>
    <w:rsid w:val="003D5034"/>
    <w:rPr>
      <w:color w:val="808080"/>
    </w:rPr>
  </w:style>
  <w:style w:type="paragraph" w:customStyle="1" w:styleId="211">
    <w:name w:val="Основной текст (2)1"/>
    <w:basedOn w:val="a"/>
    <w:uiPriority w:val="99"/>
    <w:rsid w:val="003D5034"/>
    <w:pPr>
      <w:shd w:val="clear" w:color="auto" w:fill="FFFFFF"/>
      <w:spacing w:line="480" w:lineRule="exact"/>
      <w:ind w:hanging="740"/>
      <w:jc w:val="center"/>
    </w:pPr>
    <w:rPr>
      <w:rFonts w:asciiTheme="minorHAnsi" w:eastAsiaTheme="minorHAnsi" w:hAnsiTheme="minorHAnsi" w:cstheme="minorBidi"/>
      <w:lang w:eastAsia="en-US"/>
    </w:rPr>
  </w:style>
  <w:style w:type="character" w:customStyle="1" w:styleId="mixed-citation">
    <w:name w:val="mixed-citation"/>
    <w:basedOn w:val="a0"/>
    <w:rsid w:val="003D5034"/>
  </w:style>
  <w:style w:type="character" w:customStyle="1" w:styleId="afff4">
    <w:name w:val="Текст примечания Знак"/>
    <w:basedOn w:val="a0"/>
    <w:link w:val="afff5"/>
    <w:uiPriority w:val="99"/>
    <w:semiHidden/>
    <w:rsid w:val="005A2338"/>
    <w:rPr>
      <w:rFonts w:asciiTheme="minorHAnsi" w:eastAsiaTheme="minorHAnsi" w:hAnsiTheme="minorHAnsi" w:cstheme="minorBidi"/>
      <w:lang w:eastAsia="en-US"/>
    </w:rPr>
  </w:style>
  <w:style w:type="paragraph" w:styleId="afff5">
    <w:name w:val="annotation text"/>
    <w:basedOn w:val="a"/>
    <w:link w:val="afff4"/>
    <w:uiPriority w:val="99"/>
    <w:semiHidden/>
    <w:unhideWhenUsed/>
    <w:rsid w:val="005A2338"/>
    <w:pPr>
      <w:spacing w:after="160" w:line="240" w:lineRule="auto"/>
    </w:pPr>
    <w:rPr>
      <w:rFonts w:asciiTheme="minorHAnsi" w:eastAsiaTheme="minorHAnsi" w:hAnsiTheme="minorHAnsi" w:cstheme="minorBidi"/>
      <w:sz w:val="20"/>
      <w:szCs w:val="20"/>
      <w:lang w:eastAsia="en-US"/>
    </w:rPr>
  </w:style>
  <w:style w:type="character" w:customStyle="1" w:styleId="afff6">
    <w:name w:val="Тема примечания Знак"/>
    <w:basedOn w:val="afff4"/>
    <w:link w:val="afff7"/>
    <w:uiPriority w:val="99"/>
    <w:semiHidden/>
    <w:rsid w:val="005A2338"/>
    <w:rPr>
      <w:rFonts w:asciiTheme="minorHAnsi" w:eastAsiaTheme="minorHAnsi" w:hAnsiTheme="minorHAnsi" w:cstheme="minorBidi"/>
      <w:b/>
      <w:bCs/>
      <w:lang w:eastAsia="en-US"/>
    </w:rPr>
  </w:style>
  <w:style w:type="paragraph" w:styleId="afff7">
    <w:name w:val="annotation subject"/>
    <w:basedOn w:val="afff5"/>
    <w:next w:val="afff5"/>
    <w:link w:val="afff6"/>
    <w:uiPriority w:val="99"/>
    <w:semiHidden/>
    <w:unhideWhenUsed/>
    <w:rsid w:val="005A2338"/>
    <w:rPr>
      <w:b/>
      <w:bCs/>
    </w:rPr>
  </w:style>
  <w:style w:type="paragraph" w:customStyle="1" w:styleId="110">
    <w:name w:val="Заголовок 11"/>
    <w:basedOn w:val="a"/>
    <w:uiPriority w:val="1"/>
    <w:qFormat/>
    <w:rsid w:val="00D64332"/>
    <w:pPr>
      <w:widowControl w:val="0"/>
      <w:autoSpaceDE w:val="0"/>
      <w:autoSpaceDN w:val="0"/>
      <w:spacing w:after="0" w:line="240" w:lineRule="auto"/>
      <w:ind w:left="459"/>
      <w:outlineLvl w:val="1"/>
    </w:pPr>
    <w:rPr>
      <w:rFonts w:ascii="Times New Roman" w:hAnsi="Times New Roman"/>
      <w:b/>
      <w:bCs/>
      <w:sz w:val="28"/>
      <w:szCs w:val="28"/>
      <w:lang w:val="bg-BG" w:eastAsia="en-US"/>
    </w:rPr>
  </w:style>
  <w:style w:type="character" w:customStyle="1" w:styleId="19">
    <w:name w:val="Неразрешенное упоминание1"/>
    <w:basedOn w:val="a0"/>
    <w:uiPriority w:val="99"/>
    <w:semiHidden/>
    <w:unhideWhenUsed/>
    <w:rsid w:val="00D64332"/>
    <w:rPr>
      <w:color w:val="605E5C"/>
      <w:shd w:val="clear" w:color="auto" w:fill="E1DFDD"/>
    </w:rPr>
  </w:style>
  <w:style w:type="character" w:styleId="afff8">
    <w:name w:val="FollowedHyperlink"/>
    <w:basedOn w:val="a0"/>
    <w:uiPriority w:val="99"/>
    <w:semiHidden/>
    <w:unhideWhenUsed/>
    <w:rsid w:val="00D64332"/>
    <w:rPr>
      <w:color w:val="954F72" w:themeColor="followedHyperlink"/>
      <w:u w:val="single"/>
    </w:rPr>
  </w:style>
  <w:style w:type="character" w:customStyle="1" w:styleId="A40">
    <w:name w:val="A4"/>
    <w:uiPriority w:val="99"/>
    <w:rsid w:val="00D64332"/>
    <w:rPr>
      <w:color w:val="000000"/>
    </w:rPr>
  </w:style>
  <w:style w:type="character" w:customStyle="1" w:styleId="1a">
    <w:name w:val="Основной текст + Полужирный1"/>
    <w:aliases w:val="Курсив2,Интервал 0 pt1"/>
    <w:uiPriority w:val="99"/>
    <w:rsid w:val="00052CCE"/>
    <w:rPr>
      <w:rFonts w:ascii="Times New Roman" w:hAnsi="Times New Roman"/>
      <w:b/>
      <w:i/>
      <w:color w:val="000000"/>
      <w:spacing w:val="-3"/>
      <w:w w:val="100"/>
      <w:position w:val="0"/>
      <w:sz w:val="21"/>
      <w:u w:val="none"/>
      <w:lang w:val="en-US"/>
    </w:rPr>
  </w:style>
  <w:style w:type="character" w:customStyle="1" w:styleId="811pt">
    <w:name w:val="Основной текст (8) + 11 pt"/>
    <w:aliases w:val="Курсив1"/>
    <w:uiPriority w:val="99"/>
    <w:rsid w:val="00052CCE"/>
    <w:rPr>
      <w:rFonts w:ascii="Times New Roman" w:hAnsi="Times New Roman" w:cs="Times New Roman"/>
      <w:i/>
      <w:iCs/>
      <w:color w:val="000000"/>
      <w:spacing w:val="0"/>
      <w:w w:val="100"/>
      <w:position w:val="0"/>
      <w:sz w:val="22"/>
      <w:szCs w:val="22"/>
      <w:u w:val="none"/>
      <w:lang w:val="ru-RU"/>
    </w:rPr>
  </w:style>
  <w:style w:type="character" w:customStyle="1" w:styleId="61">
    <w:name w:val="Основной текст (6)"/>
    <w:uiPriority w:val="99"/>
    <w:rsid w:val="00052CCE"/>
    <w:rPr>
      <w:rFonts w:ascii="Times New Roman" w:hAnsi="Times New Roman" w:cs="Times New Roman"/>
      <w:b/>
      <w:bCs/>
      <w:i/>
      <w:iCs/>
      <w:color w:val="000000"/>
      <w:spacing w:val="0"/>
      <w:w w:val="100"/>
      <w:position w:val="0"/>
      <w:sz w:val="28"/>
      <w:szCs w:val="28"/>
      <w:u w:val="single"/>
      <w:lang w:val="ru-RU"/>
    </w:rPr>
  </w:style>
  <w:style w:type="paragraph" w:styleId="2d">
    <w:name w:val="Body Text 2"/>
    <w:basedOn w:val="a"/>
    <w:link w:val="2e"/>
    <w:uiPriority w:val="99"/>
    <w:semiHidden/>
    <w:unhideWhenUsed/>
    <w:rsid w:val="00052CCE"/>
    <w:pPr>
      <w:spacing w:after="120" w:line="480" w:lineRule="auto"/>
    </w:pPr>
    <w:rPr>
      <w:rFonts w:ascii="Times New Roman" w:eastAsiaTheme="minorEastAsia" w:hAnsi="Times New Roman"/>
      <w:sz w:val="20"/>
      <w:szCs w:val="20"/>
    </w:rPr>
  </w:style>
  <w:style w:type="character" w:customStyle="1" w:styleId="2e">
    <w:name w:val="Основной текст 2 Знак"/>
    <w:basedOn w:val="a0"/>
    <w:link w:val="2d"/>
    <w:uiPriority w:val="99"/>
    <w:semiHidden/>
    <w:rsid w:val="00052CCE"/>
    <w:rPr>
      <w:rFonts w:ascii="Times New Roman" w:eastAsiaTheme="minorEastAsia" w:hAnsi="Times New Roman"/>
    </w:rPr>
  </w:style>
  <w:style w:type="paragraph" w:styleId="2f">
    <w:name w:val="Body Text Indent 2"/>
    <w:basedOn w:val="a"/>
    <w:link w:val="2f0"/>
    <w:rsid w:val="00052CCE"/>
    <w:pPr>
      <w:spacing w:after="120" w:line="480" w:lineRule="auto"/>
      <w:ind w:left="283"/>
    </w:pPr>
    <w:rPr>
      <w:rFonts w:ascii="Times New Roman" w:eastAsia="Calibri" w:hAnsi="Times New Roman"/>
      <w:sz w:val="24"/>
      <w:szCs w:val="24"/>
    </w:rPr>
  </w:style>
  <w:style w:type="character" w:customStyle="1" w:styleId="2f0">
    <w:name w:val="Основной текст с отступом 2 Знак"/>
    <w:basedOn w:val="a0"/>
    <w:link w:val="2f"/>
    <w:rsid w:val="00052CCE"/>
    <w:rPr>
      <w:rFonts w:ascii="Times New Roman" w:eastAsia="Calibri" w:hAnsi="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5318232">
      <w:bodyDiv w:val="1"/>
      <w:marLeft w:val="0"/>
      <w:marRight w:val="0"/>
      <w:marTop w:val="0"/>
      <w:marBottom w:val="0"/>
      <w:divBdr>
        <w:top w:val="none" w:sz="0" w:space="0" w:color="auto"/>
        <w:left w:val="none" w:sz="0" w:space="0" w:color="auto"/>
        <w:bottom w:val="none" w:sz="0" w:space="0" w:color="auto"/>
        <w:right w:val="none" w:sz="0" w:space="0" w:color="auto"/>
      </w:divBdr>
    </w:div>
    <w:div w:id="148714446">
      <w:bodyDiv w:val="1"/>
      <w:marLeft w:val="0"/>
      <w:marRight w:val="0"/>
      <w:marTop w:val="0"/>
      <w:marBottom w:val="0"/>
      <w:divBdr>
        <w:top w:val="none" w:sz="0" w:space="0" w:color="auto"/>
        <w:left w:val="none" w:sz="0" w:space="0" w:color="auto"/>
        <w:bottom w:val="none" w:sz="0" w:space="0" w:color="auto"/>
        <w:right w:val="none" w:sz="0" w:space="0" w:color="auto"/>
      </w:divBdr>
    </w:div>
    <w:div w:id="607665556">
      <w:bodyDiv w:val="1"/>
      <w:marLeft w:val="0"/>
      <w:marRight w:val="0"/>
      <w:marTop w:val="0"/>
      <w:marBottom w:val="0"/>
      <w:divBdr>
        <w:top w:val="none" w:sz="0" w:space="0" w:color="auto"/>
        <w:left w:val="none" w:sz="0" w:space="0" w:color="auto"/>
        <w:bottom w:val="none" w:sz="0" w:space="0" w:color="auto"/>
        <w:right w:val="none" w:sz="0" w:space="0" w:color="auto"/>
      </w:divBdr>
    </w:div>
    <w:div w:id="930553223">
      <w:bodyDiv w:val="1"/>
      <w:marLeft w:val="0"/>
      <w:marRight w:val="0"/>
      <w:marTop w:val="0"/>
      <w:marBottom w:val="0"/>
      <w:divBdr>
        <w:top w:val="none" w:sz="0" w:space="0" w:color="auto"/>
        <w:left w:val="none" w:sz="0" w:space="0" w:color="auto"/>
        <w:bottom w:val="none" w:sz="0" w:space="0" w:color="auto"/>
        <w:right w:val="none" w:sz="0" w:space="0" w:color="auto"/>
      </w:divBdr>
    </w:div>
    <w:div w:id="999885723">
      <w:bodyDiv w:val="1"/>
      <w:marLeft w:val="0"/>
      <w:marRight w:val="0"/>
      <w:marTop w:val="0"/>
      <w:marBottom w:val="0"/>
      <w:divBdr>
        <w:top w:val="none" w:sz="0" w:space="0" w:color="auto"/>
        <w:left w:val="none" w:sz="0" w:space="0" w:color="auto"/>
        <w:bottom w:val="none" w:sz="0" w:space="0" w:color="auto"/>
        <w:right w:val="none" w:sz="0" w:space="0" w:color="auto"/>
      </w:divBdr>
    </w:div>
    <w:div w:id="1161384321">
      <w:bodyDiv w:val="1"/>
      <w:marLeft w:val="0"/>
      <w:marRight w:val="0"/>
      <w:marTop w:val="0"/>
      <w:marBottom w:val="0"/>
      <w:divBdr>
        <w:top w:val="none" w:sz="0" w:space="0" w:color="auto"/>
        <w:left w:val="none" w:sz="0" w:space="0" w:color="auto"/>
        <w:bottom w:val="none" w:sz="0" w:space="0" w:color="auto"/>
        <w:right w:val="none" w:sz="0" w:space="0" w:color="auto"/>
      </w:divBdr>
    </w:div>
    <w:div w:id="1234702305">
      <w:bodyDiv w:val="1"/>
      <w:marLeft w:val="0"/>
      <w:marRight w:val="0"/>
      <w:marTop w:val="0"/>
      <w:marBottom w:val="0"/>
      <w:divBdr>
        <w:top w:val="none" w:sz="0" w:space="0" w:color="auto"/>
        <w:left w:val="none" w:sz="0" w:space="0" w:color="auto"/>
        <w:bottom w:val="none" w:sz="0" w:space="0" w:color="auto"/>
        <w:right w:val="none" w:sz="0" w:space="0" w:color="auto"/>
      </w:divBdr>
    </w:div>
    <w:div w:id="1251350342">
      <w:bodyDiv w:val="1"/>
      <w:marLeft w:val="0"/>
      <w:marRight w:val="0"/>
      <w:marTop w:val="0"/>
      <w:marBottom w:val="0"/>
      <w:divBdr>
        <w:top w:val="none" w:sz="0" w:space="0" w:color="auto"/>
        <w:left w:val="none" w:sz="0" w:space="0" w:color="auto"/>
        <w:bottom w:val="none" w:sz="0" w:space="0" w:color="auto"/>
        <w:right w:val="none" w:sz="0" w:space="0" w:color="auto"/>
      </w:divBdr>
    </w:div>
    <w:div w:id="1298491449">
      <w:bodyDiv w:val="1"/>
      <w:marLeft w:val="0"/>
      <w:marRight w:val="0"/>
      <w:marTop w:val="0"/>
      <w:marBottom w:val="0"/>
      <w:divBdr>
        <w:top w:val="none" w:sz="0" w:space="0" w:color="auto"/>
        <w:left w:val="none" w:sz="0" w:space="0" w:color="auto"/>
        <w:bottom w:val="none" w:sz="0" w:space="0" w:color="auto"/>
        <w:right w:val="none" w:sz="0" w:space="0" w:color="auto"/>
      </w:divBdr>
    </w:div>
    <w:div w:id="1354187208">
      <w:bodyDiv w:val="1"/>
      <w:marLeft w:val="0"/>
      <w:marRight w:val="0"/>
      <w:marTop w:val="0"/>
      <w:marBottom w:val="0"/>
      <w:divBdr>
        <w:top w:val="none" w:sz="0" w:space="0" w:color="auto"/>
        <w:left w:val="none" w:sz="0" w:space="0" w:color="auto"/>
        <w:bottom w:val="none" w:sz="0" w:space="0" w:color="auto"/>
        <w:right w:val="none" w:sz="0" w:space="0" w:color="auto"/>
      </w:divBdr>
    </w:div>
    <w:div w:id="1446777527">
      <w:bodyDiv w:val="1"/>
      <w:marLeft w:val="0"/>
      <w:marRight w:val="0"/>
      <w:marTop w:val="0"/>
      <w:marBottom w:val="0"/>
      <w:divBdr>
        <w:top w:val="none" w:sz="0" w:space="0" w:color="auto"/>
        <w:left w:val="none" w:sz="0" w:space="0" w:color="auto"/>
        <w:bottom w:val="none" w:sz="0" w:space="0" w:color="auto"/>
        <w:right w:val="none" w:sz="0" w:space="0" w:color="auto"/>
      </w:divBdr>
    </w:div>
    <w:div w:id="1761372915">
      <w:bodyDiv w:val="1"/>
      <w:marLeft w:val="0"/>
      <w:marRight w:val="0"/>
      <w:marTop w:val="0"/>
      <w:marBottom w:val="0"/>
      <w:divBdr>
        <w:top w:val="none" w:sz="0" w:space="0" w:color="auto"/>
        <w:left w:val="none" w:sz="0" w:space="0" w:color="auto"/>
        <w:bottom w:val="none" w:sz="0" w:space="0" w:color="auto"/>
        <w:right w:val="none" w:sz="0" w:space="0" w:color="auto"/>
      </w:divBdr>
    </w:div>
    <w:div w:id="1978952154">
      <w:bodyDiv w:val="1"/>
      <w:marLeft w:val="0"/>
      <w:marRight w:val="0"/>
      <w:marTop w:val="0"/>
      <w:marBottom w:val="0"/>
      <w:divBdr>
        <w:top w:val="none" w:sz="0" w:space="0" w:color="auto"/>
        <w:left w:val="none" w:sz="0" w:space="0" w:color="auto"/>
        <w:bottom w:val="none" w:sz="0" w:space="0" w:color="auto"/>
        <w:right w:val="none" w:sz="0" w:space="0" w:color="auto"/>
      </w:divBdr>
    </w:div>
    <w:div w:id="20074424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2.xml"/><Relationship Id="rId18" Type="http://schemas.openxmlformats.org/officeDocument/2006/relationships/image" Target="media/image4.jpeg"/><Relationship Id="rId26" Type="http://schemas.openxmlformats.org/officeDocument/2006/relationships/image" Target="media/image12.jpeg"/><Relationship Id="rId39" Type="http://schemas.openxmlformats.org/officeDocument/2006/relationships/image" Target="media/image24.png"/><Relationship Id="rId21" Type="http://schemas.openxmlformats.org/officeDocument/2006/relationships/image" Target="media/image7.jpeg"/><Relationship Id="rId34" Type="http://schemas.openxmlformats.org/officeDocument/2006/relationships/image" Target="media/image20.jpeg"/><Relationship Id="rId42" Type="http://schemas.openxmlformats.org/officeDocument/2006/relationships/image" Target="media/image26.png"/><Relationship Id="rId47" Type="http://schemas.openxmlformats.org/officeDocument/2006/relationships/image" Target="media/image30.jpeg"/><Relationship Id="rId50" Type="http://schemas.openxmlformats.org/officeDocument/2006/relationships/image" Target="media/image33.png"/><Relationship Id="rId55" Type="http://schemas.openxmlformats.org/officeDocument/2006/relationships/image" Target="media/image36.jpeg"/><Relationship Id="rId63" Type="http://schemas.openxmlformats.org/officeDocument/2006/relationships/image" Target="media/image42.png"/><Relationship Id="rId68" Type="http://schemas.openxmlformats.org/officeDocument/2006/relationships/footer" Target="footer2.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chart" Target="charts/chart5.xml"/><Relationship Id="rId29"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0.jpeg"/><Relationship Id="rId32" Type="http://schemas.openxmlformats.org/officeDocument/2006/relationships/image" Target="media/image18.jpeg"/><Relationship Id="rId37" Type="http://schemas.openxmlformats.org/officeDocument/2006/relationships/image" Target="media/image23.png"/><Relationship Id="rId40" Type="http://schemas.microsoft.com/office/2007/relationships/hdphoto" Target="media/hdphoto2.wdp"/><Relationship Id="rId45" Type="http://schemas.openxmlformats.org/officeDocument/2006/relationships/image" Target="media/image28.jpeg"/><Relationship Id="rId53" Type="http://schemas.microsoft.com/office/2007/relationships/hdphoto" Target="media/hdphoto5.wdp"/><Relationship Id="rId58" Type="http://schemas.openxmlformats.org/officeDocument/2006/relationships/image" Target="media/image39.png"/><Relationship Id="rId66" Type="http://schemas.openxmlformats.org/officeDocument/2006/relationships/image" Target="media/image44.jpeg"/><Relationship Id="rId5" Type="http://schemas.openxmlformats.org/officeDocument/2006/relationships/settings" Target="settings.xml"/><Relationship Id="rId15" Type="http://schemas.openxmlformats.org/officeDocument/2006/relationships/chart" Target="charts/chart4.xml"/><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image" Target="media/image22.jpeg"/><Relationship Id="rId49" Type="http://schemas.openxmlformats.org/officeDocument/2006/relationships/image" Target="media/image32.jpeg"/><Relationship Id="rId57" Type="http://schemas.openxmlformats.org/officeDocument/2006/relationships/image" Target="media/image38.jpeg"/><Relationship Id="rId61" Type="http://schemas.microsoft.com/office/2007/relationships/hdphoto" Target="media/hdphoto7.wdp"/><Relationship Id="rId10" Type="http://schemas.openxmlformats.org/officeDocument/2006/relationships/image" Target="media/image2.jpeg"/><Relationship Id="rId19" Type="http://schemas.openxmlformats.org/officeDocument/2006/relationships/image" Target="media/image5.jpeg"/><Relationship Id="rId31" Type="http://schemas.openxmlformats.org/officeDocument/2006/relationships/image" Target="media/image17.jpeg"/><Relationship Id="rId44" Type="http://schemas.openxmlformats.org/officeDocument/2006/relationships/image" Target="media/image27.jpeg"/><Relationship Id="rId52" Type="http://schemas.openxmlformats.org/officeDocument/2006/relationships/image" Target="media/image34.png"/><Relationship Id="rId60" Type="http://schemas.openxmlformats.org/officeDocument/2006/relationships/image" Target="media/image40.png"/><Relationship Id="rId65" Type="http://schemas.openxmlformats.org/officeDocument/2006/relationships/image" Target="media/image43.jpeg"/><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chart" Target="charts/chart3.xml"/><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jpeg"/><Relationship Id="rId43" Type="http://schemas.microsoft.com/office/2007/relationships/hdphoto" Target="media/hdphoto3.wdp"/><Relationship Id="rId48" Type="http://schemas.openxmlformats.org/officeDocument/2006/relationships/image" Target="media/image31.jpeg"/><Relationship Id="rId56" Type="http://schemas.openxmlformats.org/officeDocument/2006/relationships/image" Target="media/image37.jpeg"/><Relationship Id="rId64" Type="http://schemas.microsoft.com/office/2007/relationships/hdphoto" Target="media/hdphoto8.wdp"/><Relationship Id="rId69" Type="http://schemas.openxmlformats.org/officeDocument/2006/relationships/fontTable" Target="fontTable.xml"/><Relationship Id="rId8" Type="http://schemas.openxmlformats.org/officeDocument/2006/relationships/endnotes" Target="endnotes.xml"/><Relationship Id="rId51" Type="http://schemas.microsoft.com/office/2007/relationships/hdphoto" Target="media/hdphoto4.wdp"/><Relationship Id="rId3" Type="http://schemas.openxmlformats.org/officeDocument/2006/relationships/styles" Target="styles.xml"/><Relationship Id="rId12" Type="http://schemas.openxmlformats.org/officeDocument/2006/relationships/chart" Target="charts/chart1.xml"/><Relationship Id="rId17" Type="http://schemas.openxmlformats.org/officeDocument/2006/relationships/chart" Target="charts/chart6.xml"/><Relationship Id="rId25" Type="http://schemas.openxmlformats.org/officeDocument/2006/relationships/image" Target="media/image11.jpeg"/><Relationship Id="rId33" Type="http://schemas.openxmlformats.org/officeDocument/2006/relationships/image" Target="media/image19.jpeg"/><Relationship Id="rId38" Type="http://schemas.microsoft.com/office/2007/relationships/hdphoto" Target="media/hdphoto1.wdp"/><Relationship Id="rId46" Type="http://schemas.openxmlformats.org/officeDocument/2006/relationships/image" Target="media/image29.jpeg"/><Relationship Id="rId59" Type="http://schemas.microsoft.com/office/2007/relationships/hdphoto" Target="media/hdphoto6.wdp"/><Relationship Id="rId67" Type="http://schemas.openxmlformats.org/officeDocument/2006/relationships/footer" Target="footer1.xml"/><Relationship Id="rId20" Type="http://schemas.openxmlformats.org/officeDocument/2006/relationships/image" Target="media/image6.jpeg"/><Relationship Id="rId41" Type="http://schemas.openxmlformats.org/officeDocument/2006/relationships/image" Target="media/image25.jpeg"/><Relationship Id="rId54" Type="http://schemas.openxmlformats.org/officeDocument/2006/relationships/image" Target="media/image35.jpeg"/><Relationship Id="rId62" Type="http://schemas.openxmlformats.org/officeDocument/2006/relationships/image" Target="media/image41.jpeg"/><Relationship Id="rId70"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D:\User\Documents\&#1044;&#1080;&#1089;&#1089;&#1077;&#1088;.%20(&#1040;&#1082;&#1072;&#1076;&#1077;&#1084;.1).dot"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C:\Users\ACS\Desktop\Ravshan%20aka.xlsx" TargetMode="External"/></Relationships>
</file>

<file path=word/charts/_rels/chart2.xml.rels><?xml version="1.0" encoding="UTF-8" standalone="yes"?>
<Relationships xmlns="http://schemas.openxmlformats.org/package/2006/relationships"><Relationship Id="rId2" Type="http://schemas.openxmlformats.org/officeDocument/2006/relationships/oleObject" Target="file:///C:\Users\ACS\Desktop\Ravshan%20aka.xlsx" TargetMode="External"/><Relationship Id="rId1" Type="http://schemas.openxmlformats.org/officeDocument/2006/relationships/themeOverride" Target="../theme/themeOverride1.xml"/></Relationships>
</file>

<file path=word/charts/_rels/chart3.xml.rels><?xml version="1.0" encoding="UTF-8" standalone="yes"?>
<Relationships xmlns="http://schemas.openxmlformats.org/package/2006/relationships"><Relationship Id="rId2" Type="http://schemas.openxmlformats.org/officeDocument/2006/relationships/oleObject" Target="file:///C:\Users\ACS\Desktop\Ravshan%20aka.xlsx" TargetMode="External"/><Relationship Id="rId1" Type="http://schemas.openxmlformats.org/officeDocument/2006/relationships/themeOverride" Target="../theme/themeOverride2.xml"/></Relationships>
</file>

<file path=word/charts/_rels/chart4.xml.rels><?xml version="1.0" encoding="UTF-8" standalone="yes"?>
<Relationships xmlns="http://schemas.openxmlformats.org/package/2006/relationships"><Relationship Id="rId2" Type="http://schemas.openxmlformats.org/officeDocument/2006/relationships/oleObject" Target="file:///C:\Users\ACS\Desktop\Ravshan%20aka.xlsx" TargetMode="External"/><Relationship Id="rId1" Type="http://schemas.openxmlformats.org/officeDocument/2006/relationships/themeOverride" Target="../theme/themeOverride3.xml"/></Relationships>
</file>

<file path=word/charts/_rels/chart5.xml.rels><?xml version="1.0" encoding="UTF-8" standalone="yes"?>
<Relationships xmlns="http://schemas.openxmlformats.org/package/2006/relationships"><Relationship Id="rId2" Type="http://schemas.openxmlformats.org/officeDocument/2006/relationships/oleObject" Target="file:///C:\Users\ACS\Desktop\Ravshan%20aka.xlsx" TargetMode="External"/><Relationship Id="rId1" Type="http://schemas.openxmlformats.org/officeDocument/2006/relationships/themeOverride" Target="../theme/themeOverride4.xml"/></Relationships>
</file>

<file path=word/charts/_rels/chart6.xml.rels><?xml version="1.0" encoding="UTF-8" standalone="yes"?>
<Relationships xmlns="http://schemas.openxmlformats.org/package/2006/relationships"><Relationship Id="rId2" Type="http://schemas.openxmlformats.org/officeDocument/2006/relationships/oleObject" Target="file:///C:\Users\ACS\Desktop\Ravshan%20aka.xlsx" TargetMode="External"/><Relationship Id="rId1" Type="http://schemas.openxmlformats.org/officeDocument/2006/relationships/themeOverride" Target="../theme/themeOverride5.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view3D>
      <c:rotX val="15"/>
      <c:rotY val="20"/>
      <c:rAngAx val="1"/>
    </c:view3D>
    <c:floor>
      <c:thickness val="0"/>
    </c:floor>
    <c:sideWall>
      <c:thickness val="0"/>
    </c:sideWall>
    <c:backWall>
      <c:thickness val="0"/>
    </c:backWall>
    <c:plotArea>
      <c:layout>
        <c:manualLayout>
          <c:layoutTarget val="inner"/>
          <c:xMode val="edge"/>
          <c:yMode val="edge"/>
          <c:x val="5.8020511014397959E-2"/>
          <c:y val="5.3407527969618319E-2"/>
          <c:w val="0.94197948898560202"/>
          <c:h val="0.78338486219203263"/>
        </c:manualLayout>
      </c:layout>
      <c:bar3DChart>
        <c:barDir val="col"/>
        <c:grouping val="clustered"/>
        <c:varyColors val="0"/>
        <c:ser>
          <c:idx val="0"/>
          <c:order val="0"/>
          <c:tx>
            <c:strRef>
              <c:f>Лист11!$A$2</c:f>
              <c:strCache>
                <c:ptCount val="1"/>
                <c:pt idx="0">
                  <c:v>Қопловчи эпителий</c:v>
                </c:pt>
              </c:strCache>
            </c:strRef>
          </c:tx>
          <c:invertIfNegative val="0"/>
          <c:dLbls>
            <c:dLbl>
              <c:idx val="0"/>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11E8-48D9-A67E-B88E28D59AE1}"/>
                </c:ext>
              </c:extLst>
            </c:dLbl>
            <c:dLbl>
              <c:idx val="1"/>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11E8-48D9-A67E-B88E28D59AE1}"/>
                </c:ext>
              </c:extLst>
            </c:dLbl>
            <c:dLbl>
              <c:idx val="2"/>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11E8-48D9-A67E-B88E28D59AE1}"/>
                </c:ext>
              </c:extLst>
            </c:dLbl>
            <c:dLbl>
              <c:idx val="3"/>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11E8-48D9-A67E-B88E28D59AE1}"/>
                </c:ext>
              </c:extLst>
            </c:dLbl>
            <c:spPr>
              <a:noFill/>
              <a:ln>
                <a:noFill/>
              </a:ln>
              <a:effectLst/>
            </c:spPr>
            <c:txPr>
              <a:bodyPr wrap="square" lIns="38100" tIns="19050" rIns="38100" bIns="19050" anchor="ctr">
                <a:spAutoFit/>
              </a:bodyPr>
              <a:lstStyle/>
              <a:p>
                <a:pPr>
                  <a:defRPr sz="1200" b="1">
                    <a:latin typeface="Times New Roman" panose="02020603050405020304" pitchFamily="18" charset="0"/>
                    <a:cs typeface="Times New Roman" panose="02020603050405020304" pitchFamily="18" charset="0"/>
                  </a:defRPr>
                </a:pPr>
                <a:endParaRPr lang="ru-RU"/>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0"/>
              </c:ext>
            </c:extLst>
          </c:dLbls>
          <c:cat>
            <c:strRef>
              <c:f>Лист11!$B$1:$E$1</c:f>
              <c:strCache>
                <c:ptCount val="4"/>
                <c:pt idx="0">
                  <c:v>1 ойлик</c:v>
                </c:pt>
                <c:pt idx="1">
                  <c:v>3 ойлик</c:v>
                </c:pt>
                <c:pt idx="2">
                  <c:v>6 ойлик</c:v>
                </c:pt>
                <c:pt idx="3">
                  <c:v>12 ойлик</c:v>
                </c:pt>
              </c:strCache>
            </c:strRef>
          </c:cat>
          <c:val>
            <c:numRef>
              <c:f>Лист11!$B$2:$E$2</c:f>
              <c:numCache>
                <c:formatCode>General</c:formatCode>
                <c:ptCount val="4"/>
                <c:pt idx="0">
                  <c:v>8</c:v>
                </c:pt>
                <c:pt idx="1">
                  <c:v>13</c:v>
                </c:pt>
                <c:pt idx="2">
                  <c:v>15</c:v>
                </c:pt>
                <c:pt idx="3">
                  <c:v>16</c:v>
                </c:pt>
              </c:numCache>
            </c:numRef>
          </c:val>
          <c:extLst xmlns:c16r2="http://schemas.microsoft.com/office/drawing/2015/06/chart">
            <c:ext xmlns:c16="http://schemas.microsoft.com/office/drawing/2014/chart" uri="{C3380CC4-5D6E-409C-BE32-E72D297353CC}">
              <c16:uniqueId val="{00000004-11E8-48D9-A67E-B88E28D59AE1}"/>
            </c:ext>
          </c:extLst>
        </c:ser>
        <c:dLbls>
          <c:showLegendKey val="0"/>
          <c:showVal val="0"/>
          <c:showCatName val="0"/>
          <c:showSerName val="0"/>
          <c:showPercent val="0"/>
          <c:showBubbleSize val="0"/>
        </c:dLbls>
        <c:gapWidth val="150"/>
        <c:shape val="cylinder"/>
        <c:axId val="133970944"/>
        <c:axId val="133980928"/>
        <c:axId val="0"/>
      </c:bar3DChart>
      <c:catAx>
        <c:axId val="133970944"/>
        <c:scaling>
          <c:orientation val="minMax"/>
        </c:scaling>
        <c:delete val="0"/>
        <c:axPos val="b"/>
        <c:numFmt formatCode="General" sourceLinked="0"/>
        <c:majorTickMark val="out"/>
        <c:minorTickMark val="none"/>
        <c:tickLblPos val="nextTo"/>
        <c:txPr>
          <a:bodyPr/>
          <a:lstStyle/>
          <a:p>
            <a:pPr>
              <a:defRPr b="1">
                <a:latin typeface="Times New Roman" panose="02020603050405020304" pitchFamily="18" charset="0"/>
                <a:cs typeface="Times New Roman" panose="02020603050405020304" pitchFamily="18" charset="0"/>
              </a:defRPr>
            </a:pPr>
            <a:endParaRPr lang="ru-RU"/>
          </a:p>
        </c:txPr>
        <c:crossAx val="133980928"/>
        <c:crosses val="autoZero"/>
        <c:auto val="1"/>
        <c:lblAlgn val="ctr"/>
        <c:lblOffset val="100"/>
        <c:noMultiLvlLbl val="0"/>
      </c:catAx>
      <c:valAx>
        <c:axId val="133980928"/>
        <c:scaling>
          <c:orientation val="minMax"/>
        </c:scaling>
        <c:delete val="0"/>
        <c:axPos val="l"/>
        <c:majorGridlines/>
        <c:numFmt formatCode="General" sourceLinked="1"/>
        <c:majorTickMark val="out"/>
        <c:minorTickMark val="none"/>
        <c:tickLblPos val="nextTo"/>
        <c:crossAx val="133970944"/>
        <c:crosses val="autoZero"/>
        <c:crossBetween val="between"/>
      </c:valAx>
    </c:plotArea>
    <c:legend>
      <c:legendPos val="b"/>
      <c:layout>
        <c:manualLayout>
          <c:xMode val="edge"/>
          <c:yMode val="edge"/>
          <c:x val="0.37632646558157867"/>
          <c:y val="0.93265209167289842"/>
          <c:w val="0.25612135543759906"/>
          <c:h val="6.7348302932152826E-2"/>
        </c:manualLayout>
      </c:layout>
      <c:overlay val="0"/>
      <c:txPr>
        <a:bodyPr/>
        <a:lstStyle/>
        <a:p>
          <a:pPr>
            <a:defRPr b="1">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rAngAx val="1"/>
    </c:view3D>
    <c:floor>
      <c:thickness val="0"/>
    </c:floor>
    <c:sideWall>
      <c:thickness val="0"/>
    </c:sideWall>
    <c:backWall>
      <c:thickness val="0"/>
    </c:backWall>
    <c:plotArea>
      <c:layout>
        <c:manualLayout>
          <c:layoutTarget val="inner"/>
          <c:xMode val="edge"/>
          <c:yMode val="edge"/>
          <c:x val="5.05306845278055E-2"/>
          <c:y val="3.8220145903062774E-2"/>
          <c:w val="0.94159292035398234"/>
          <c:h val="0.77828092412710281"/>
        </c:manualLayout>
      </c:layout>
      <c:bar3DChart>
        <c:barDir val="col"/>
        <c:grouping val="clustered"/>
        <c:varyColors val="0"/>
        <c:ser>
          <c:idx val="0"/>
          <c:order val="0"/>
          <c:tx>
            <c:strRef>
              <c:f>Лист13!$A$2</c:f>
              <c:strCache>
                <c:ptCount val="1"/>
                <c:pt idx="0">
                  <c:v>Мушак қават</c:v>
                </c:pt>
              </c:strCache>
            </c:strRef>
          </c:tx>
          <c:spPr>
            <a:solidFill>
              <a:srgbClr val="FF0000"/>
            </a:solidFill>
          </c:spPr>
          <c:invertIfNegative val="0"/>
          <c:dLbls>
            <c:spPr>
              <a:noFill/>
              <a:ln>
                <a:noFill/>
              </a:ln>
              <a:effectLst/>
            </c:spPr>
            <c:txPr>
              <a:bodyPr/>
              <a:lstStyle/>
              <a:p>
                <a:pPr>
                  <a:defRPr sz="1200" b="1"/>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Лист13!$B$1:$E$1</c:f>
              <c:strCache>
                <c:ptCount val="4"/>
                <c:pt idx="0">
                  <c:v>1 ойлик</c:v>
                </c:pt>
                <c:pt idx="1">
                  <c:v>3 ойлик</c:v>
                </c:pt>
                <c:pt idx="2">
                  <c:v>6 ойлик</c:v>
                </c:pt>
                <c:pt idx="3">
                  <c:v>12 ойлик</c:v>
                </c:pt>
              </c:strCache>
            </c:strRef>
          </c:cat>
          <c:val>
            <c:numRef>
              <c:f>Лист13!$B$2:$E$2</c:f>
              <c:numCache>
                <c:formatCode>General</c:formatCode>
                <c:ptCount val="4"/>
                <c:pt idx="0">
                  <c:v>21</c:v>
                </c:pt>
                <c:pt idx="1">
                  <c:v>25</c:v>
                </c:pt>
                <c:pt idx="2">
                  <c:v>27</c:v>
                </c:pt>
                <c:pt idx="3">
                  <c:v>29</c:v>
                </c:pt>
              </c:numCache>
            </c:numRef>
          </c:val>
          <c:extLst xmlns:c16r2="http://schemas.microsoft.com/office/drawing/2015/06/chart">
            <c:ext xmlns:c16="http://schemas.microsoft.com/office/drawing/2014/chart" uri="{C3380CC4-5D6E-409C-BE32-E72D297353CC}">
              <c16:uniqueId val="{00000000-7E44-43B7-99AC-FBCC87C1C697}"/>
            </c:ext>
          </c:extLst>
        </c:ser>
        <c:dLbls>
          <c:showLegendKey val="0"/>
          <c:showVal val="0"/>
          <c:showCatName val="0"/>
          <c:showSerName val="0"/>
          <c:showPercent val="0"/>
          <c:showBubbleSize val="0"/>
        </c:dLbls>
        <c:gapWidth val="150"/>
        <c:shape val="cylinder"/>
        <c:axId val="134002176"/>
        <c:axId val="134003712"/>
        <c:axId val="0"/>
      </c:bar3DChart>
      <c:catAx>
        <c:axId val="134002176"/>
        <c:scaling>
          <c:orientation val="minMax"/>
        </c:scaling>
        <c:delete val="0"/>
        <c:axPos val="b"/>
        <c:numFmt formatCode="General" sourceLinked="0"/>
        <c:majorTickMark val="out"/>
        <c:minorTickMark val="none"/>
        <c:tickLblPos val="nextTo"/>
        <c:txPr>
          <a:bodyPr/>
          <a:lstStyle/>
          <a:p>
            <a:pPr>
              <a:defRPr sz="1200" b="1"/>
            </a:pPr>
            <a:endParaRPr lang="ru-RU"/>
          </a:p>
        </c:txPr>
        <c:crossAx val="134003712"/>
        <c:crosses val="autoZero"/>
        <c:auto val="1"/>
        <c:lblAlgn val="ctr"/>
        <c:lblOffset val="100"/>
        <c:noMultiLvlLbl val="0"/>
      </c:catAx>
      <c:valAx>
        <c:axId val="134003712"/>
        <c:scaling>
          <c:orientation val="minMax"/>
        </c:scaling>
        <c:delete val="0"/>
        <c:axPos val="l"/>
        <c:majorGridlines/>
        <c:numFmt formatCode="General" sourceLinked="1"/>
        <c:majorTickMark val="out"/>
        <c:minorTickMark val="none"/>
        <c:tickLblPos val="nextTo"/>
        <c:crossAx val="134002176"/>
        <c:crosses val="autoZero"/>
        <c:crossBetween val="between"/>
      </c:valAx>
    </c:plotArea>
    <c:legend>
      <c:legendPos val="b"/>
      <c:layout>
        <c:manualLayout>
          <c:xMode val="edge"/>
          <c:yMode val="edge"/>
          <c:x val="0.39597631506940106"/>
          <c:y val="0.92272952402130737"/>
          <c:w val="0.19444638004320255"/>
          <c:h val="7.491972681848659E-2"/>
        </c:manualLayout>
      </c:layout>
      <c:overlay val="0"/>
      <c:txPr>
        <a:bodyPr/>
        <a:lstStyle/>
        <a:p>
          <a:pPr>
            <a:defRPr sz="1050" b="1" i="1"/>
          </a:pPr>
          <a:endParaRPr lang="ru-RU"/>
        </a:p>
      </c:txPr>
    </c:legend>
    <c:plotVisOnly val="1"/>
    <c:dispBlanksAs val="gap"/>
    <c:showDLblsOverMax val="0"/>
  </c:chart>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rAngAx val="1"/>
    </c:view3D>
    <c:floor>
      <c:thickness val="0"/>
    </c:floor>
    <c:sideWall>
      <c:thickness val="0"/>
    </c:sideWall>
    <c:backWall>
      <c:thickness val="0"/>
    </c:backWall>
    <c:plotArea>
      <c:layout>
        <c:manualLayout>
          <c:layoutTarget val="inner"/>
          <c:xMode val="edge"/>
          <c:yMode val="edge"/>
          <c:x val="3.6195652173913052E-2"/>
          <c:y val="3.9305537627468697E-2"/>
          <c:w val="0.94430768232878326"/>
          <c:h val="0.74494721319298574"/>
        </c:manualLayout>
      </c:layout>
      <c:bar3DChart>
        <c:barDir val="col"/>
        <c:grouping val="clustered"/>
        <c:varyColors val="0"/>
        <c:ser>
          <c:idx val="0"/>
          <c:order val="0"/>
          <c:tx>
            <c:strRef>
              <c:f>Лист14!$A$2</c:f>
              <c:strCache>
                <c:ptCount val="1"/>
                <c:pt idx="0">
                  <c:v>Шиллик безлар</c:v>
                </c:pt>
              </c:strCache>
            </c:strRef>
          </c:tx>
          <c:spPr>
            <a:solidFill>
              <a:schemeClr val="accent1">
                <a:lumMod val="20000"/>
                <a:lumOff val="80000"/>
              </a:schemeClr>
            </a:solidFill>
          </c:spPr>
          <c:invertIfNegative val="0"/>
          <c:dLbls>
            <c:spPr>
              <a:noFill/>
              <a:ln>
                <a:noFill/>
              </a:ln>
              <a:effectLst/>
            </c:spPr>
            <c:txPr>
              <a:bodyPr/>
              <a:lstStyle/>
              <a:p>
                <a:pPr>
                  <a:defRPr sz="1200" b="1" i="0">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Лист14!$B$1:$E$1</c:f>
              <c:strCache>
                <c:ptCount val="4"/>
                <c:pt idx="0">
                  <c:v>1 ойлик</c:v>
                </c:pt>
                <c:pt idx="1">
                  <c:v>3 ойлик</c:v>
                </c:pt>
                <c:pt idx="2">
                  <c:v>6 ойлик</c:v>
                </c:pt>
                <c:pt idx="3">
                  <c:v>12 ойлик</c:v>
                </c:pt>
              </c:strCache>
            </c:strRef>
          </c:cat>
          <c:val>
            <c:numRef>
              <c:f>Лист14!$B$2:$E$2</c:f>
              <c:numCache>
                <c:formatCode>General</c:formatCode>
                <c:ptCount val="4"/>
                <c:pt idx="0">
                  <c:v>62</c:v>
                </c:pt>
                <c:pt idx="1">
                  <c:v>65</c:v>
                </c:pt>
                <c:pt idx="2">
                  <c:v>69</c:v>
                </c:pt>
                <c:pt idx="3">
                  <c:v>73</c:v>
                </c:pt>
              </c:numCache>
            </c:numRef>
          </c:val>
          <c:extLst xmlns:c16r2="http://schemas.microsoft.com/office/drawing/2015/06/chart">
            <c:ext xmlns:c16="http://schemas.microsoft.com/office/drawing/2014/chart" uri="{C3380CC4-5D6E-409C-BE32-E72D297353CC}">
              <c16:uniqueId val="{00000000-C431-48E2-A9A0-CE1ED9B3CF53}"/>
            </c:ext>
          </c:extLst>
        </c:ser>
        <c:dLbls>
          <c:showLegendKey val="0"/>
          <c:showVal val="0"/>
          <c:showCatName val="0"/>
          <c:showSerName val="0"/>
          <c:showPercent val="0"/>
          <c:showBubbleSize val="0"/>
        </c:dLbls>
        <c:gapWidth val="150"/>
        <c:shape val="cylinder"/>
        <c:axId val="134160384"/>
        <c:axId val="134161920"/>
        <c:axId val="0"/>
      </c:bar3DChart>
      <c:catAx>
        <c:axId val="134160384"/>
        <c:scaling>
          <c:orientation val="minMax"/>
        </c:scaling>
        <c:delete val="0"/>
        <c:axPos val="b"/>
        <c:numFmt formatCode="General" sourceLinked="0"/>
        <c:majorTickMark val="out"/>
        <c:minorTickMark val="none"/>
        <c:tickLblPos val="nextTo"/>
        <c:txPr>
          <a:bodyPr/>
          <a:lstStyle/>
          <a:p>
            <a:pPr>
              <a:defRPr sz="1200" b="1" baseline="0">
                <a:latin typeface="Times New Roman" pitchFamily="18" charset="0"/>
                <a:cs typeface="Times New Roman" pitchFamily="18" charset="0"/>
              </a:defRPr>
            </a:pPr>
            <a:endParaRPr lang="ru-RU"/>
          </a:p>
        </c:txPr>
        <c:crossAx val="134161920"/>
        <c:crosses val="autoZero"/>
        <c:auto val="1"/>
        <c:lblAlgn val="ctr"/>
        <c:lblOffset val="100"/>
        <c:noMultiLvlLbl val="0"/>
      </c:catAx>
      <c:valAx>
        <c:axId val="134161920"/>
        <c:scaling>
          <c:orientation val="minMax"/>
        </c:scaling>
        <c:delete val="0"/>
        <c:axPos val="l"/>
        <c:majorGridlines/>
        <c:numFmt formatCode="General" sourceLinked="1"/>
        <c:majorTickMark val="out"/>
        <c:minorTickMark val="none"/>
        <c:tickLblPos val="nextTo"/>
        <c:txPr>
          <a:bodyPr/>
          <a:lstStyle/>
          <a:p>
            <a:pPr>
              <a:defRPr sz="1200" b="1" i="0">
                <a:latin typeface="Times New Roman" pitchFamily="18" charset="0"/>
                <a:cs typeface="Times New Roman" pitchFamily="18" charset="0"/>
              </a:defRPr>
            </a:pPr>
            <a:endParaRPr lang="ru-RU"/>
          </a:p>
        </c:txPr>
        <c:crossAx val="134160384"/>
        <c:crosses val="autoZero"/>
        <c:crossBetween val="between"/>
      </c:valAx>
    </c:plotArea>
    <c:legend>
      <c:legendPos val="b"/>
      <c:layout>
        <c:manualLayout>
          <c:xMode val="edge"/>
          <c:yMode val="edge"/>
          <c:x val="0.38327509895860895"/>
          <c:y val="0.89538941760446877"/>
          <c:w val="0.22503435173789924"/>
          <c:h val="8.9707452738303384E-2"/>
        </c:manualLayout>
      </c:layout>
      <c:overlay val="0"/>
      <c:txPr>
        <a:bodyPr/>
        <a:lstStyle/>
        <a:p>
          <a:pPr>
            <a:defRPr sz="1100" b="1" i="1" baseline="0">
              <a:latin typeface="Times New Roman" pitchFamily="18" charset="0"/>
              <a:cs typeface="Times New Roman" pitchFamily="18" charset="0"/>
            </a:defRPr>
          </a:pPr>
          <a:endParaRPr lang="ru-RU"/>
        </a:p>
      </c:txPr>
    </c:legend>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rAngAx val="1"/>
    </c:view3D>
    <c:floor>
      <c:thickness val="0"/>
    </c:floor>
    <c:sideWall>
      <c:thickness val="0"/>
    </c:sideWall>
    <c:backWall>
      <c:thickness val="0"/>
    </c:backWall>
    <c:plotArea>
      <c:layout>
        <c:manualLayout>
          <c:layoutTarget val="inner"/>
          <c:xMode val="edge"/>
          <c:yMode val="edge"/>
          <c:x val="5.4611790547458162E-2"/>
          <c:y val="4.1118798257013991E-2"/>
          <c:w val="0.94035750366794091"/>
          <c:h val="0.78936157108457228"/>
        </c:manualLayout>
      </c:layout>
      <c:bar3DChart>
        <c:barDir val="col"/>
        <c:grouping val="clustered"/>
        <c:varyColors val="0"/>
        <c:ser>
          <c:idx val="0"/>
          <c:order val="0"/>
          <c:tx>
            <c:strRef>
              <c:f>Лист12!$A$2</c:f>
              <c:strCache>
                <c:ptCount val="1"/>
                <c:pt idx="0">
                  <c:v>Ҳусусий пластинка</c:v>
                </c:pt>
              </c:strCache>
            </c:strRef>
          </c:tx>
          <c:spPr>
            <a:solidFill>
              <a:srgbClr val="FFFF00"/>
            </a:solidFill>
          </c:spPr>
          <c:invertIfNegative val="0"/>
          <c:dLbls>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Лист12!$B$1:$E$1</c:f>
              <c:strCache>
                <c:ptCount val="4"/>
                <c:pt idx="0">
                  <c:v>1 ойлик</c:v>
                </c:pt>
                <c:pt idx="1">
                  <c:v>3 ойлик</c:v>
                </c:pt>
                <c:pt idx="2">
                  <c:v>6 ойлик</c:v>
                </c:pt>
                <c:pt idx="3">
                  <c:v>12 ойлик</c:v>
                </c:pt>
              </c:strCache>
            </c:strRef>
          </c:cat>
          <c:val>
            <c:numRef>
              <c:f>Лист12!$B$2:$E$2</c:f>
              <c:numCache>
                <c:formatCode>General</c:formatCode>
                <c:ptCount val="4"/>
                <c:pt idx="0">
                  <c:v>31</c:v>
                </c:pt>
                <c:pt idx="1">
                  <c:v>29</c:v>
                </c:pt>
                <c:pt idx="2">
                  <c:v>26</c:v>
                </c:pt>
                <c:pt idx="3">
                  <c:v>24</c:v>
                </c:pt>
              </c:numCache>
            </c:numRef>
          </c:val>
          <c:extLst xmlns:c16r2="http://schemas.microsoft.com/office/drawing/2015/06/chart">
            <c:ext xmlns:c16="http://schemas.microsoft.com/office/drawing/2014/chart" uri="{C3380CC4-5D6E-409C-BE32-E72D297353CC}">
              <c16:uniqueId val="{00000000-742B-4066-9F7A-4833D850FF4E}"/>
            </c:ext>
          </c:extLst>
        </c:ser>
        <c:dLbls>
          <c:showLegendKey val="0"/>
          <c:showVal val="0"/>
          <c:showCatName val="0"/>
          <c:showSerName val="0"/>
          <c:showPercent val="0"/>
          <c:showBubbleSize val="0"/>
        </c:dLbls>
        <c:gapWidth val="150"/>
        <c:shape val="cylinder"/>
        <c:axId val="134179072"/>
        <c:axId val="134193152"/>
        <c:axId val="0"/>
      </c:bar3DChart>
      <c:catAx>
        <c:axId val="134179072"/>
        <c:scaling>
          <c:orientation val="minMax"/>
        </c:scaling>
        <c:delete val="0"/>
        <c:axPos val="b"/>
        <c:numFmt formatCode="General" sourceLinked="0"/>
        <c:majorTickMark val="out"/>
        <c:minorTickMark val="none"/>
        <c:tickLblPos val="nextTo"/>
        <c:txPr>
          <a:bodyPr/>
          <a:lstStyle/>
          <a:p>
            <a:pPr>
              <a:defRPr sz="1200" b="1" baseline="0">
                <a:latin typeface="Times New Roman" pitchFamily="18" charset="0"/>
                <a:cs typeface="Times New Roman" pitchFamily="18" charset="0"/>
              </a:defRPr>
            </a:pPr>
            <a:endParaRPr lang="ru-RU"/>
          </a:p>
        </c:txPr>
        <c:crossAx val="134193152"/>
        <c:crosses val="autoZero"/>
        <c:auto val="1"/>
        <c:lblAlgn val="ctr"/>
        <c:lblOffset val="100"/>
        <c:noMultiLvlLbl val="0"/>
      </c:catAx>
      <c:valAx>
        <c:axId val="134193152"/>
        <c:scaling>
          <c:orientation val="minMax"/>
        </c:scaling>
        <c:delete val="0"/>
        <c:axPos val="l"/>
        <c:majorGridlines/>
        <c:numFmt formatCode="General" sourceLinked="1"/>
        <c:majorTickMark val="out"/>
        <c:minorTickMark val="none"/>
        <c:tickLblPos val="nextTo"/>
        <c:txPr>
          <a:bodyPr/>
          <a:lstStyle/>
          <a:p>
            <a:pPr>
              <a:defRPr sz="1200" b="1" i="0">
                <a:latin typeface="Times New Roman" pitchFamily="18" charset="0"/>
                <a:cs typeface="Times New Roman" pitchFamily="18" charset="0"/>
              </a:defRPr>
            </a:pPr>
            <a:endParaRPr lang="ru-RU"/>
          </a:p>
        </c:txPr>
        <c:crossAx val="134179072"/>
        <c:crosses val="autoZero"/>
        <c:crossBetween val="between"/>
      </c:valAx>
    </c:plotArea>
    <c:legend>
      <c:legendPos val="b"/>
      <c:legendEntry>
        <c:idx val="0"/>
        <c:txPr>
          <a:bodyPr/>
          <a:lstStyle/>
          <a:p>
            <a:pPr>
              <a:defRPr sz="1200" b="1" i="1" baseline="0">
                <a:latin typeface="Times New Roman" pitchFamily="18" charset="0"/>
                <a:cs typeface="Times New Roman" pitchFamily="18" charset="0"/>
              </a:defRPr>
            </a:pPr>
            <a:endParaRPr lang="ru-RU"/>
          </a:p>
        </c:txPr>
      </c:legendEntry>
      <c:layout>
        <c:manualLayout>
          <c:xMode val="edge"/>
          <c:yMode val="edge"/>
          <c:x val="0.36227342955438113"/>
          <c:y val="0.90475731131899106"/>
          <c:w val="0.29953852480238807"/>
          <c:h val="9.0964323903956451E-2"/>
        </c:manualLayout>
      </c:layout>
      <c:overlay val="0"/>
      <c:txPr>
        <a:bodyPr/>
        <a:lstStyle/>
        <a:p>
          <a:pPr>
            <a:defRPr sz="1100" b="1" i="0" baseline="0">
              <a:latin typeface="Times New Roman" pitchFamily="18" charset="0"/>
              <a:cs typeface="Times New Roman" pitchFamily="18" charset="0"/>
            </a:defRPr>
          </a:pPr>
          <a:endParaRPr lang="ru-RU"/>
        </a:p>
      </c:txPr>
    </c:legend>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rAngAx val="1"/>
    </c:view3D>
    <c:floor>
      <c:thickness val="0"/>
    </c:floor>
    <c:sideWall>
      <c:thickness val="0"/>
    </c:sideWall>
    <c:backWall>
      <c:thickness val="0"/>
    </c:backWall>
    <c:plotArea>
      <c:layout>
        <c:manualLayout>
          <c:layoutTarget val="inner"/>
          <c:xMode val="edge"/>
          <c:yMode val="edge"/>
          <c:x val="6.6209821598387161E-2"/>
          <c:y val="4.2212172802723977E-2"/>
          <c:w val="0.92646201833466468"/>
          <c:h val="0.78936157108457228"/>
        </c:manualLayout>
      </c:layout>
      <c:bar3DChart>
        <c:barDir val="col"/>
        <c:grouping val="clustered"/>
        <c:varyColors val="0"/>
        <c:ser>
          <c:idx val="0"/>
          <c:order val="0"/>
          <c:tx>
            <c:strRef>
              <c:f>Лист15!$A$2</c:f>
              <c:strCache>
                <c:ptCount val="1"/>
                <c:pt idx="0">
                  <c:v>Тоғай ҳалқалар</c:v>
                </c:pt>
              </c:strCache>
            </c:strRef>
          </c:tx>
          <c:invertIfNegative val="0"/>
          <c:dLbls>
            <c:spPr>
              <a:noFill/>
              <a:ln>
                <a:noFill/>
              </a:ln>
              <a:effectLst/>
            </c:spPr>
            <c:txPr>
              <a:bodyPr/>
              <a:lstStyle/>
              <a:p>
                <a:pPr>
                  <a:defRPr sz="14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Лист15!$B$1:$E$1</c:f>
              <c:strCache>
                <c:ptCount val="4"/>
                <c:pt idx="0">
                  <c:v>1 ойлик</c:v>
                </c:pt>
                <c:pt idx="1">
                  <c:v>3 ойлик</c:v>
                </c:pt>
                <c:pt idx="2">
                  <c:v>6 ойлик</c:v>
                </c:pt>
                <c:pt idx="3">
                  <c:v>12 ойлик</c:v>
                </c:pt>
              </c:strCache>
            </c:strRef>
          </c:cat>
          <c:val>
            <c:numRef>
              <c:f>Лист15!$B$2:$E$2</c:f>
              <c:numCache>
                <c:formatCode>General</c:formatCode>
                <c:ptCount val="4"/>
                <c:pt idx="0">
                  <c:v>76</c:v>
                </c:pt>
                <c:pt idx="1">
                  <c:v>68</c:v>
                </c:pt>
                <c:pt idx="2">
                  <c:v>63</c:v>
                </c:pt>
                <c:pt idx="3">
                  <c:v>58</c:v>
                </c:pt>
              </c:numCache>
            </c:numRef>
          </c:val>
          <c:extLst xmlns:c16r2="http://schemas.microsoft.com/office/drawing/2015/06/chart">
            <c:ext xmlns:c16="http://schemas.microsoft.com/office/drawing/2014/chart" uri="{C3380CC4-5D6E-409C-BE32-E72D297353CC}">
              <c16:uniqueId val="{00000000-33BB-45B1-A9DC-BA476BBE8610}"/>
            </c:ext>
          </c:extLst>
        </c:ser>
        <c:dLbls>
          <c:showLegendKey val="0"/>
          <c:showVal val="0"/>
          <c:showCatName val="0"/>
          <c:showSerName val="0"/>
          <c:showPercent val="0"/>
          <c:showBubbleSize val="0"/>
        </c:dLbls>
        <c:gapWidth val="150"/>
        <c:shape val="cylinder"/>
        <c:axId val="134210688"/>
        <c:axId val="134212224"/>
        <c:axId val="0"/>
      </c:bar3DChart>
      <c:catAx>
        <c:axId val="134210688"/>
        <c:scaling>
          <c:orientation val="minMax"/>
        </c:scaling>
        <c:delete val="0"/>
        <c:axPos val="b"/>
        <c:numFmt formatCode="General" sourceLinked="0"/>
        <c:majorTickMark val="out"/>
        <c:minorTickMark val="none"/>
        <c:tickLblPos val="nextTo"/>
        <c:txPr>
          <a:bodyPr/>
          <a:lstStyle/>
          <a:p>
            <a:pPr>
              <a:defRPr sz="1200" b="1" i="0" baseline="0">
                <a:latin typeface="Times New Roman" pitchFamily="18" charset="0"/>
                <a:cs typeface="Times New Roman" pitchFamily="18" charset="0"/>
              </a:defRPr>
            </a:pPr>
            <a:endParaRPr lang="ru-RU"/>
          </a:p>
        </c:txPr>
        <c:crossAx val="134212224"/>
        <c:crosses val="autoZero"/>
        <c:auto val="1"/>
        <c:lblAlgn val="ctr"/>
        <c:lblOffset val="100"/>
        <c:noMultiLvlLbl val="0"/>
      </c:catAx>
      <c:valAx>
        <c:axId val="134212224"/>
        <c:scaling>
          <c:orientation val="minMax"/>
        </c:scaling>
        <c:delete val="0"/>
        <c:axPos val="l"/>
        <c:majorGridlines/>
        <c:numFmt formatCode="General" sourceLinked="1"/>
        <c:majorTickMark val="out"/>
        <c:minorTickMark val="none"/>
        <c:tickLblPos val="nextTo"/>
        <c:txPr>
          <a:bodyPr/>
          <a:lstStyle/>
          <a:p>
            <a:pPr>
              <a:defRPr sz="1400" b="1" i="0">
                <a:latin typeface="Times New Roman" pitchFamily="18" charset="0"/>
                <a:cs typeface="Times New Roman" pitchFamily="18" charset="0"/>
              </a:defRPr>
            </a:pPr>
            <a:endParaRPr lang="ru-RU"/>
          </a:p>
        </c:txPr>
        <c:crossAx val="134210688"/>
        <c:crosses val="autoZero"/>
        <c:crossBetween val="between"/>
      </c:valAx>
    </c:plotArea>
    <c:legend>
      <c:legendPos val="b"/>
      <c:legendEntry>
        <c:idx val="0"/>
        <c:txPr>
          <a:bodyPr/>
          <a:lstStyle/>
          <a:p>
            <a:pPr>
              <a:defRPr sz="1200" b="1" i="1" baseline="0">
                <a:latin typeface="Times New Roman" pitchFamily="18" charset="0"/>
                <a:cs typeface="Times New Roman" pitchFamily="18" charset="0"/>
              </a:defRPr>
            </a:pPr>
            <a:endParaRPr lang="ru-RU"/>
          </a:p>
        </c:txPr>
      </c:legendEntry>
      <c:layout>
        <c:manualLayout>
          <c:xMode val="edge"/>
          <c:yMode val="edge"/>
          <c:x val="0.36227870972650161"/>
          <c:y val="0.91370681705327361"/>
          <c:w val="0.27061166267260073"/>
          <c:h val="8.6293182946726249E-2"/>
        </c:manualLayout>
      </c:layout>
      <c:overlay val="1"/>
      <c:txPr>
        <a:bodyPr/>
        <a:lstStyle/>
        <a:p>
          <a:pPr>
            <a:defRPr sz="1000" b="1" i="1" baseline="0">
              <a:latin typeface="Times New Roman" pitchFamily="18" charset="0"/>
              <a:cs typeface="Times New Roman" pitchFamily="18" charset="0"/>
            </a:defRPr>
          </a:pPr>
          <a:endParaRPr lang="ru-RU"/>
        </a:p>
      </c:txPr>
    </c:legend>
    <c:plotVisOnly val="1"/>
    <c:dispBlanksAs val="gap"/>
    <c:showDLblsOverMax val="0"/>
  </c:chart>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Лист16!$A$2</c:f>
              <c:strCache>
                <c:ptCount val="1"/>
                <c:pt idx="0">
                  <c:v>Қопловчи эпителий</c:v>
                </c:pt>
              </c:strCache>
            </c:strRef>
          </c:tx>
          <c:spPr>
            <a:solidFill>
              <a:schemeClr val="accent6">
                <a:lumMod val="60000"/>
                <a:lumOff val="40000"/>
              </a:schemeClr>
            </a:solidFill>
          </c:spPr>
          <c:invertIfNegative val="0"/>
          <c:dLbls>
            <c:spPr>
              <a:noFill/>
              <a:ln>
                <a:noFill/>
              </a:ln>
              <a:effectLst/>
            </c:spPr>
            <c:txPr>
              <a:bodyPr/>
              <a:lstStyle/>
              <a:p>
                <a:pPr>
                  <a:defRPr b="1" i="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Лист16!$B$1:$E$1</c:f>
              <c:strCache>
                <c:ptCount val="4"/>
                <c:pt idx="0">
                  <c:v>1 ойлик</c:v>
                </c:pt>
                <c:pt idx="1">
                  <c:v>3 ойлик</c:v>
                </c:pt>
                <c:pt idx="2">
                  <c:v>6 ойлик</c:v>
                </c:pt>
                <c:pt idx="3">
                  <c:v>12 ойлик</c:v>
                </c:pt>
              </c:strCache>
            </c:strRef>
          </c:cat>
          <c:val>
            <c:numRef>
              <c:f>Лист16!$B$2:$E$2</c:f>
              <c:numCache>
                <c:formatCode>General</c:formatCode>
                <c:ptCount val="4"/>
                <c:pt idx="0">
                  <c:v>8</c:v>
                </c:pt>
                <c:pt idx="1">
                  <c:v>13</c:v>
                </c:pt>
                <c:pt idx="2">
                  <c:v>15</c:v>
                </c:pt>
                <c:pt idx="3">
                  <c:v>16</c:v>
                </c:pt>
              </c:numCache>
            </c:numRef>
          </c:val>
          <c:extLst xmlns:c16r2="http://schemas.microsoft.com/office/drawing/2015/06/chart">
            <c:ext xmlns:c16="http://schemas.microsoft.com/office/drawing/2014/chart" uri="{C3380CC4-5D6E-409C-BE32-E72D297353CC}">
              <c16:uniqueId val="{00000000-F644-4733-9C04-F2AD3D78F831}"/>
            </c:ext>
          </c:extLst>
        </c:ser>
        <c:ser>
          <c:idx val="1"/>
          <c:order val="1"/>
          <c:tx>
            <c:strRef>
              <c:f>Лист16!$A$3</c:f>
              <c:strCache>
                <c:ptCount val="1"/>
                <c:pt idx="0">
                  <c:v>Мушак қават</c:v>
                </c:pt>
              </c:strCache>
            </c:strRef>
          </c:tx>
          <c:spPr>
            <a:solidFill>
              <a:srgbClr val="FF0000"/>
            </a:solidFill>
          </c:spPr>
          <c:invertIfNegative val="0"/>
          <c:dLbls>
            <c:spPr>
              <a:noFill/>
              <a:ln>
                <a:noFill/>
              </a:ln>
              <a:effectLst/>
            </c:spPr>
            <c:txPr>
              <a:bodyPr/>
              <a:lstStyle/>
              <a:p>
                <a:pPr>
                  <a:defRPr b="1" i="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Лист16!$B$1:$E$1</c:f>
              <c:strCache>
                <c:ptCount val="4"/>
                <c:pt idx="0">
                  <c:v>1 ойлик</c:v>
                </c:pt>
                <c:pt idx="1">
                  <c:v>3 ойлик</c:v>
                </c:pt>
                <c:pt idx="2">
                  <c:v>6 ойлик</c:v>
                </c:pt>
                <c:pt idx="3">
                  <c:v>12 ойлик</c:v>
                </c:pt>
              </c:strCache>
            </c:strRef>
          </c:cat>
          <c:val>
            <c:numRef>
              <c:f>Лист16!$B$3:$E$3</c:f>
              <c:numCache>
                <c:formatCode>General</c:formatCode>
                <c:ptCount val="4"/>
                <c:pt idx="0">
                  <c:v>21</c:v>
                </c:pt>
                <c:pt idx="1">
                  <c:v>25</c:v>
                </c:pt>
                <c:pt idx="2">
                  <c:v>27</c:v>
                </c:pt>
                <c:pt idx="3">
                  <c:v>29</c:v>
                </c:pt>
              </c:numCache>
            </c:numRef>
          </c:val>
          <c:extLst xmlns:c16r2="http://schemas.microsoft.com/office/drawing/2015/06/chart">
            <c:ext xmlns:c16="http://schemas.microsoft.com/office/drawing/2014/chart" uri="{C3380CC4-5D6E-409C-BE32-E72D297353CC}">
              <c16:uniqueId val="{00000001-F644-4733-9C04-F2AD3D78F831}"/>
            </c:ext>
          </c:extLst>
        </c:ser>
        <c:ser>
          <c:idx val="2"/>
          <c:order val="2"/>
          <c:tx>
            <c:strRef>
              <c:f>Лист16!$A$4</c:f>
              <c:strCache>
                <c:ptCount val="1"/>
                <c:pt idx="0">
                  <c:v>Шиллик безлар</c:v>
                </c:pt>
              </c:strCache>
            </c:strRef>
          </c:tx>
          <c:spPr>
            <a:solidFill>
              <a:srgbClr val="00B050"/>
            </a:solidFill>
            <a:ln>
              <a:solidFill>
                <a:srgbClr val="00B050"/>
              </a:solidFill>
            </a:ln>
          </c:spPr>
          <c:invertIfNegative val="0"/>
          <c:dLbls>
            <c:spPr>
              <a:noFill/>
              <a:ln>
                <a:noFill/>
              </a:ln>
              <a:effectLst/>
            </c:spPr>
            <c:txPr>
              <a:bodyPr/>
              <a:lstStyle/>
              <a:p>
                <a:pPr>
                  <a:defRPr b="1" i="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Лист16!$B$1:$E$1</c:f>
              <c:strCache>
                <c:ptCount val="4"/>
                <c:pt idx="0">
                  <c:v>1 ойлик</c:v>
                </c:pt>
                <c:pt idx="1">
                  <c:v>3 ойлик</c:v>
                </c:pt>
                <c:pt idx="2">
                  <c:v>6 ойлик</c:v>
                </c:pt>
                <c:pt idx="3">
                  <c:v>12 ойлик</c:v>
                </c:pt>
              </c:strCache>
            </c:strRef>
          </c:cat>
          <c:val>
            <c:numRef>
              <c:f>Лист16!$B$4:$E$4</c:f>
              <c:numCache>
                <c:formatCode>General</c:formatCode>
                <c:ptCount val="4"/>
                <c:pt idx="0">
                  <c:v>62</c:v>
                </c:pt>
                <c:pt idx="1">
                  <c:v>65</c:v>
                </c:pt>
                <c:pt idx="2">
                  <c:v>69</c:v>
                </c:pt>
                <c:pt idx="3">
                  <c:v>73</c:v>
                </c:pt>
              </c:numCache>
            </c:numRef>
          </c:val>
          <c:extLst xmlns:c16r2="http://schemas.microsoft.com/office/drawing/2015/06/chart">
            <c:ext xmlns:c16="http://schemas.microsoft.com/office/drawing/2014/chart" uri="{C3380CC4-5D6E-409C-BE32-E72D297353CC}">
              <c16:uniqueId val="{00000002-F644-4733-9C04-F2AD3D78F831}"/>
            </c:ext>
          </c:extLst>
        </c:ser>
        <c:ser>
          <c:idx val="3"/>
          <c:order val="3"/>
          <c:tx>
            <c:strRef>
              <c:f>Лист16!$A$5</c:f>
              <c:strCache>
                <c:ptCount val="1"/>
                <c:pt idx="0">
                  <c:v>Ҳусусий пластинка</c:v>
                </c:pt>
              </c:strCache>
            </c:strRef>
          </c:tx>
          <c:spPr>
            <a:solidFill>
              <a:srgbClr val="FFFF00"/>
            </a:solidFill>
            <a:effectLst>
              <a:outerShdw blurRad="50800" dist="50800" dir="5400000" algn="ctr" rotWithShape="0">
                <a:schemeClr val="tx1">
                  <a:lumMod val="95000"/>
                  <a:lumOff val="5000"/>
                </a:schemeClr>
              </a:outerShdw>
            </a:effectLst>
            <a:scene3d>
              <a:camera prst="orthographicFront"/>
              <a:lightRig rig="threePt" dir="t"/>
            </a:scene3d>
            <a:sp3d prstMaterial="metal"/>
          </c:spPr>
          <c:invertIfNegative val="0"/>
          <c:dLbls>
            <c:spPr>
              <a:noFill/>
              <a:ln>
                <a:noFill/>
              </a:ln>
              <a:effectLst/>
            </c:spPr>
            <c:txPr>
              <a:bodyPr/>
              <a:lstStyle/>
              <a:p>
                <a:pPr>
                  <a:defRPr b="1" i="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Лист16!$B$1:$E$1</c:f>
              <c:strCache>
                <c:ptCount val="4"/>
                <c:pt idx="0">
                  <c:v>1 ойлик</c:v>
                </c:pt>
                <c:pt idx="1">
                  <c:v>3 ойлик</c:v>
                </c:pt>
                <c:pt idx="2">
                  <c:v>6 ойлик</c:v>
                </c:pt>
                <c:pt idx="3">
                  <c:v>12 ойлик</c:v>
                </c:pt>
              </c:strCache>
            </c:strRef>
          </c:cat>
          <c:val>
            <c:numRef>
              <c:f>Лист16!$B$5:$E$5</c:f>
              <c:numCache>
                <c:formatCode>General</c:formatCode>
                <c:ptCount val="4"/>
                <c:pt idx="0">
                  <c:v>31</c:v>
                </c:pt>
                <c:pt idx="1">
                  <c:v>29</c:v>
                </c:pt>
                <c:pt idx="2">
                  <c:v>26</c:v>
                </c:pt>
                <c:pt idx="3">
                  <c:v>24</c:v>
                </c:pt>
              </c:numCache>
            </c:numRef>
          </c:val>
          <c:extLst xmlns:c16r2="http://schemas.microsoft.com/office/drawing/2015/06/chart">
            <c:ext xmlns:c16="http://schemas.microsoft.com/office/drawing/2014/chart" uri="{C3380CC4-5D6E-409C-BE32-E72D297353CC}">
              <c16:uniqueId val="{00000003-F644-4733-9C04-F2AD3D78F831}"/>
            </c:ext>
          </c:extLst>
        </c:ser>
        <c:ser>
          <c:idx val="4"/>
          <c:order val="4"/>
          <c:tx>
            <c:strRef>
              <c:f>Лист16!$A$6</c:f>
              <c:strCache>
                <c:ptCount val="1"/>
                <c:pt idx="0">
                  <c:v>Тоғай ҳалқалар</c:v>
                </c:pt>
              </c:strCache>
            </c:strRef>
          </c:tx>
          <c:invertIfNegative val="0"/>
          <c:dLbls>
            <c:spPr>
              <a:noFill/>
              <a:ln>
                <a:noFill/>
              </a:ln>
              <a:effectLst/>
            </c:spPr>
            <c:txPr>
              <a:bodyPr/>
              <a:lstStyle/>
              <a:p>
                <a:pPr>
                  <a:defRPr b="1" i="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Лист16!$B$1:$E$1</c:f>
              <c:strCache>
                <c:ptCount val="4"/>
                <c:pt idx="0">
                  <c:v>1 ойлик</c:v>
                </c:pt>
                <c:pt idx="1">
                  <c:v>3 ойлик</c:v>
                </c:pt>
                <c:pt idx="2">
                  <c:v>6 ойлик</c:v>
                </c:pt>
                <c:pt idx="3">
                  <c:v>12 ойлик</c:v>
                </c:pt>
              </c:strCache>
            </c:strRef>
          </c:cat>
          <c:val>
            <c:numRef>
              <c:f>Лист16!$B$6:$E$6</c:f>
              <c:numCache>
                <c:formatCode>General</c:formatCode>
                <c:ptCount val="4"/>
                <c:pt idx="0">
                  <c:v>76</c:v>
                </c:pt>
                <c:pt idx="1">
                  <c:v>68</c:v>
                </c:pt>
                <c:pt idx="2">
                  <c:v>63</c:v>
                </c:pt>
                <c:pt idx="3">
                  <c:v>58</c:v>
                </c:pt>
              </c:numCache>
            </c:numRef>
          </c:val>
          <c:extLst xmlns:c16r2="http://schemas.microsoft.com/office/drawing/2015/06/chart">
            <c:ext xmlns:c16="http://schemas.microsoft.com/office/drawing/2014/chart" uri="{C3380CC4-5D6E-409C-BE32-E72D297353CC}">
              <c16:uniqueId val="{00000004-F644-4733-9C04-F2AD3D78F831}"/>
            </c:ext>
          </c:extLst>
        </c:ser>
        <c:dLbls>
          <c:showLegendKey val="0"/>
          <c:showVal val="0"/>
          <c:showCatName val="0"/>
          <c:showSerName val="0"/>
          <c:showPercent val="0"/>
          <c:showBubbleSize val="0"/>
        </c:dLbls>
        <c:gapWidth val="150"/>
        <c:shape val="cylinder"/>
        <c:axId val="134326528"/>
        <c:axId val="134332416"/>
        <c:axId val="0"/>
      </c:bar3DChart>
      <c:catAx>
        <c:axId val="134326528"/>
        <c:scaling>
          <c:orientation val="minMax"/>
        </c:scaling>
        <c:delete val="0"/>
        <c:axPos val="b"/>
        <c:numFmt formatCode="General" sourceLinked="0"/>
        <c:majorTickMark val="out"/>
        <c:minorTickMark val="none"/>
        <c:tickLblPos val="nextTo"/>
        <c:txPr>
          <a:bodyPr/>
          <a:lstStyle/>
          <a:p>
            <a:pPr>
              <a:defRPr b="1" i="1">
                <a:latin typeface="Times New Roman" pitchFamily="18" charset="0"/>
                <a:cs typeface="Times New Roman" pitchFamily="18" charset="0"/>
              </a:defRPr>
            </a:pPr>
            <a:endParaRPr lang="ru-RU"/>
          </a:p>
        </c:txPr>
        <c:crossAx val="134332416"/>
        <c:crosses val="autoZero"/>
        <c:auto val="1"/>
        <c:lblAlgn val="ctr"/>
        <c:lblOffset val="100"/>
        <c:noMultiLvlLbl val="0"/>
      </c:catAx>
      <c:valAx>
        <c:axId val="134332416"/>
        <c:scaling>
          <c:orientation val="minMax"/>
        </c:scaling>
        <c:delete val="0"/>
        <c:axPos val="l"/>
        <c:majorGridlines/>
        <c:numFmt formatCode="General" sourceLinked="1"/>
        <c:majorTickMark val="out"/>
        <c:minorTickMark val="none"/>
        <c:tickLblPos val="nextTo"/>
        <c:txPr>
          <a:bodyPr/>
          <a:lstStyle/>
          <a:p>
            <a:pPr>
              <a:defRPr sz="1050" b="1"/>
            </a:pPr>
            <a:endParaRPr lang="ru-RU"/>
          </a:p>
        </c:txPr>
        <c:crossAx val="134326528"/>
        <c:crosses val="autoZero"/>
        <c:crossBetween val="between"/>
      </c:valAx>
    </c:plotArea>
    <c:legend>
      <c:legendPos val="b"/>
      <c:layout>
        <c:manualLayout>
          <c:xMode val="edge"/>
          <c:yMode val="edge"/>
          <c:x val="5.4228814723252292E-2"/>
          <c:y val="0.88332064230547169"/>
          <c:w val="0.87201633866852557"/>
          <c:h val="9.8461656161205141E-2"/>
        </c:manualLayout>
      </c:layout>
      <c:overlay val="0"/>
      <c:txPr>
        <a:bodyPr/>
        <a:lstStyle/>
        <a:p>
          <a:pPr>
            <a:defRPr sz="1050" b="1" i="1">
              <a:latin typeface="Times New Roman" pitchFamily="18" charset="0"/>
              <a:cs typeface="Times New Roman" pitchFamily="18" charset="0"/>
            </a:defRPr>
          </a:pPr>
          <a:endParaRPr lang="ru-RU"/>
        </a:p>
      </c:txPr>
    </c:legend>
    <c:plotVisOnly val="1"/>
    <c:dispBlanksAs val="gap"/>
    <c:showDLblsOverMax val="0"/>
  </c:chart>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Version="6">
  <b:Source>
    <b:Tag>Хро22</b:Tag>
    <b:SourceType>InternetSite</b:SourceType>
    <b:Guid>{B8F1C424-4381-4E50-B4A9-38E37F8BD29F}</b:Guid>
    <b:Title>Хроническая сердечная недостаточность</b:Title>
    <b:Year>2022</b:Year>
    <b:InternetSiteTitle>Проект поисковой системы научных статей и публикаций</b:InternetSiteTitle>
    <b:Month>01</b:Month>
    <b:Day>02</b:Day>
    <b:URL>http://www.scholar.ru/tag.php?page=1&amp;tag_id=13212</b:URL>
    <b:LCID>ru-RU</b:LCID>
    <b:Author>
      <b:Author>
        <b:Corporate>Поиск научных статей Scholar.ru</b:Corporate>
      </b:Author>
    </b:Author>
    <b:RefOrder>2</b:RefOrder>
  </b:Source>
</b:Sources>
</file>

<file path=customXml/itemProps1.xml><?xml version="1.0" encoding="utf-8"?>
<ds:datastoreItem xmlns:ds="http://schemas.openxmlformats.org/officeDocument/2006/customXml" ds:itemID="{987495BA-66A9-4810-9746-B59945341E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Диссер. (Академ.1)</Template>
  <TotalTime>0</TotalTime>
  <Pages>134</Pages>
  <Words>28967</Words>
  <Characters>165118</Characters>
  <Application>Microsoft Office Word</Application>
  <DocSecurity>0</DocSecurity>
  <Lines>1375</Lines>
  <Paragraphs>387</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SPecialiST RePack</Company>
  <LinksUpToDate>false</LinksUpToDate>
  <CharactersWithSpaces>193698</CharactersWithSpaces>
  <SharedDoc>false</SharedDoc>
  <HLinks>
    <vt:vector size="156" baseType="variant">
      <vt:variant>
        <vt:i4>7077951</vt:i4>
      </vt:variant>
      <vt:variant>
        <vt:i4>192</vt:i4>
      </vt:variant>
      <vt:variant>
        <vt:i4>0</vt:i4>
      </vt:variant>
      <vt:variant>
        <vt:i4>5</vt:i4>
      </vt:variant>
      <vt:variant>
        <vt:lpwstr>http://www.ossn.ru/</vt:lpwstr>
      </vt:variant>
      <vt:variant>
        <vt:lpwstr/>
      </vt:variant>
      <vt:variant>
        <vt:i4>1310783</vt:i4>
      </vt:variant>
      <vt:variant>
        <vt:i4>146</vt:i4>
      </vt:variant>
      <vt:variant>
        <vt:i4>0</vt:i4>
      </vt:variant>
      <vt:variant>
        <vt:i4>5</vt:i4>
      </vt:variant>
      <vt:variant>
        <vt:lpwstr/>
      </vt:variant>
      <vt:variant>
        <vt:lpwstr>_Toc94889679</vt:lpwstr>
      </vt:variant>
      <vt:variant>
        <vt:i4>1376319</vt:i4>
      </vt:variant>
      <vt:variant>
        <vt:i4>140</vt:i4>
      </vt:variant>
      <vt:variant>
        <vt:i4>0</vt:i4>
      </vt:variant>
      <vt:variant>
        <vt:i4>5</vt:i4>
      </vt:variant>
      <vt:variant>
        <vt:lpwstr/>
      </vt:variant>
      <vt:variant>
        <vt:lpwstr>_Toc94889678</vt:lpwstr>
      </vt:variant>
      <vt:variant>
        <vt:i4>1703999</vt:i4>
      </vt:variant>
      <vt:variant>
        <vt:i4>134</vt:i4>
      </vt:variant>
      <vt:variant>
        <vt:i4>0</vt:i4>
      </vt:variant>
      <vt:variant>
        <vt:i4>5</vt:i4>
      </vt:variant>
      <vt:variant>
        <vt:lpwstr/>
      </vt:variant>
      <vt:variant>
        <vt:lpwstr>_Toc94889677</vt:lpwstr>
      </vt:variant>
      <vt:variant>
        <vt:i4>1769535</vt:i4>
      </vt:variant>
      <vt:variant>
        <vt:i4>128</vt:i4>
      </vt:variant>
      <vt:variant>
        <vt:i4>0</vt:i4>
      </vt:variant>
      <vt:variant>
        <vt:i4>5</vt:i4>
      </vt:variant>
      <vt:variant>
        <vt:lpwstr/>
      </vt:variant>
      <vt:variant>
        <vt:lpwstr>_Toc94889676</vt:lpwstr>
      </vt:variant>
      <vt:variant>
        <vt:i4>1572927</vt:i4>
      </vt:variant>
      <vt:variant>
        <vt:i4>122</vt:i4>
      </vt:variant>
      <vt:variant>
        <vt:i4>0</vt:i4>
      </vt:variant>
      <vt:variant>
        <vt:i4>5</vt:i4>
      </vt:variant>
      <vt:variant>
        <vt:lpwstr/>
      </vt:variant>
      <vt:variant>
        <vt:lpwstr>_Toc94889675</vt:lpwstr>
      </vt:variant>
      <vt:variant>
        <vt:i4>1638463</vt:i4>
      </vt:variant>
      <vt:variant>
        <vt:i4>116</vt:i4>
      </vt:variant>
      <vt:variant>
        <vt:i4>0</vt:i4>
      </vt:variant>
      <vt:variant>
        <vt:i4>5</vt:i4>
      </vt:variant>
      <vt:variant>
        <vt:lpwstr/>
      </vt:variant>
      <vt:variant>
        <vt:lpwstr>_Toc94889674</vt:lpwstr>
      </vt:variant>
      <vt:variant>
        <vt:i4>1966143</vt:i4>
      </vt:variant>
      <vt:variant>
        <vt:i4>110</vt:i4>
      </vt:variant>
      <vt:variant>
        <vt:i4>0</vt:i4>
      </vt:variant>
      <vt:variant>
        <vt:i4>5</vt:i4>
      </vt:variant>
      <vt:variant>
        <vt:lpwstr/>
      </vt:variant>
      <vt:variant>
        <vt:lpwstr>_Toc94889673</vt:lpwstr>
      </vt:variant>
      <vt:variant>
        <vt:i4>2031679</vt:i4>
      </vt:variant>
      <vt:variant>
        <vt:i4>104</vt:i4>
      </vt:variant>
      <vt:variant>
        <vt:i4>0</vt:i4>
      </vt:variant>
      <vt:variant>
        <vt:i4>5</vt:i4>
      </vt:variant>
      <vt:variant>
        <vt:lpwstr/>
      </vt:variant>
      <vt:variant>
        <vt:lpwstr>_Toc94889672</vt:lpwstr>
      </vt:variant>
      <vt:variant>
        <vt:i4>1835071</vt:i4>
      </vt:variant>
      <vt:variant>
        <vt:i4>98</vt:i4>
      </vt:variant>
      <vt:variant>
        <vt:i4>0</vt:i4>
      </vt:variant>
      <vt:variant>
        <vt:i4>5</vt:i4>
      </vt:variant>
      <vt:variant>
        <vt:lpwstr/>
      </vt:variant>
      <vt:variant>
        <vt:lpwstr>_Toc94889671</vt:lpwstr>
      </vt:variant>
      <vt:variant>
        <vt:i4>1900607</vt:i4>
      </vt:variant>
      <vt:variant>
        <vt:i4>92</vt:i4>
      </vt:variant>
      <vt:variant>
        <vt:i4>0</vt:i4>
      </vt:variant>
      <vt:variant>
        <vt:i4>5</vt:i4>
      </vt:variant>
      <vt:variant>
        <vt:lpwstr/>
      </vt:variant>
      <vt:variant>
        <vt:lpwstr>_Toc94889670</vt:lpwstr>
      </vt:variant>
      <vt:variant>
        <vt:i4>1310782</vt:i4>
      </vt:variant>
      <vt:variant>
        <vt:i4>86</vt:i4>
      </vt:variant>
      <vt:variant>
        <vt:i4>0</vt:i4>
      </vt:variant>
      <vt:variant>
        <vt:i4>5</vt:i4>
      </vt:variant>
      <vt:variant>
        <vt:lpwstr/>
      </vt:variant>
      <vt:variant>
        <vt:lpwstr>_Toc94889669</vt:lpwstr>
      </vt:variant>
      <vt:variant>
        <vt:i4>1376318</vt:i4>
      </vt:variant>
      <vt:variant>
        <vt:i4>80</vt:i4>
      </vt:variant>
      <vt:variant>
        <vt:i4>0</vt:i4>
      </vt:variant>
      <vt:variant>
        <vt:i4>5</vt:i4>
      </vt:variant>
      <vt:variant>
        <vt:lpwstr/>
      </vt:variant>
      <vt:variant>
        <vt:lpwstr>_Toc94889668</vt:lpwstr>
      </vt:variant>
      <vt:variant>
        <vt:i4>1703998</vt:i4>
      </vt:variant>
      <vt:variant>
        <vt:i4>74</vt:i4>
      </vt:variant>
      <vt:variant>
        <vt:i4>0</vt:i4>
      </vt:variant>
      <vt:variant>
        <vt:i4>5</vt:i4>
      </vt:variant>
      <vt:variant>
        <vt:lpwstr/>
      </vt:variant>
      <vt:variant>
        <vt:lpwstr>_Toc94889667</vt:lpwstr>
      </vt:variant>
      <vt:variant>
        <vt:i4>1769534</vt:i4>
      </vt:variant>
      <vt:variant>
        <vt:i4>68</vt:i4>
      </vt:variant>
      <vt:variant>
        <vt:i4>0</vt:i4>
      </vt:variant>
      <vt:variant>
        <vt:i4>5</vt:i4>
      </vt:variant>
      <vt:variant>
        <vt:lpwstr/>
      </vt:variant>
      <vt:variant>
        <vt:lpwstr>_Toc94889666</vt:lpwstr>
      </vt:variant>
      <vt:variant>
        <vt:i4>1572926</vt:i4>
      </vt:variant>
      <vt:variant>
        <vt:i4>62</vt:i4>
      </vt:variant>
      <vt:variant>
        <vt:i4>0</vt:i4>
      </vt:variant>
      <vt:variant>
        <vt:i4>5</vt:i4>
      </vt:variant>
      <vt:variant>
        <vt:lpwstr/>
      </vt:variant>
      <vt:variant>
        <vt:lpwstr>_Toc94889665</vt:lpwstr>
      </vt:variant>
      <vt:variant>
        <vt:i4>1638462</vt:i4>
      </vt:variant>
      <vt:variant>
        <vt:i4>56</vt:i4>
      </vt:variant>
      <vt:variant>
        <vt:i4>0</vt:i4>
      </vt:variant>
      <vt:variant>
        <vt:i4>5</vt:i4>
      </vt:variant>
      <vt:variant>
        <vt:lpwstr/>
      </vt:variant>
      <vt:variant>
        <vt:lpwstr>_Toc94889664</vt:lpwstr>
      </vt:variant>
      <vt:variant>
        <vt:i4>1966142</vt:i4>
      </vt:variant>
      <vt:variant>
        <vt:i4>50</vt:i4>
      </vt:variant>
      <vt:variant>
        <vt:i4>0</vt:i4>
      </vt:variant>
      <vt:variant>
        <vt:i4>5</vt:i4>
      </vt:variant>
      <vt:variant>
        <vt:lpwstr/>
      </vt:variant>
      <vt:variant>
        <vt:lpwstr>_Toc94889663</vt:lpwstr>
      </vt:variant>
      <vt:variant>
        <vt:i4>2031678</vt:i4>
      </vt:variant>
      <vt:variant>
        <vt:i4>44</vt:i4>
      </vt:variant>
      <vt:variant>
        <vt:i4>0</vt:i4>
      </vt:variant>
      <vt:variant>
        <vt:i4>5</vt:i4>
      </vt:variant>
      <vt:variant>
        <vt:lpwstr/>
      </vt:variant>
      <vt:variant>
        <vt:lpwstr>_Toc94889662</vt:lpwstr>
      </vt:variant>
      <vt:variant>
        <vt:i4>1835070</vt:i4>
      </vt:variant>
      <vt:variant>
        <vt:i4>38</vt:i4>
      </vt:variant>
      <vt:variant>
        <vt:i4>0</vt:i4>
      </vt:variant>
      <vt:variant>
        <vt:i4>5</vt:i4>
      </vt:variant>
      <vt:variant>
        <vt:lpwstr/>
      </vt:variant>
      <vt:variant>
        <vt:lpwstr>_Toc94889661</vt:lpwstr>
      </vt:variant>
      <vt:variant>
        <vt:i4>1900606</vt:i4>
      </vt:variant>
      <vt:variant>
        <vt:i4>32</vt:i4>
      </vt:variant>
      <vt:variant>
        <vt:i4>0</vt:i4>
      </vt:variant>
      <vt:variant>
        <vt:i4>5</vt:i4>
      </vt:variant>
      <vt:variant>
        <vt:lpwstr/>
      </vt:variant>
      <vt:variant>
        <vt:lpwstr>_Toc94889660</vt:lpwstr>
      </vt:variant>
      <vt:variant>
        <vt:i4>1310781</vt:i4>
      </vt:variant>
      <vt:variant>
        <vt:i4>26</vt:i4>
      </vt:variant>
      <vt:variant>
        <vt:i4>0</vt:i4>
      </vt:variant>
      <vt:variant>
        <vt:i4>5</vt:i4>
      </vt:variant>
      <vt:variant>
        <vt:lpwstr/>
      </vt:variant>
      <vt:variant>
        <vt:lpwstr>_Toc94889659</vt:lpwstr>
      </vt:variant>
      <vt:variant>
        <vt:i4>1376317</vt:i4>
      </vt:variant>
      <vt:variant>
        <vt:i4>20</vt:i4>
      </vt:variant>
      <vt:variant>
        <vt:i4>0</vt:i4>
      </vt:variant>
      <vt:variant>
        <vt:i4>5</vt:i4>
      </vt:variant>
      <vt:variant>
        <vt:lpwstr/>
      </vt:variant>
      <vt:variant>
        <vt:lpwstr>_Toc94889658</vt:lpwstr>
      </vt:variant>
      <vt:variant>
        <vt:i4>1703997</vt:i4>
      </vt:variant>
      <vt:variant>
        <vt:i4>14</vt:i4>
      </vt:variant>
      <vt:variant>
        <vt:i4>0</vt:i4>
      </vt:variant>
      <vt:variant>
        <vt:i4>5</vt:i4>
      </vt:variant>
      <vt:variant>
        <vt:lpwstr/>
      </vt:variant>
      <vt:variant>
        <vt:lpwstr>_Toc94889657</vt:lpwstr>
      </vt:variant>
      <vt:variant>
        <vt:i4>1769533</vt:i4>
      </vt:variant>
      <vt:variant>
        <vt:i4>8</vt:i4>
      </vt:variant>
      <vt:variant>
        <vt:i4>0</vt:i4>
      </vt:variant>
      <vt:variant>
        <vt:i4>5</vt:i4>
      </vt:variant>
      <vt:variant>
        <vt:lpwstr/>
      </vt:variant>
      <vt:variant>
        <vt:lpwstr>_Toc94889656</vt:lpwstr>
      </vt:variant>
      <vt:variant>
        <vt:i4>1572925</vt:i4>
      </vt:variant>
      <vt:variant>
        <vt:i4>2</vt:i4>
      </vt:variant>
      <vt:variant>
        <vt:i4>0</vt:i4>
      </vt:variant>
      <vt:variant>
        <vt:i4>5</vt:i4>
      </vt:variant>
      <vt:variant>
        <vt:lpwstr/>
      </vt:variant>
      <vt:variant>
        <vt:lpwstr>_Toc94889655</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Пользователь Windows</cp:lastModifiedBy>
  <cp:revision>2</cp:revision>
  <cp:lastPrinted>2023-02-18T10:36:00Z</cp:lastPrinted>
  <dcterms:created xsi:type="dcterms:W3CDTF">2023-03-23T00:25:00Z</dcterms:created>
  <dcterms:modified xsi:type="dcterms:W3CDTF">2023-03-23T00:25:00Z</dcterms:modified>
</cp:coreProperties>
</file>